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437E9" w14:textId="52B644E7" w:rsidR="00B273C2" w:rsidRPr="00BC5016" w:rsidRDefault="004C594C" w:rsidP="009153FB">
      <w:pPr>
        <w:adjustRightInd w:val="0"/>
        <w:snapToGrid w:val="0"/>
        <w:spacing w:line="520" w:lineRule="exact"/>
        <w:jc w:val="center"/>
        <w:rPr>
          <w:rFonts w:ascii="新細明體" w:hAnsi="新細明體"/>
          <w:b/>
          <w:sz w:val="28"/>
        </w:rPr>
      </w:pPr>
      <w:r w:rsidRPr="00BC5016">
        <w:rPr>
          <w:rFonts w:ascii="新細明體" w:hAnsi="新細明體" w:hint="eastAsia"/>
          <w:b/>
          <w:sz w:val="36"/>
          <w:szCs w:val="32"/>
        </w:rPr>
        <w:t>臺中市西屯區國安國民小學</w:t>
      </w:r>
      <w:r w:rsidR="0049700A" w:rsidRPr="00BC5016">
        <w:rPr>
          <w:rFonts w:ascii="新細明體" w:hAnsi="新細明體" w:hint="eastAsia"/>
          <w:b/>
          <w:sz w:val="36"/>
          <w:szCs w:val="32"/>
        </w:rPr>
        <w:t>1</w:t>
      </w:r>
      <w:r w:rsidR="005C3370" w:rsidRPr="00BC5016">
        <w:rPr>
          <w:rFonts w:ascii="新細明體" w:hAnsi="新細明體" w:hint="eastAsia"/>
          <w:b/>
          <w:sz w:val="36"/>
          <w:szCs w:val="32"/>
        </w:rPr>
        <w:t>1</w:t>
      </w:r>
      <w:r w:rsidR="00043EA3">
        <w:rPr>
          <w:rFonts w:ascii="新細明體" w:hAnsi="新細明體" w:hint="eastAsia"/>
          <w:b/>
          <w:sz w:val="36"/>
          <w:szCs w:val="32"/>
        </w:rPr>
        <w:t>4</w:t>
      </w:r>
      <w:r w:rsidR="0049700A" w:rsidRPr="00BC5016">
        <w:rPr>
          <w:rFonts w:ascii="新細明體" w:hAnsi="新細明體" w:hint="eastAsia"/>
          <w:b/>
          <w:sz w:val="36"/>
          <w:szCs w:val="32"/>
        </w:rPr>
        <w:t>學年度</w:t>
      </w:r>
      <w:r w:rsidR="005370CA" w:rsidRPr="00BC5016">
        <w:rPr>
          <w:rFonts w:ascii="新細明體" w:hAnsi="新細明體" w:hint="eastAsia"/>
          <w:b/>
          <w:sz w:val="36"/>
          <w:szCs w:val="32"/>
        </w:rPr>
        <w:t>寒假</w:t>
      </w:r>
      <w:r w:rsidRPr="00BC5016">
        <w:rPr>
          <w:rFonts w:ascii="新細明體" w:hAnsi="新細明體" w:hint="eastAsia"/>
          <w:b/>
          <w:sz w:val="36"/>
          <w:szCs w:val="32"/>
        </w:rPr>
        <w:t>育樂營招生簡章</w:t>
      </w:r>
    </w:p>
    <w:p w14:paraId="37F1A3E9" w14:textId="610488A3" w:rsidR="004C594C" w:rsidRPr="00BC5016" w:rsidRDefault="004C594C" w:rsidP="00AB37BB">
      <w:pPr>
        <w:pStyle w:val="a3"/>
        <w:numPr>
          <w:ilvl w:val="0"/>
          <w:numId w:val="5"/>
        </w:numPr>
        <w:tabs>
          <w:tab w:val="left" w:pos="567"/>
        </w:tabs>
        <w:adjustRightInd w:val="0"/>
        <w:snapToGrid w:val="0"/>
        <w:spacing w:line="440" w:lineRule="exact"/>
        <w:ind w:leftChars="0" w:left="482" w:hanging="482"/>
        <w:rPr>
          <w:rFonts w:ascii="新細明體" w:hAnsi="新細明體"/>
          <w:b/>
        </w:rPr>
      </w:pPr>
      <w:r w:rsidRPr="00BC5016">
        <w:rPr>
          <w:rFonts w:ascii="新細明體" w:hAnsi="新細明體" w:hint="eastAsia"/>
          <w:b/>
        </w:rPr>
        <w:t>活動日期：</w:t>
      </w:r>
      <w:r w:rsidR="00333560" w:rsidRPr="00BC5016">
        <w:rPr>
          <w:rFonts w:ascii="新細明體" w:hAnsi="新細明體" w:hint="eastAsia"/>
          <w:b/>
          <w:kern w:val="0"/>
        </w:rPr>
        <w:t>11</w:t>
      </w:r>
      <w:r w:rsidR="00646DD7">
        <w:rPr>
          <w:rFonts w:ascii="新細明體" w:hAnsi="新細明體" w:hint="eastAsia"/>
          <w:b/>
          <w:kern w:val="0"/>
        </w:rPr>
        <w:t>5</w:t>
      </w:r>
      <w:bookmarkStart w:id="0" w:name="_GoBack"/>
      <w:bookmarkEnd w:id="0"/>
      <w:r w:rsidR="00333560" w:rsidRPr="00BC5016">
        <w:rPr>
          <w:rFonts w:ascii="新細明體" w:hAnsi="新細明體" w:hint="eastAsia"/>
          <w:b/>
          <w:kern w:val="0"/>
        </w:rPr>
        <w:t>年</w:t>
      </w:r>
      <w:r w:rsidR="005370CA" w:rsidRPr="00BC5016">
        <w:rPr>
          <w:rFonts w:ascii="新細明體" w:hAnsi="新細明體"/>
          <w:b/>
          <w:kern w:val="0"/>
        </w:rPr>
        <w:t>1/</w:t>
      </w:r>
      <w:r w:rsidR="003B3197">
        <w:rPr>
          <w:rFonts w:ascii="新細明體" w:hAnsi="新細明體" w:hint="eastAsia"/>
          <w:b/>
          <w:kern w:val="0"/>
        </w:rPr>
        <w:t>26</w:t>
      </w:r>
      <w:r w:rsidR="005370CA" w:rsidRPr="00BC5016">
        <w:rPr>
          <w:rFonts w:ascii="新細明體" w:hAnsi="新細明體" w:hint="eastAsia"/>
          <w:b/>
          <w:kern w:val="0"/>
        </w:rPr>
        <w:t>、</w:t>
      </w:r>
      <w:r w:rsidR="003B3197">
        <w:rPr>
          <w:rFonts w:ascii="新細明體" w:hAnsi="新細明體" w:hint="eastAsia"/>
          <w:b/>
          <w:kern w:val="0"/>
        </w:rPr>
        <w:t>1</w:t>
      </w:r>
      <w:r w:rsidR="005370CA" w:rsidRPr="00BC5016">
        <w:rPr>
          <w:rFonts w:ascii="新細明體" w:hAnsi="新細明體"/>
          <w:b/>
          <w:kern w:val="0"/>
        </w:rPr>
        <w:t>/</w:t>
      </w:r>
      <w:r w:rsidR="003B3197">
        <w:rPr>
          <w:rFonts w:ascii="新細明體" w:hAnsi="新細明體" w:hint="eastAsia"/>
          <w:b/>
          <w:kern w:val="0"/>
        </w:rPr>
        <w:t>27</w:t>
      </w:r>
      <w:r w:rsidR="005370CA" w:rsidRPr="00BC5016">
        <w:rPr>
          <w:rFonts w:ascii="新細明體" w:hAnsi="新細明體" w:hint="eastAsia"/>
          <w:b/>
          <w:kern w:val="0"/>
        </w:rPr>
        <w:t>、</w:t>
      </w:r>
      <w:r w:rsidR="003B3197">
        <w:rPr>
          <w:rFonts w:ascii="新細明體" w:hAnsi="新細明體" w:hint="eastAsia"/>
          <w:b/>
          <w:kern w:val="0"/>
        </w:rPr>
        <w:t>1</w:t>
      </w:r>
      <w:r w:rsidR="005370CA" w:rsidRPr="00BC5016">
        <w:rPr>
          <w:rFonts w:ascii="新細明體" w:hAnsi="新細明體"/>
          <w:b/>
          <w:kern w:val="0"/>
        </w:rPr>
        <w:t>/2</w:t>
      </w:r>
      <w:r w:rsidR="003B3197">
        <w:rPr>
          <w:rFonts w:ascii="新細明體" w:hAnsi="新細明體" w:hint="eastAsia"/>
          <w:b/>
          <w:kern w:val="0"/>
        </w:rPr>
        <w:t>8</w:t>
      </w:r>
      <w:r w:rsidR="005370CA" w:rsidRPr="00BC5016">
        <w:rPr>
          <w:rFonts w:ascii="新細明體" w:hAnsi="新細明體" w:hint="eastAsia"/>
          <w:b/>
          <w:kern w:val="0"/>
        </w:rPr>
        <w:t>、</w:t>
      </w:r>
      <w:r w:rsidR="003B3197">
        <w:rPr>
          <w:rFonts w:ascii="新細明體" w:hAnsi="新細明體" w:hint="eastAsia"/>
          <w:b/>
          <w:kern w:val="0"/>
        </w:rPr>
        <w:t>1</w:t>
      </w:r>
      <w:r w:rsidR="005370CA" w:rsidRPr="00BC5016">
        <w:rPr>
          <w:rFonts w:ascii="新細明體" w:hAnsi="新細明體"/>
          <w:b/>
          <w:kern w:val="0"/>
        </w:rPr>
        <w:t>/</w:t>
      </w:r>
      <w:r w:rsidR="003B3197">
        <w:rPr>
          <w:rFonts w:ascii="新細明體" w:hAnsi="新細明體" w:hint="eastAsia"/>
          <w:b/>
          <w:kern w:val="0"/>
        </w:rPr>
        <w:t>29</w:t>
      </w:r>
      <w:r w:rsidR="005370CA" w:rsidRPr="00BC5016">
        <w:rPr>
          <w:rFonts w:ascii="新細明體" w:hAnsi="新細明體" w:hint="eastAsia"/>
          <w:b/>
          <w:kern w:val="0"/>
        </w:rPr>
        <w:t>、</w:t>
      </w:r>
      <w:r w:rsidR="003B3197">
        <w:rPr>
          <w:rFonts w:ascii="新細明體" w:hAnsi="新細明體" w:hint="eastAsia"/>
          <w:b/>
          <w:kern w:val="0"/>
        </w:rPr>
        <w:t>1</w:t>
      </w:r>
      <w:r w:rsidR="005370CA" w:rsidRPr="00BC5016">
        <w:rPr>
          <w:rFonts w:ascii="新細明體" w:hAnsi="新細明體"/>
          <w:b/>
          <w:kern w:val="0"/>
        </w:rPr>
        <w:t>/</w:t>
      </w:r>
      <w:r w:rsidR="003B3197">
        <w:rPr>
          <w:rFonts w:ascii="新細明體" w:hAnsi="新細明體" w:hint="eastAsia"/>
          <w:b/>
          <w:kern w:val="0"/>
        </w:rPr>
        <w:t>30</w:t>
      </w:r>
      <w:r w:rsidR="005370CA" w:rsidRPr="00BC5016">
        <w:rPr>
          <w:rFonts w:ascii="新細明體" w:hAnsi="新細明體" w:hint="eastAsia"/>
          <w:b/>
          <w:kern w:val="0"/>
        </w:rPr>
        <w:t>日</w:t>
      </w:r>
      <w:r w:rsidR="00333560" w:rsidRPr="00BC5016">
        <w:rPr>
          <w:rFonts w:ascii="新細明體" w:hAnsi="新細明體" w:hint="eastAsia"/>
          <w:b/>
          <w:kern w:val="0"/>
        </w:rPr>
        <w:t>，共計</w:t>
      </w:r>
      <w:r w:rsidR="00AB37BB" w:rsidRPr="00BC5016">
        <w:rPr>
          <w:rFonts w:ascii="新細明體" w:hAnsi="新細明體" w:hint="eastAsia"/>
          <w:b/>
          <w:kern w:val="0"/>
        </w:rPr>
        <w:t>5</w:t>
      </w:r>
      <w:r w:rsidR="00333560" w:rsidRPr="00BC5016">
        <w:rPr>
          <w:rFonts w:ascii="新細明體" w:hAnsi="新細明體" w:hint="eastAsia"/>
          <w:b/>
          <w:kern w:val="0"/>
        </w:rPr>
        <w:t>次。</w:t>
      </w:r>
    </w:p>
    <w:p w14:paraId="4C29F94F" w14:textId="77777777" w:rsidR="004C594C" w:rsidRPr="00BC5016" w:rsidRDefault="004C594C" w:rsidP="00121D69">
      <w:pPr>
        <w:pStyle w:val="a3"/>
        <w:numPr>
          <w:ilvl w:val="0"/>
          <w:numId w:val="5"/>
        </w:numPr>
        <w:tabs>
          <w:tab w:val="left" w:pos="567"/>
        </w:tabs>
        <w:adjustRightInd w:val="0"/>
        <w:snapToGrid w:val="0"/>
        <w:spacing w:line="440" w:lineRule="exact"/>
        <w:ind w:leftChars="0" w:left="482" w:hanging="482"/>
        <w:rPr>
          <w:rFonts w:ascii="新細明體" w:hAnsi="新細明體"/>
          <w:b/>
        </w:rPr>
      </w:pPr>
      <w:r w:rsidRPr="00BC5016">
        <w:rPr>
          <w:rFonts w:ascii="新細明體" w:hAnsi="新細明體" w:hint="eastAsia"/>
          <w:b/>
        </w:rPr>
        <w:t>活動時間：</w:t>
      </w:r>
      <w:r w:rsidR="00333560" w:rsidRPr="00BC5016">
        <w:rPr>
          <w:rFonts w:ascii="新細明體" w:hAnsi="新細明體" w:hint="eastAsia"/>
          <w:b/>
          <w:kern w:val="0"/>
        </w:rPr>
        <w:t>上午09：00~12:00</w:t>
      </w:r>
    </w:p>
    <w:p w14:paraId="014E3979" w14:textId="3ABE8E96" w:rsidR="00121D69" w:rsidRPr="00BC5016" w:rsidRDefault="004C594C" w:rsidP="00121D69">
      <w:pPr>
        <w:pStyle w:val="a3"/>
        <w:numPr>
          <w:ilvl w:val="0"/>
          <w:numId w:val="5"/>
        </w:numPr>
        <w:tabs>
          <w:tab w:val="left" w:pos="567"/>
        </w:tabs>
        <w:adjustRightInd w:val="0"/>
        <w:snapToGrid w:val="0"/>
        <w:spacing w:line="440" w:lineRule="exact"/>
        <w:ind w:leftChars="0" w:left="483" w:hangingChars="201" w:hanging="483"/>
        <w:rPr>
          <w:rFonts w:ascii="新細明體" w:hAnsi="新細明體"/>
          <w:b/>
        </w:rPr>
      </w:pPr>
      <w:r w:rsidRPr="00BC5016">
        <w:rPr>
          <w:rFonts w:ascii="新細明體" w:hAnsi="新細明體" w:hint="eastAsia"/>
          <w:b/>
        </w:rPr>
        <w:t>課程內容：</w:t>
      </w:r>
      <w:r w:rsidR="00AD667B" w:rsidRPr="00BC5016">
        <w:rPr>
          <w:rFonts w:ascii="新細明體" w:hAnsi="新細明體" w:hint="eastAsia"/>
          <w:b/>
        </w:rPr>
        <w:t xml:space="preserve"> </w:t>
      </w:r>
    </w:p>
    <w:p w14:paraId="30FF8E68" w14:textId="77777777" w:rsidR="00560166" w:rsidRPr="00BC5016" w:rsidRDefault="00560166" w:rsidP="00560166">
      <w:pPr>
        <w:pStyle w:val="a3"/>
        <w:tabs>
          <w:tab w:val="left" w:pos="567"/>
        </w:tabs>
        <w:adjustRightInd w:val="0"/>
        <w:snapToGrid w:val="0"/>
        <w:spacing w:line="440" w:lineRule="exact"/>
        <w:ind w:leftChars="0" w:left="483"/>
        <w:rPr>
          <w:rFonts w:ascii="新細明體" w:hAnsi="新細明體"/>
          <w:b/>
        </w:rPr>
      </w:pPr>
    </w:p>
    <w:tbl>
      <w:tblPr>
        <w:tblStyle w:val="a4"/>
        <w:tblW w:w="13291"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bottom w:w="28" w:type="dxa"/>
        </w:tblCellMar>
        <w:tblLook w:val="04A0" w:firstRow="1" w:lastRow="0" w:firstColumn="1" w:lastColumn="0" w:noHBand="0" w:noVBand="1"/>
      </w:tblPr>
      <w:tblGrid>
        <w:gridCol w:w="417"/>
        <w:gridCol w:w="417"/>
        <w:gridCol w:w="1009"/>
        <w:gridCol w:w="6912"/>
        <w:gridCol w:w="885"/>
        <w:gridCol w:w="674"/>
        <w:gridCol w:w="709"/>
        <w:gridCol w:w="709"/>
        <w:gridCol w:w="567"/>
        <w:gridCol w:w="992"/>
      </w:tblGrid>
      <w:tr w:rsidR="00BC5016" w:rsidRPr="00BC5016" w14:paraId="46DCBDB8" w14:textId="77777777" w:rsidTr="00213C52">
        <w:trPr>
          <w:trHeight w:val="536"/>
        </w:trPr>
        <w:tc>
          <w:tcPr>
            <w:tcW w:w="417" w:type="dxa"/>
            <w:vAlign w:val="center"/>
          </w:tcPr>
          <w:p w14:paraId="5706EF24" w14:textId="77777777" w:rsidR="00890ADE" w:rsidRPr="00BC5016" w:rsidRDefault="00890ADE" w:rsidP="00890AB3">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類別</w:t>
            </w:r>
          </w:p>
        </w:tc>
        <w:tc>
          <w:tcPr>
            <w:tcW w:w="417" w:type="dxa"/>
            <w:vAlign w:val="center"/>
          </w:tcPr>
          <w:p w14:paraId="401128BC" w14:textId="77777777" w:rsidR="00890ADE" w:rsidRPr="00BC5016" w:rsidRDefault="00890ADE" w:rsidP="00890AB3">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編號</w:t>
            </w:r>
          </w:p>
        </w:tc>
        <w:tc>
          <w:tcPr>
            <w:tcW w:w="1009" w:type="dxa"/>
            <w:vAlign w:val="center"/>
          </w:tcPr>
          <w:p w14:paraId="6D547EA0" w14:textId="77777777" w:rsidR="00890ADE" w:rsidRPr="00BC5016" w:rsidRDefault="00890ADE" w:rsidP="00890AB3">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項目  名稱</w:t>
            </w:r>
          </w:p>
        </w:tc>
        <w:tc>
          <w:tcPr>
            <w:tcW w:w="6912" w:type="dxa"/>
            <w:vAlign w:val="center"/>
          </w:tcPr>
          <w:p w14:paraId="5D8AA128" w14:textId="77777777" w:rsidR="00890ADE" w:rsidRPr="00BC5016" w:rsidRDefault="00890ADE" w:rsidP="000C330D">
            <w:pPr>
              <w:adjustRightInd w:val="0"/>
              <w:snapToGrid w:val="0"/>
              <w:spacing w:line="0" w:lineRule="atLeast"/>
              <w:jc w:val="center"/>
              <w:rPr>
                <w:rFonts w:eastAsiaTheme="minorEastAsia"/>
                <w:b/>
                <w:sz w:val="22"/>
                <w:szCs w:val="22"/>
              </w:rPr>
            </w:pPr>
            <w:r w:rsidRPr="00BC5016">
              <w:rPr>
                <w:rFonts w:eastAsiaTheme="minorEastAsia"/>
                <w:b/>
                <w:sz w:val="22"/>
                <w:szCs w:val="22"/>
              </w:rPr>
              <w:t>課</w:t>
            </w:r>
            <w:r w:rsidRPr="00BC5016">
              <w:rPr>
                <w:rFonts w:eastAsiaTheme="minorEastAsia"/>
                <w:b/>
                <w:sz w:val="22"/>
                <w:szCs w:val="22"/>
              </w:rPr>
              <w:t xml:space="preserve">      </w:t>
            </w:r>
            <w:r w:rsidRPr="00BC5016">
              <w:rPr>
                <w:rFonts w:eastAsiaTheme="minorEastAsia"/>
                <w:b/>
                <w:sz w:val="22"/>
                <w:szCs w:val="22"/>
              </w:rPr>
              <w:t>程</w:t>
            </w:r>
            <w:r w:rsidRPr="00BC5016">
              <w:rPr>
                <w:rFonts w:eastAsiaTheme="minorEastAsia"/>
                <w:b/>
                <w:sz w:val="22"/>
                <w:szCs w:val="22"/>
              </w:rPr>
              <w:t xml:space="preserve">      </w:t>
            </w:r>
            <w:r w:rsidRPr="00BC5016">
              <w:rPr>
                <w:rFonts w:eastAsiaTheme="minorEastAsia"/>
                <w:b/>
                <w:sz w:val="22"/>
                <w:szCs w:val="22"/>
              </w:rPr>
              <w:t>簡</w:t>
            </w:r>
            <w:r w:rsidRPr="00BC5016">
              <w:rPr>
                <w:rFonts w:eastAsiaTheme="minorEastAsia"/>
                <w:b/>
                <w:sz w:val="22"/>
                <w:szCs w:val="22"/>
              </w:rPr>
              <w:t xml:space="preserve">     </w:t>
            </w:r>
            <w:r w:rsidRPr="00BC5016">
              <w:rPr>
                <w:rFonts w:eastAsiaTheme="minorEastAsia"/>
                <w:b/>
                <w:sz w:val="22"/>
                <w:szCs w:val="22"/>
              </w:rPr>
              <w:t>介</w:t>
            </w:r>
          </w:p>
        </w:tc>
        <w:tc>
          <w:tcPr>
            <w:tcW w:w="885" w:type="dxa"/>
            <w:vAlign w:val="center"/>
          </w:tcPr>
          <w:p w14:paraId="2A555E10" w14:textId="77777777" w:rsidR="00890ADE" w:rsidRPr="00BC5016" w:rsidRDefault="00890ADE" w:rsidP="00890AB3">
            <w:pPr>
              <w:adjustRightInd w:val="0"/>
              <w:snapToGrid w:val="0"/>
              <w:spacing w:line="0" w:lineRule="atLeast"/>
              <w:jc w:val="center"/>
              <w:rPr>
                <w:rFonts w:asciiTheme="majorEastAsia" w:eastAsiaTheme="majorEastAsia" w:hAnsiTheme="majorEastAsia"/>
                <w:b/>
                <w:sz w:val="22"/>
                <w:szCs w:val="22"/>
              </w:rPr>
            </w:pPr>
            <w:r w:rsidRPr="00BC5016">
              <w:rPr>
                <w:rFonts w:asciiTheme="majorEastAsia" w:eastAsiaTheme="majorEastAsia" w:hAnsiTheme="majorEastAsia"/>
                <w:b/>
                <w:sz w:val="22"/>
                <w:szCs w:val="22"/>
              </w:rPr>
              <w:t>指導</w:t>
            </w:r>
          </w:p>
          <w:p w14:paraId="2806602F" w14:textId="77777777" w:rsidR="00890ADE" w:rsidRPr="00BC5016" w:rsidRDefault="00890ADE" w:rsidP="00890AB3">
            <w:pPr>
              <w:adjustRightInd w:val="0"/>
              <w:snapToGrid w:val="0"/>
              <w:spacing w:line="0" w:lineRule="atLeast"/>
              <w:jc w:val="center"/>
              <w:rPr>
                <w:rFonts w:asciiTheme="majorEastAsia" w:eastAsiaTheme="majorEastAsia" w:hAnsiTheme="majorEastAsia"/>
                <w:b/>
                <w:sz w:val="22"/>
                <w:szCs w:val="22"/>
              </w:rPr>
            </w:pPr>
            <w:r w:rsidRPr="00BC5016">
              <w:rPr>
                <w:rFonts w:asciiTheme="majorEastAsia" w:eastAsiaTheme="majorEastAsia" w:hAnsiTheme="majorEastAsia"/>
                <w:b/>
                <w:sz w:val="22"/>
                <w:szCs w:val="22"/>
              </w:rPr>
              <w:t>老師</w:t>
            </w:r>
          </w:p>
        </w:tc>
        <w:tc>
          <w:tcPr>
            <w:tcW w:w="674" w:type="dxa"/>
            <w:vAlign w:val="center"/>
          </w:tcPr>
          <w:p w14:paraId="17A4B2C9" w14:textId="77777777" w:rsidR="00890ADE" w:rsidRPr="00BC5016" w:rsidRDefault="00890ADE" w:rsidP="00890AB3">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招收</w:t>
            </w:r>
          </w:p>
          <w:p w14:paraId="246B75FB" w14:textId="77777777" w:rsidR="00890ADE" w:rsidRPr="00BC5016" w:rsidRDefault="00890ADE" w:rsidP="00890AB3">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年級</w:t>
            </w:r>
          </w:p>
        </w:tc>
        <w:tc>
          <w:tcPr>
            <w:tcW w:w="709" w:type="dxa"/>
            <w:vAlign w:val="center"/>
          </w:tcPr>
          <w:p w14:paraId="4999D10F" w14:textId="77777777" w:rsidR="00890ADE" w:rsidRPr="00BC5016" w:rsidRDefault="00890ADE" w:rsidP="00890AB3">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學費</w:t>
            </w:r>
          </w:p>
        </w:tc>
        <w:tc>
          <w:tcPr>
            <w:tcW w:w="709" w:type="dxa"/>
            <w:vAlign w:val="center"/>
          </w:tcPr>
          <w:p w14:paraId="2CF6131A" w14:textId="77777777" w:rsidR="00890ADE" w:rsidRPr="00BC5016" w:rsidRDefault="00890ADE" w:rsidP="00890AB3">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教材費</w:t>
            </w:r>
          </w:p>
        </w:tc>
        <w:tc>
          <w:tcPr>
            <w:tcW w:w="567" w:type="dxa"/>
            <w:vAlign w:val="center"/>
          </w:tcPr>
          <w:p w14:paraId="7747A070" w14:textId="77777777" w:rsidR="00890ADE" w:rsidRPr="00BC5016" w:rsidRDefault="00890ADE" w:rsidP="00480BF2">
            <w:pPr>
              <w:adjustRightInd w:val="0"/>
              <w:snapToGrid w:val="0"/>
              <w:spacing w:line="0" w:lineRule="atLeast"/>
              <w:jc w:val="center"/>
              <w:rPr>
                <w:rFonts w:ascii="新細明體" w:hAnsi="新細明體"/>
                <w:b/>
                <w:sz w:val="22"/>
                <w:szCs w:val="22"/>
              </w:rPr>
            </w:pPr>
            <w:r w:rsidRPr="00BC5016">
              <w:rPr>
                <w:rFonts w:ascii="新細明體" w:hAnsi="新細明體" w:hint="eastAsia"/>
                <w:b/>
                <w:kern w:val="0"/>
                <w:sz w:val="22"/>
                <w:szCs w:val="22"/>
              </w:rPr>
              <w:t>保險</w:t>
            </w:r>
          </w:p>
        </w:tc>
        <w:tc>
          <w:tcPr>
            <w:tcW w:w="992" w:type="dxa"/>
            <w:vAlign w:val="center"/>
          </w:tcPr>
          <w:p w14:paraId="11E2DA48" w14:textId="77777777" w:rsidR="00890ADE" w:rsidRPr="00BC5016" w:rsidRDefault="00890ADE" w:rsidP="00890ADE">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總金額</w:t>
            </w:r>
          </w:p>
        </w:tc>
      </w:tr>
      <w:tr w:rsidR="00F52365" w:rsidRPr="00BC5016" w14:paraId="30C9D37D" w14:textId="77777777" w:rsidTr="00213C52">
        <w:trPr>
          <w:trHeight w:val="1502"/>
        </w:trPr>
        <w:tc>
          <w:tcPr>
            <w:tcW w:w="417" w:type="dxa"/>
            <w:vMerge w:val="restart"/>
            <w:vAlign w:val="center"/>
          </w:tcPr>
          <w:p w14:paraId="1D671336" w14:textId="76508D6B" w:rsidR="00F52365" w:rsidRPr="00BC5016" w:rsidRDefault="00F52365" w:rsidP="003B4B2E">
            <w:pPr>
              <w:tabs>
                <w:tab w:val="left" w:pos="567"/>
              </w:tabs>
              <w:adjustRightInd w:val="0"/>
              <w:snapToGrid w:val="0"/>
              <w:spacing w:line="0" w:lineRule="atLeast"/>
              <w:jc w:val="center"/>
              <w:rPr>
                <w:rFonts w:ascii="新細明體" w:hAnsi="新細明體"/>
                <w:b/>
                <w:sz w:val="22"/>
                <w:szCs w:val="22"/>
              </w:rPr>
            </w:pPr>
          </w:p>
        </w:tc>
        <w:tc>
          <w:tcPr>
            <w:tcW w:w="417" w:type="dxa"/>
            <w:vAlign w:val="center"/>
          </w:tcPr>
          <w:p w14:paraId="1658D084" w14:textId="77777777" w:rsidR="00F52365" w:rsidRPr="00BC5016" w:rsidRDefault="00F52365" w:rsidP="005C3370">
            <w:pPr>
              <w:tabs>
                <w:tab w:val="left" w:pos="567"/>
              </w:tabs>
              <w:adjustRightInd w:val="0"/>
              <w:snapToGrid w:val="0"/>
              <w:spacing w:line="320" w:lineRule="exact"/>
              <w:jc w:val="center"/>
              <w:rPr>
                <w:b/>
                <w:sz w:val="22"/>
                <w:szCs w:val="22"/>
              </w:rPr>
            </w:pPr>
            <w:r w:rsidRPr="00BC5016">
              <w:rPr>
                <w:b/>
                <w:sz w:val="22"/>
                <w:szCs w:val="22"/>
              </w:rPr>
              <w:t>1</w:t>
            </w:r>
          </w:p>
        </w:tc>
        <w:tc>
          <w:tcPr>
            <w:tcW w:w="1009" w:type="dxa"/>
            <w:vAlign w:val="center"/>
          </w:tcPr>
          <w:p w14:paraId="68441FE2" w14:textId="46E4F73B" w:rsidR="00F52365" w:rsidRPr="00BC5016" w:rsidRDefault="00F52365" w:rsidP="000C330D">
            <w:pPr>
              <w:adjustRightInd w:val="0"/>
              <w:snapToGrid w:val="0"/>
              <w:spacing w:line="320" w:lineRule="exact"/>
              <w:rPr>
                <w:rFonts w:ascii="新細明體" w:hAnsi="新細明體"/>
                <w:b/>
                <w:sz w:val="22"/>
                <w:szCs w:val="22"/>
              </w:rPr>
            </w:pPr>
            <w:r w:rsidRPr="00BC5016">
              <w:rPr>
                <w:rFonts w:ascii="新細明體" w:hAnsi="新細明體" w:hint="eastAsia"/>
                <w:b/>
                <w:sz w:val="22"/>
                <w:szCs w:val="22"/>
              </w:rPr>
              <w:t>創育</w:t>
            </w:r>
            <w:r>
              <w:rPr>
                <w:rFonts w:ascii="新細明體" w:hAnsi="新細明體" w:hint="eastAsia"/>
                <w:b/>
                <w:sz w:val="22"/>
                <w:szCs w:val="22"/>
              </w:rPr>
              <w:t>仿生獸</w:t>
            </w:r>
            <w:r w:rsidRPr="00BC5016">
              <w:rPr>
                <w:rFonts w:ascii="新細明體" w:hAnsi="新細明體" w:hint="eastAsia"/>
                <w:b/>
                <w:sz w:val="22"/>
                <w:szCs w:val="22"/>
              </w:rPr>
              <w:t>營</w:t>
            </w:r>
          </w:p>
        </w:tc>
        <w:tc>
          <w:tcPr>
            <w:tcW w:w="6912" w:type="dxa"/>
            <w:vAlign w:val="center"/>
          </w:tcPr>
          <w:p w14:paraId="492FC4A2" w14:textId="77777777" w:rsidR="00F52365" w:rsidRPr="003B3197" w:rsidRDefault="00F52365" w:rsidP="002907F3">
            <w:pPr>
              <w:adjustRightInd w:val="0"/>
              <w:snapToGrid w:val="0"/>
              <w:spacing w:line="260" w:lineRule="exact"/>
              <w:jc w:val="both"/>
              <w:rPr>
                <w:rFonts w:asciiTheme="minorEastAsia" w:eastAsiaTheme="minorEastAsia" w:hAnsiTheme="minorEastAsia"/>
                <w:b/>
                <w:bCs/>
              </w:rPr>
            </w:pPr>
            <w:r w:rsidRPr="003B3197">
              <w:rPr>
                <w:rFonts w:asciiTheme="minorEastAsia" w:eastAsiaTheme="minorEastAsia" w:hAnsiTheme="minorEastAsia" w:hint="eastAsia"/>
                <w:b/>
                <w:bCs/>
              </w:rPr>
              <w:t>豐富多樣的科學體驗與實驗,本次課程-仿生獸與能量科學 ,光的色彩學與靜電科學</w:t>
            </w:r>
          </w:p>
          <w:p w14:paraId="29F76B1D" w14:textId="0CF5B50F" w:rsidR="00F52365" w:rsidRPr="003B3197" w:rsidRDefault="00F52365" w:rsidP="002907F3">
            <w:pPr>
              <w:adjustRightInd w:val="0"/>
              <w:snapToGrid w:val="0"/>
              <w:spacing w:line="260" w:lineRule="exact"/>
              <w:jc w:val="both"/>
              <w:rPr>
                <w:rFonts w:eastAsiaTheme="minorEastAsia"/>
                <w:b/>
              </w:rPr>
            </w:pPr>
            <w:r w:rsidRPr="003B3197">
              <w:rPr>
                <w:rFonts w:eastAsiaTheme="minorEastAsia"/>
                <w:b/>
              </w:rPr>
              <w:t>【註】：</w:t>
            </w:r>
            <w:r w:rsidRPr="003B3197">
              <w:rPr>
                <w:rFonts w:eastAsiaTheme="minorEastAsia" w:hint="eastAsia"/>
                <w:b/>
              </w:rPr>
              <w:t>1</w:t>
            </w:r>
            <w:r w:rsidRPr="003B3197">
              <w:rPr>
                <w:rFonts w:eastAsiaTheme="minorEastAsia"/>
                <w:b/>
              </w:rPr>
              <w:t>.</w:t>
            </w:r>
            <w:r w:rsidRPr="003B3197">
              <w:rPr>
                <w:rFonts w:eastAsiaTheme="minorEastAsia"/>
                <w:b/>
              </w:rPr>
              <w:t>需自備水壺</w:t>
            </w:r>
            <w:r w:rsidRPr="003B3197">
              <w:rPr>
                <w:rFonts w:eastAsiaTheme="minorEastAsia" w:hint="eastAsia"/>
                <w:b/>
              </w:rPr>
              <w:t>、提袋</w:t>
            </w:r>
            <w:r w:rsidRPr="003B3197">
              <w:rPr>
                <w:rFonts w:eastAsiaTheme="minorEastAsia" w:hint="eastAsia"/>
                <w:b/>
              </w:rPr>
              <w:t>(</w:t>
            </w:r>
            <w:r w:rsidRPr="003B3197">
              <w:rPr>
                <w:rFonts w:eastAsiaTheme="minorEastAsia" w:hint="eastAsia"/>
                <w:b/>
              </w:rPr>
              <w:t>裝作品</w:t>
            </w:r>
            <w:r w:rsidRPr="003B3197">
              <w:rPr>
                <w:rFonts w:eastAsiaTheme="minorEastAsia" w:hint="eastAsia"/>
                <w:b/>
              </w:rPr>
              <w:t>)</w:t>
            </w:r>
            <w:r w:rsidRPr="003B3197">
              <w:rPr>
                <w:rFonts w:eastAsiaTheme="minorEastAsia" w:hint="eastAsia"/>
                <w:b/>
              </w:rPr>
              <w:t>。</w:t>
            </w:r>
          </w:p>
          <w:p w14:paraId="76147484" w14:textId="77777777" w:rsidR="00F52365" w:rsidRDefault="00F52365" w:rsidP="003B3197">
            <w:pPr>
              <w:rPr>
                <w:rFonts w:asciiTheme="minorEastAsia" w:eastAsiaTheme="minorEastAsia" w:hAnsiTheme="minorEastAsia"/>
                <w:b/>
                <w:color w:val="000000"/>
              </w:rPr>
            </w:pPr>
            <w:r w:rsidRPr="003B3197">
              <w:rPr>
                <w:rFonts w:eastAsiaTheme="minorEastAsia" w:hint="eastAsia"/>
                <w:b/>
              </w:rPr>
              <w:t xml:space="preserve">      </w:t>
            </w:r>
            <w:r w:rsidRPr="003B3197">
              <w:rPr>
                <w:rFonts w:asciiTheme="minorEastAsia" w:eastAsiaTheme="minorEastAsia" w:hAnsiTheme="minorEastAsia" w:hint="eastAsia"/>
                <w:b/>
              </w:rPr>
              <w:t xml:space="preserve"> 2</w:t>
            </w:r>
            <w:r w:rsidRPr="003B3197">
              <w:rPr>
                <w:rFonts w:asciiTheme="minorEastAsia" w:eastAsiaTheme="minorEastAsia" w:hAnsiTheme="minorEastAsia"/>
                <w:b/>
              </w:rPr>
              <w:t>.</w:t>
            </w:r>
            <w:r w:rsidRPr="003B3197">
              <w:rPr>
                <w:rFonts w:asciiTheme="minorEastAsia" w:eastAsiaTheme="minorEastAsia" w:hAnsiTheme="minorEastAsia" w:hint="eastAsia"/>
                <w:b/>
                <w:color w:val="000000"/>
              </w:rPr>
              <w:t>教材費含：皮筋動力直升機,怪異機械蟲,仿生獸,牛頓</w:t>
            </w:r>
          </w:p>
          <w:p w14:paraId="18880954" w14:textId="4B68FF7C" w:rsidR="00F52365" w:rsidRPr="003B3197" w:rsidRDefault="00F52365" w:rsidP="003B3197">
            <w:pPr>
              <w:rPr>
                <w:rFonts w:asciiTheme="minorEastAsia" w:eastAsiaTheme="minorEastAsia" w:hAnsiTheme="minorEastAsia"/>
                <w:b/>
                <w:color w:val="000000"/>
                <w:u w:val="single"/>
              </w:rPr>
            </w:pPr>
            <w:r>
              <w:rPr>
                <w:rFonts w:asciiTheme="minorEastAsia" w:eastAsiaTheme="minorEastAsia" w:hAnsiTheme="minorEastAsia" w:hint="eastAsia"/>
                <w:b/>
                <w:color w:val="000000"/>
              </w:rPr>
              <w:t xml:space="preserve">        </w:t>
            </w:r>
            <w:r w:rsidRPr="003B3197">
              <w:rPr>
                <w:rFonts w:asciiTheme="minorEastAsia" w:eastAsiaTheme="minorEastAsia" w:hAnsiTheme="minorEastAsia" w:hint="eastAsia"/>
                <w:b/>
                <w:color w:val="000000"/>
              </w:rPr>
              <w:t>彩色輪,靜電實驗包</w:t>
            </w:r>
            <w:r>
              <w:rPr>
                <w:rFonts w:asciiTheme="minorEastAsia" w:eastAsiaTheme="minorEastAsia" w:hAnsiTheme="minorEastAsia" w:hint="eastAsia"/>
                <w:b/>
                <w:color w:val="000000"/>
              </w:rPr>
              <w:t xml:space="preserve">              (南5-2)</w:t>
            </w:r>
          </w:p>
        </w:tc>
        <w:tc>
          <w:tcPr>
            <w:tcW w:w="885" w:type="dxa"/>
            <w:shd w:val="clear" w:color="auto" w:fill="auto"/>
            <w:vAlign w:val="center"/>
          </w:tcPr>
          <w:p w14:paraId="35DAA865" w14:textId="6F7B7239" w:rsidR="00F52365" w:rsidRPr="00BC5016" w:rsidRDefault="00F52365" w:rsidP="00704E45">
            <w:pPr>
              <w:adjustRightInd w:val="0"/>
              <w:snapToGrid w:val="0"/>
              <w:spacing w:line="0" w:lineRule="atLeast"/>
              <w:rPr>
                <w:rFonts w:asciiTheme="majorEastAsia" w:eastAsiaTheme="majorEastAsia" w:hAnsiTheme="majorEastAsia"/>
                <w:b/>
                <w:sz w:val="22"/>
                <w:szCs w:val="22"/>
              </w:rPr>
            </w:pPr>
            <w:r w:rsidRPr="00BC5016">
              <w:rPr>
                <w:rFonts w:eastAsiaTheme="minorEastAsia" w:hint="eastAsia"/>
                <w:b/>
                <w:sz w:val="22"/>
                <w:szCs w:val="22"/>
              </w:rPr>
              <w:t>陳</w:t>
            </w:r>
            <w:r>
              <w:rPr>
                <w:rFonts w:eastAsiaTheme="minorEastAsia" w:hint="eastAsia"/>
                <w:b/>
                <w:sz w:val="22"/>
                <w:szCs w:val="22"/>
              </w:rPr>
              <w:t>宜琪</w:t>
            </w:r>
          </w:p>
        </w:tc>
        <w:tc>
          <w:tcPr>
            <w:tcW w:w="674" w:type="dxa"/>
            <w:tcBorders>
              <w:bottom w:val="single" w:sz="6" w:space="0" w:color="auto"/>
            </w:tcBorders>
            <w:shd w:val="clear" w:color="auto" w:fill="auto"/>
            <w:vAlign w:val="center"/>
          </w:tcPr>
          <w:p w14:paraId="207AEC1B" w14:textId="48B860FE" w:rsidR="00F52365" w:rsidRPr="00BC5016" w:rsidRDefault="00F52365" w:rsidP="005C3370">
            <w:pPr>
              <w:adjustRightInd w:val="0"/>
              <w:snapToGrid w:val="0"/>
              <w:spacing w:line="0" w:lineRule="atLeast"/>
              <w:jc w:val="center"/>
              <w:rPr>
                <w:rFonts w:ascii="新細明體" w:hAnsi="新細明體"/>
                <w:b/>
                <w:sz w:val="22"/>
                <w:szCs w:val="22"/>
              </w:rPr>
            </w:pPr>
            <w:r w:rsidRPr="00BC5016">
              <w:rPr>
                <w:rFonts w:eastAsiaTheme="minorEastAsia" w:hint="eastAsia"/>
                <w:b/>
                <w:sz w:val="22"/>
                <w:szCs w:val="22"/>
              </w:rPr>
              <w:t>1~6</w:t>
            </w:r>
          </w:p>
        </w:tc>
        <w:tc>
          <w:tcPr>
            <w:tcW w:w="709" w:type="dxa"/>
            <w:shd w:val="clear" w:color="auto" w:fill="auto"/>
            <w:vAlign w:val="center"/>
          </w:tcPr>
          <w:p w14:paraId="26C0913D" w14:textId="7EF52DEC" w:rsidR="00F52365" w:rsidRPr="00BC5016" w:rsidRDefault="00F52365" w:rsidP="005C3370">
            <w:pPr>
              <w:jc w:val="center"/>
              <w:rPr>
                <w:sz w:val="22"/>
                <w:szCs w:val="22"/>
              </w:rPr>
            </w:pPr>
            <w:r w:rsidRPr="00BC5016">
              <w:rPr>
                <w:rFonts w:ascii="新細明體" w:hAnsi="新細明體" w:hint="eastAsia"/>
                <w:b/>
                <w:sz w:val="22"/>
                <w:szCs w:val="22"/>
              </w:rPr>
              <w:t>650</w:t>
            </w:r>
          </w:p>
        </w:tc>
        <w:tc>
          <w:tcPr>
            <w:tcW w:w="709" w:type="dxa"/>
            <w:shd w:val="clear" w:color="auto" w:fill="auto"/>
            <w:vAlign w:val="center"/>
          </w:tcPr>
          <w:p w14:paraId="4490AB4D" w14:textId="5D4AA3C1" w:rsidR="00F52365" w:rsidRPr="00BC5016" w:rsidRDefault="00F52365" w:rsidP="005C3370">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8</w:t>
            </w:r>
            <w:r w:rsidRPr="00BC5016">
              <w:rPr>
                <w:rFonts w:ascii="新細明體" w:hAnsi="新細明體" w:hint="eastAsia"/>
                <w:b/>
                <w:sz w:val="22"/>
                <w:szCs w:val="22"/>
              </w:rPr>
              <w:t>00</w:t>
            </w:r>
          </w:p>
        </w:tc>
        <w:tc>
          <w:tcPr>
            <w:tcW w:w="567" w:type="dxa"/>
            <w:vMerge w:val="restart"/>
            <w:vAlign w:val="center"/>
          </w:tcPr>
          <w:p w14:paraId="7D087027" w14:textId="35379F8B" w:rsidR="00F52365" w:rsidRPr="00BC5016" w:rsidRDefault="00F52365" w:rsidP="00480BF2">
            <w:pPr>
              <w:adjustRightInd w:val="0"/>
              <w:snapToGrid w:val="0"/>
              <w:spacing w:line="276" w:lineRule="auto"/>
              <w:jc w:val="center"/>
              <w:rPr>
                <w:b/>
                <w:bCs/>
                <w:sz w:val="22"/>
                <w:szCs w:val="22"/>
              </w:rPr>
            </w:pPr>
            <w:r w:rsidRPr="00BC5016">
              <w:rPr>
                <w:rFonts w:hint="eastAsia"/>
                <w:b/>
                <w:bCs/>
                <w:sz w:val="22"/>
                <w:szCs w:val="22"/>
              </w:rPr>
              <w:t>由於保險法新制之投保限制，本次假日育樂營以既有學生團體保險為主，不再另外投保意外險</w:t>
            </w:r>
          </w:p>
        </w:tc>
        <w:tc>
          <w:tcPr>
            <w:tcW w:w="992" w:type="dxa"/>
            <w:vAlign w:val="center"/>
          </w:tcPr>
          <w:p w14:paraId="47C37770" w14:textId="235930A4" w:rsidR="00F52365" w:rsidRPr="00BC5016" w:rsidRDefault="00F52365" w:rsidP="00480BF2">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1</w:t>
            </w:r>
            <w:r>
              <w:rPr>
                <w:rFonts w:ascii="新細明體" w:hAnsi="新細明體" w:hint="eastAsia"/>
                <w:b/>
                <w:sz w:val="22"/>
                <w:szCs w:val="22"/>
              </w:rPr>
              <w:t>4</w:t>
            </w:r>
            <w:r w:rsidRPr="00BC5016">
              <w:rPr>
                <w:rFonts w:ascii="新細明體" w:hAnsi="新細明體" w:hint="eastAsia"/>
                <w:b/>
                <w:sz w:val="22"/>
                <w:szCs w:val="22"/>
              </w:rPr>
              <w:t>50</w:t>
            </w:r>
          </w:p>
        </w:tc>
      </w:tr>
      <w:tr w:rsidR="00F52365" w:rsidRPr="00BC5016" w14:paraId="2DF7A3D1" w14:textId="77777777" w:rsidTr="002E5F57">
        <w:trPr>
          <w:trHeight w:val="915"/>
        </w:trPr>
        <w:tc>
          <w:tcPr>
            <w:tcW w:w="417" w:type="dxa"/>
            <w:vMerge/>
            <w:vAlign w:val="center"/>
          </w:tcPr>
          <w:p w14:paraId="49C3270B" w14:textId="5106CC76" w:rsidR="00F52365" w:rsidRPr="00BC5016" w:rsidRDefault="00F52365" w:rsidP="003B4B2E">
            <w:pPr>
              <w:tabs>
                <w:tab w:val="left" w:pos="567"/>
              </w:tabs>
              <w:adjustRightInd w:val="0"/>
              <w:snapToGrid w:val="0"/>
              <w:spacing w:line="0" w:lineRule="atLeast"/>
              <w:jc w:val="center"/>
              <w:rPr>
                <w:rFonts w:ascii="新細明體" w:hAnsi="新細明體"/>
                <w:b/>
                <w:sz w:val="22"/>
                <w:szCs w:val="22"/>
              </w:rPr>
            </w:pPr>
          </w:p>
        </w:tc>
        <w:tc>
          <w:tcPr>
            <w:tcW w:w="417" w:type="dxa"/>
            <w:vAlign w:val="center"/>
          </w:tcPr>
          <w:p w14:paraId="5EBDB985" w14:textId="77777777" w:rsidR="00F52365" w:rsidRPr="00BC5016" w:rsidRDefault="00F52365" w:rsidP="001C2528">
            <w:pPr>
              <w:tabs>
                <w:tab w:val="left" w:pos="567"/>
              </w:tabs>
              <w:adjustRightInd w:val="0"/>
              <w:snapToGrid w:val="0"/>
              <w:spacing w:line="320" w:lineRule="exact"/>
              <w:jc w:val="center"/>
              <w:rPr>
                <w:b/>
                <w:sz w:val="22"/>
                <w:szCs w:val="22"/>
              </w:rPr>
            </w:pPr>
            <w:r w:rsidRPr="00BC5016">
              <w:rPr>
                <w:b/>
                <w:sz w:val="22"/>
                <w:szCs w:val="22"/>
              </w:rPr>
              <w:t>2</w:t>
            </w:r>
          </w:p>
        </w:tc>
        <w:tc>
          <w:tcPr>
            <w:tcW w:w="1009" w:type="dxa"/>
            <w:vAlign w:val="center"/>
          </w:tcPr>
          <w:p w14:paraId="2F830C11" w14:textId="2F0B4E38" w:rsidR="00F52365" w:rsidRPr="00BC5016" w:rsidRDefault="00F52365" w:rsidP="001C2528">
            <w:pPr>
              <w:adjustRightInd w:val="0"/>
              <w:snapToGrid w:val="0"/>
              <w:spacing w:line="320" w:lineRule="exact"/>
              <w:rPr>
                <w:rFonts w:ascii="新細明體" w:hAnsi="新細明體"/>
                <w:b/>
                <w:sz w:val="22"/>
                <w:szCs w:val="22"/>
              </w:rPr>
            </w:pPr>
            <w:r>
              <w:rPr>
                <w:rFonts w:ascii="新細明體" w:hAnsi="新細明體" w:hint="eastAsia"/>
                <w:b/>
                <w:sz w:val="22"/>
                <w:szCs w:val="22"/>
              </w:rPr>
              <w:t>雙語</w:t>
            </w:r>
            <w:r w:rsidRPr="00BC5016">
              <w:rPr>
                <w:rFonts w:ascii="新細明體" w:hAnsi="新細明體" w:hint="eastAsia"/>
                <w:b/>
                <w:sz w:val="22"/>
                <w:szCs w:val="22"/>
              </w:rPr>
              <w:t>桌遊營</w:t>
            </w:r>
          </w:p>
        </w:tc>
        <w:tc>
          <w:tcPr>
            <w:tcW w:w="6912" w:type="dxa"/>
            <w:vAlign w:val="center"/>
          </w:tcPr>
          <w:p w14:paraId="7E5DC312" w14:textId="77777777" w:rsidR="002E5F57" w:rsidRDefault="00F52365" w:rsidP="001C2528">
            <w:pPr>
              <w:adjustRightInd w:val="0"/>
              <w:snapToGrid w:val="0"/>
              <w:spacing w:line="260" w:lineRule="exact"/>
              <w:jc w:val="both"/>
              <w:rPr>
                <w:rFonts w:eastAsiaTheme="minorEastAsia"/>
                <w:b/>
                <w:bCs/>
              </w:rPr>
            </w:pPr>
            <w:r w:rsidRPr="00F52365">
              <w:rPr>
                <w:rFonts w:eastAsiaTheme="minorEastAsia" w:hint="eastAsia"/>
                <w:b/>
              </w:rPr>
              <w:t>一起動腦玩桌遊，分享歡笑與友誼趣味。</w:t>
            </w:r>
            <w:r w:rsidRPr="00F52365">
              <w:rPr>
                <w:rFonts w:eastAsiaTheme="minorEastAsia"/>
                <w:b/>
              </w:rPr>
              <w:br/>
            </w:r>
            <w:r w:rsidRPr="00F52365">
              <w:rPr>
                <w:rFonts w:eastAsiaTheme="minorEastAsia"/>
                <w:b/>
                <w:bCs/>
              </w:rPr>
              <w:t>【註】：</w:t>
            </w:r>
            <w:r w:rsidRPr="00F52365">
              <w:rPr>
                <w:rFonts w:eastAsiaTheme="minorEastAsia" w:hint="eastAsia"/>
                <w:b/>
                <w:bCs/>
              </w:rPr>
              <w:t>1</w:t>
            </w:r>
            <w:r w:rsidRPr="00F52365">
              <w:rPr>
                <w:rFonts w:eastAsiaTheme="minorEastAsia"/>
                <w:b/>
                <w:bCs/>
              </w:rPr>
              <w:t>.</w:t>
            </w:r>
            <w:r w:rsidRPr="00F52365">
              <w:rPr>
                <w:rFonts w:eastAsiaTheme="minorEastAsia" w:hint="eastAsia"/>
                <w:b/>
              </w:rPr>
              <w:t>需自備水壺。</w:t>
            </w:r>
            <w:r w:rsidR="002E5F57">
              <w:rPr>
                <w:rFonts w:eastAsiaTheme="minorEastAsia" w:hint="eastAsia"/>
                <w:b/>
                <w:bCs/>
              </w:rPr>
              <w:t xml:space="preserve"> </w:t>
            </w:r>
            <w:r w:rsidRPr="00F52365">
              <w:rPr>
                <w:rFonts w:eastAsiaTheme="minorEastAsia"/>
                <w:b/>
                <w:bCs/>
              </w:rPr>
              <w:t>2.</w:t>
            </w:r>
            <w:r w:rsidRPr="00F52365">
              <w:rPr>
                <w:rFonts w:eastAsiaTheme="minorEastAsia" w:hint="eastAsia"/>
                <w:b/>
                <w:bCs/>
              </w:rPr>
              <w:t>教材費為使用桌遊費用。</w:t>
            </w:r>
            <w:r w:rsidRPr="00F52365">
              <w:rPr>
                <w:rFonts w:eastAsiaTheme="minorEastAsia" w:hint="eastAsia"/>
                <w:b/>
                <w:bCs/>
              </w:rPr>
              <w:t>3.</w:t>
            </w:r>
            <w:r w:rsidRPr="00F52365">
              <w:rPr>
                <w:rFonts w:eastAsiaTheme="minorEastAsia" w:hint="eastAsia"/>
                <w:b/>
                <w:bCs/>
              </w:rPr>
              <w:t>本營隊只錄</w:t>
            </w:r>
          </w:p>
          <w:p w14:paraId="3A282986" w14:textId="40C96F97" w:rsidR="00F52365" w:rsidRPr="002E5F57" w:rsidRDefault="002E5F57" w:rsidP="001C2528">
            <w:pPr>
              <w:adjustRightInd w:val="0"/>
              <w:snapToGrid w:val="0"/>
              <w:spacing w:line="260" w:lineRule="exact"/>
              <w:jc w:val="both"/>
              <w:rPr>
                <w:rFonts w:eastAsiaTheme="minorEastAsia"/>
                <w:b/>
                <w:bCs/>
              </w:rPr>
            </w:pPr>
            <w:r>
              <w:rPr>
                <w:rFonts w:eastAsiaTheme="minorEastAsia" w:hint="eastAsia"/>
                <w:b/>
                <w:bCs/>
              </w:rPr>
              <w:t xml:space="preserve">       </w:t>
            </w:r>
            <w:r w:rsidR="00F52365" w:rsidRPr="00F52365">
              <w:rPr>
                <w:rFonts w:eastAsiaTheme="minorEastAsia" w:hint="eastAsia"/>
                <w:b/>
                <w:bCs/>
              </w:rPr>
              <w:t>取</w:t>
            </w:r>
            <w:r w:rsidR="00F52365" w:rsidRPr="00F52365">
              <w:rPr>
                <w:rFonts w:eastAsiaTheme="minorEastAsia" w:hint="eastAsia"/>
                <w:b/>
                <w:bCs/>
              </w:rPr>
              <w:t>16</w:t>
            </w:r>
            <w:r w:rsidR="00F52365" w:rsidRPr="00F52365">
              <w:rPr>
                <w:rFonts w:eastAsiaTheme="minorEastAsia" w:hint="eastAsia"/>
                <w:b/>
                <w:bCs/>
              </w:rPr>
              <w:t>人</w:t>
            </w:r>
            <w:r w:rsidR="00F52365">
              <w:rPr>
                <w:rFonts w:eastAsiaTheme="minorEastAsia" w:hint="eastAsia"/>
                <w:b/>
                <w:bCs/>
              </w:rPr>
              <w:t xml:space="preserve">              (</w:t>
            </w:r>
            <w:r w:rsidR="00F52365">
              <w:rPr>
                <w:rFonts w:eastAsiaTheme="minorEastAsia" w:hint="eastAsia"/>
                <w:b/>
                <w:bCs/>
              </w:rPr>
              <w:t>新大樓</w:t>
            </w:r>
            <w:r w:rsidR="00F52365">
              <w:rPr>
                <w:rFonts w:eastAsiaTheme="minorEastAsia" w:hint="eastAsia"/>
                <w:b/>
                <w:bCs/>
              </w:rPr>
              <w:t>1-1)</w:t>
            </w:r>
          </w:p>
        </w:tc>
        <w:tc>
          <w:tcPr>
            <w:tcW w:w="885" w:type="dxa"/>
            <w:vAlign w:val="center"/>
          </w:tcPr>
          <w:p w14:paraId="31CDC5BC" w14:textId="7F252FCD" w:rsidR="00F52365" w:rsidRPr="00BC5016" w:rsidRDefault="00F52365" w:rsidP="001C2528">
            <w:pPr>
              <w:adjustRightInd w:val="0"/>
              <w:snapToGrid w:val="0"/>
              <w:spacing w:line="0" w:lineRule="atLeas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D</w:t>
            </w:r>
            <w:r>
              <w:rPr>
                <w:rFonts w:asciiTheme="majorEastAsia" w:eastAsiaTheme="majorEastAsia" w:hAnsiTheme="majorEastAsia"/>
                <w:b/>
                <w:sz w:val="22"/>
                <w:szCs w:val="22"/>
              </w:rPr>
              <w:t>aniel</w:t>
            </w:r>
          </w:p>
        </w:tc>
        <w:tc>
          <w:tcPr>
            <w:tcW w:w="674" w:type="dxa"/>
            <w:tcBorders>
              <w:top w:val="single" w:sz="6" w:space="0" w:color="auto"/>
              <w:bottom w:val="single" w:sz="6" w:space="0" w:color="auto"/>
            </w:tcBorders>
            <w:shd w:val="clear" w:color="auto" w:fill="auto"/>
            <w:vAlign w:val="center"/>
          </w:tcPr>
          <w:p w14:paraId="3E277EC9" w14:textId="4610D07F" w:rsidR="00F52365" w:rsidRPr="00BC5016" w:rsidRDefault="00F52365" w:rsidP="001C2528">
            <w:pPr>
              <w:adjustRightInd w:val="0"/>
              <w:snapToGrid w:val="0"/>
              <w:spacing w:line="0" w:lineRule="atLeast"/>
              <w:jc w:val="center"/>
              <w:rPr>
                <w:rFonts w:ascii="新細明體" w:hAnsi="新細明體"/>
                <w:b/>
                <w:sz w:val="22"/>
                <w:szCs w:val="22"/>
              </w:rPr>
            </w:pPr>
            <w:r>
              <w:rPr>
                <w:rFonts w:ascii="新細明體" w:hAnsi="新細明體" w:hint="eastAsia"/>
                <w:b/>
                <w:kern w:val="0"/>
                <w:sz w:val="22"/>
                <w:szCs w:val="22"/>
              </w:rPr>
              <w:t>5</w:t>
            </w:r>
            <w:r w:rsidRPr="00BC5016">
              <w:rPr>
                <w:rFonts w:ascii="新細明體" w:hAnsi="新細明體" w:hint="eastAsia"/>
                <w:b/>
                <w:kern w:val="0"/>
                <w:sz w:val="22"/>
                <w:szCs w:val="22"/>
              </w:rPr>
              <w:t>~6</w:t>
            </w:r>
          </w:p>
        </w:tc>
        <w:tc>
          <w:tcPr>
            <w:tcW w:w="709" w:type="dxa"/>
            <w:vAlign w:val="center"/>
          </w:tcPr>
          <w:p w14:paraId="0C37B56C" w14:textId="3C0BB76C" w:rsidR="00F52365" w:rsidRPr="00BC5016" w:rsidRDefault="00F52365" w:rsidP="001C2528">
            <w:pPr>
              <w:jc w:val="center"/>
              <w:rPr>
                <w:sz w:val="22"/>
                <w:szCs w:val="22"/>
              </w:rPr>
            </w:pPr>
            <w:r w:rsidRPr="00BC5016">
              <w:rPr>
                <w:rFonts w:ascii="新細明體" w:hAnsi="新細明體" w:hint="eastAsia"/>
                <w:b/>
                <w:sz w:val="22"/>
                <w:szCs w:val="22"/>
              </w:rPr>
              <w:t>650</w:t>
            </w:r>
          </w:p>
        </w:tc>
        <w:tc>
          <w:tcPr>
            <w:tcW w:w="709" w:type="dxa"/>
            <w:vAlign w:val="center"/>
          </w:tcPr>
          <w:p w14:paraId="50379FE3" w14:textId="26C733B7" w:rsidR="00F52365" w:rsidRPr="00BC5016" w:rsidRDefault="00F52365" w:rsidP="001C2528">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100</w:t>
            </w:r>
          </w:p>
        </w:tc>
        <w:tc>
          <w:tcPr>
            <w:tcW w:w="567" w:type="dxa"/>
            <w:vMerge/>
            <w:vAlign w:val="center"/>
          </w:tcPr>
          <w:p w14:paraId="00FDB564" w14:textId="77777777" w:rsidR="00F52365" w:rsidRPr="00BC5016" w:rsidRDefault="00F52365" w:rsidP="001C2528">
            <w:pPr>
              <w:jc w:val="center"/>
              <w:rPr>
                <w:sz w:val="22"/>
                <w:szCs w:val="22"/>
              </w:rPr>
            </w:pPr>
          </w:p>
        </w:tc>
        <w:tc>
          <w:tcPr>
            <w:tcW w:w="992" w:type="dxa"/>
            <w:vAlign w:val="center"/>
          </w:tcPr>
          <w:p w14:paraId="20245C5A" w14:textId="4F5FB31F" w:rsidR="00F52365" w:rsidRPr="00BC5016" w:rsidRDefault="00F52365" w:rsidP="001C2528">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7</w:t>
            </w:r>
            <w:r w:rsidRPr="00BC5016">
              <w:rPr>
                <w:rFonts w:ascii="新細明體" w:hAnsi="新細明體"/>
                <w:b/>
                <w:sz w:val="22"/>
                <w:szCs w:val="22"/>
              </w:rPr>
              <w:t>50</w:t>
            </w:r>
          </w:p>
        </w:tc>
      </w:tr>
      <w:tr w:rsidR="00F52365" w:rsidRPr="00BC5016" w14:paraId="68CD0E97" w14:textId="77777777" w:rsidTr="0023112F">
        <w:trPr>
          <w:trHeight w:val="947"/>
        </w:trPr>
        <w:tc>
          <w:tcPr>
            <w:tcW w:w="417" w:type="dxa"/>
            <w:vMerge/>
            <w:vAlign w:val="center"/>
          </w:tcPr>
          <w:p w14:paraId="105453F8" w14:textId="3498102C" w:rsidR="00F52365" w:rsidRPr="00BC5016" w:rsidRDefault="00F52365" w:rsidP="003B4B2E">
            <w:pPr>
              <w:tabs>
                <w:tab w:val="left" w:pos="567"/>
              </w:tabs>
              <w:adjustRightInd w:val="0"/>
              <w:snapToGrid w:val="0"/>
              <w:spacing w:line="0" w:lineRule="atLeast"/>
              <w:jc w:val="center"/>
              <w:rPr>
                <w:rFonts w:ascii="新細明體" w:hAnsi="新細明體"/>
                <w:b/>
                <w:sz w:val="22"/>
                <w:szCs w:val="22"/>
              </w:rPr>
            </w:pPr>
          </w:p>
        </w:tc>
        <w:tc>
          <w:tcPr>
            <w:tcW w:w="417" w:type="dxa"/>
            <w:vAlign w:val="center"/>
          </w:tcPr>
          <w:p w14:paraId="0E26146C" w14:textId="77777777" w:rsidR="00F52365" w:rsidRPr="00BC5016" w:rsidRDefault="00F52365" w:rsidP="001C2528">
            <w:pPr>
              <w:tabs>
                <w:tab w:val="left" w:pos="567"/>
              </w:tabs>
              <w:adjustRightInd w:val="0"/>
              <w:snapToGrid w:val="0"/>
              <w:spacing w:line="320" w:lineRule="exact"/>
              <w:jc w:val="center"/>
              <w:rPr>
                <w:b/>
                <w:sz w:val="22"/>
                <w:szCs w:val="22"/>
              </w:rPr>
            </w:pPr>
            <w:r w:rsidRPr="00BC5016">
              <w:rPr>
                <w:b/>
                <w:sz w:val="22"/>
                <w:szCs w:val="22"/>
              </w:rPr>
              <w:t>3</w:t>
            </w:r>
          </w:p>
        </w:tc>
        <w:tc>
          <w:tcPr>
            <w:tcW w:w="1009" w:type="dxa"/>
            <w:vAlign w:val="center"/>
          </w:tcPr>
          <w:p w14:paraId="65EA1B5B" w14:textId="22122998" w:rsidR="00F52365" w:rsidRPr="00BC5016" w:rsidRDefault="00F52365" w:rsidP="001C2528">
            <w:pPr>
              <w:adjustRightInd w:val="0"/>
              <w:snapToGrid w:val="0"/>
              <w:spacing w:line="320" w:lineRule="exact"/>
              <w:rPr>
                <w:rFonts w:ascii="新細明體" w:hAnsi="新細明體"/>
                <w:b/>
                <w:sz w:val="22"/>
                <w:szCs w:val="22"/>
              </w:rPr>
            </w:pPr>
            <w:r w:rsidRPr="00BC5016">
              <w:rPr>
                <w:rFonts w:ascii="新細明體" w:hAnsi="新細明體" w:hint="eastAsia"/>
                <w:b/>
                <w:sz w:val="22"/>
                <w:szCs w:val="22"/>
              </w:rPr>
              <w:t>魔術營</w:t>
            </w:r>
          </w:p>
        </w:tc>
        <w:tc>
          <w:tcPr>
            <w:tcW w:w="6912" w:type="dxa"/>
            <w:vAlign w:val="center"/>
          </w:tcPr>
          <w:p w14:paraId="20093F0E" w14:textId="77777777" w:rsidR="00F52365" w:rsidRDefault="00F52365" w:rsidP="0023112F">
            <w:pPr>
              <w:spacing w:line="240" w:lineRule="exact"/>
              <w:rPr>
                <w:rFonts w:eastAsiaTheme="minorEastAsia"/>
                <w:b/>
                <w:sz w:val="22"/>
                <w:szCs w:val="22"/>
              </w:rPr>
            </w:pPr>
            <w:r w:rsidRPr="00BC5016">
              <w:rPr>
                <w:rFonts w:eastAsiaTheme="minorEastAsia"/>
                <w:b/>
                <w:sz w:val="22"/>
                <w:szCs w:val="22"/>
              </w:rPr>
              <w:t>學習魔術能</w:t>
            </w:r>
            <w:r w:rsidRPr="00BC5016">
              <w:rPr>
                <w:rFonts w:eastAsiaTheme="minorEastAsia" w:hint="eastAsia"/>
                <w:b/>
                <w:sz w:val="22"/>
                <w:szCs w:val="22"/>
              </w:rPr>
              <w:t>培養</w:t>
            </w:r>
            <w:r w:rsidRPr="00BC5016">
              <w:rPr>
                <w:rFonts w:eastAsiaTheme="minorEastAsia"/>
                <w:b/>
                <w:sz w:val="22"/>
                <w:szCs w:val="22"/>
              </w:rPr>
              <w:t>個人舞台魅力，訓練小朋友膽量與自信心。</w:t>
            </w:r>
          </w:p>
          <w:p w14:paraId="2068F8A6" w14:textId="77777777" w:rsidR="00F52365" w:rsidRDefault="00F52365" w:rsidP="0023112F">
            <w:pPr>
              <w:spacing w:line="240" w:lineRule="exact"/>
              <w:rPr>
                <w:rFonts w:eastAsiaTheme="minorEastAsia"/>
                <w:b/>
                <w:sz w:val="22"/>
                <w:szCs w:val="22"/>
              </w:rPr>
            </w:pPr>
            <w:r w:rsidRPr="00BC5016">
              <w:rPr>
                <w:rFonts w:eastAsiaTheme="minorEastAsia"/>
                <w:b/>
                <w:sz w:val="22"/>
                <w:szCs w:val="22"/>
              </w:rPr>
              <w:t>【註】：</w:t>
            </w:r>
            <w:r w:rsidRPr="00BC5016">
              <w:rPr>
                <w:rFonts w:eastAsiaTheme="minorEastAsia" w:hint="eastAsia"/>
                <w:b/>
                <w:sz w:val="22"/>
                <w:szCs w:val="22"/>
              </w:rPr>
              <w:t>教材費包括</w:t>
            </w:r>
            <w:r w:rsidRPr="00BC5016">
              <w:rPr>
                <w:rFonts w:eastAsiaTheme="minorEastAsia" w:hint="eastAsia"/>
                <w:b/>
                <w:sz w:val="22"/>
                <w:szCs w:val="22"/>
              </w:rPr>
              <w:t>15</w:t>
            </w:r>
            <w:r w:rsidRPr="00BC5016">
              <w:rPr>
                <w:rFonts w:eastAsiaTheme="minorEastAsia"/>
                <w:b/>
                <w:sz w:val="22"/>
                <w:szCs w:val="22"/>
              </w:rPr>
              <w:t>樣精選魔術道具</w:t>
            </w:r>
            <w:r w:rsidRPr="00BC5016">
              <w:rPr>
                <w:rFonts w:eastAsiaTheme="minorEastAsia" w:hint="eastAsia"/>
                <w:b/>
                <w:sz w:val="22"/>
                <w:szCs w:val="22"/>
              </w:rPr>
              <w:t>(</w:t>
            </w:r>
            <w:r w:rsidRPr="00BC5016">
              <w:rPr>
                <w:rFonts w:eastAsiaTheme="minorEastAsia" w:hint="eastAsia"/>
                <w:b/>
                <w:sz w:val="22"/>
                <w:szCs w:val="22"/>
              </w:rPr>
              <w:t>每天三樣</w:t>
            </w:r>
            <w:r w:rsidRPr="00BC5016">
              <w:rPr>
                <w:rFonts w:eastAsiaTheme="minorEastAsia" w:hint="eastAsia"/>
                <w:b/>
                <w:sz w:val="22"/>
                <w:szCs w:val="22"/>
              </w:rPr>
              <w:t>)</w:t>
            </w:r>
            <w:r w:rsidRPr="00BC5016">
              <w:rPr>
                <w:rFonts w:eastAsiaTheme="minorEastAsia"/>
                <w:b/>
                <w:sz w:val="22"/>
                <w:szCs w:val="22"/>
              </w:rPr>
              <w:t>。</w:t>
            </w:r>
          </w:p>
          <w:p w14:paraId="61286961" w14:textId="720B0849" w:rsidR="00F52365" w:rsidRPr="00F52365" w:rsidRDefault="00F52365" w:rsidP="0023112F">
            <w:pPr>
              <w:spacing w:line="240" w:lineRule="exact"/>
              <w:rPr>
                <w:rFonts w:eastAsiaTheme="minorEastAsia"/>
                <w:b/>
              </w:rPr>
            </w:pPr>
            <w:r>
              <w:rPr>
                <w:rFonts w:eastAsiaTheme="minorEastAsia" w:hint="eastAsia"/>
                <w:b/>
                <w:sz w:val="22"/>
                <w:szCs w:val="22"/>
              </w:rPr>
              <w:t xml:space="preserve">                                         </w:t>
            </w:r>
            <w:r w:rsidR="002E5F57">
              <w:rPr>
                <w:rFonts w:eastAsiaTheme="minorEastAsia" w:hint="eastAsia"/>
                <w:b/>
                <w:sz w:val="22"/>
                <w:szCs w:val="22"/>
              </w:rPr>
              <w:t xml:space="preserve">      </w:t>
            </w:r>
            <w:r>
              <w:rPr>
                <w:rFonts w:eastAsiaTheme="minorEastAsia" w:hint="eastAsia"/>
                <w:b/>
                <w:sz w:val="22"/>
                <w:szCs w:val="22"/>
              </w:rPr>
              <w:t xml:space="preserve"> </w:t>
            </w:r>
            <w:r w:rsidRPr="00F52365">
              <w:rPr>
                <w:rFonts w:eastAsiaTheme="minorEastAsia" w:hint="eastAsia"/>
                <w:b/>
              </w:rPr>
              <w:t xml:space="preserve">  (</w:t>
            </w:r>
            <w:r w:rsidRPr="00F52365">
              <w:rPr>
                <w:rFonts w:eastAsiaTheme="minorEastAsia" w:hint="eastAsia"/>
                <w:b/>
              </w:rPr>
              <w:t>南</w:t>
            </w:r>
            <w:r w:rsidRPr="00F52365">
              <w:rPr>
                <w:rFonts w:eastAsiaTheme="minorEastAsia" w:hint="eastAsia"/>
                <w:b/>
              </w:rPr>
              <w:t>4-</w:t>
            </w:r>
            <w:r w:rsidR="0023112F">
              <w:rPr>
                <w:rFonts w:eastAsiaTheme="minorEastAsia" w:hint="eastAsia"/>
                <w:b/>
              </w:rPr>
              <w:t>2</w:t>
            </w:r>
            <w:r w:rsidRPr="00F52365">
              <w:rPr>
                <w:rFonts w:eastAsiaTheme="minorEastAsia" w:hint="eastAsia"/>
                <w:b/>
              </w:rPr>
              <w:t>)</w:t>
            </w:r>
          </w:p>
        </w:tc>
        <w:tc>
          <w:tcPr>
            <w:tcW w:w="885" w:type="dxa"/>
            <w:vAlign w:val="center"/>
          </w:tcPr>
          <w:p w14:paraId="665FA55F" w14:textId="3AE2476D" w:rsidR="00F52365" w:rsidRPr="00BC5016" w:rsidRDefault="00F52365" w:rsidP="001C2528">
            <w:pPr>
              <w:adjustRightInd w:val="0"/>
              <w:snapToGrid w:val="0"/>
              <w:spacing w:line="0" w:lineRule="atLeast"/>
              <w:jc w:val="center"/>
              <w:rPr>
                <w:rFonts w:asciiTheme="majorEastAsia" w:eastAsiaTheme="majorEastAsia" w:hAnsiTheme="majorEastAsia"/>
                <w:b/>
                <w:sz w:val="22"/>
                <w:szCs w:val="22"/>
              </w:rPr>
            </w:pPr>
            <w:r w:rsidRPr="00BC5016">
              <w:rPr>
                <w:rFonts w:asciiTheme="majorEastAsia" w:eastAsiaTheme="majorEastAsia" w:hAnsiTheme="majorEastAsia" w:hint="eastAsia"/>
                <w:b/>
                <w:sz w:val="22"/>
                <w:szCs w:val="22"/>
              </w:rPr>
              <w:t>曾柏維</w:t>
            </w:r>
          </w:p>
        </w:tc>
        <w:tc>
          <w:tcPr>
            <w:tcW w:w="674" w:type="dxa"/>
            <w:tcBorders>
              <w:top w:val="single" w:sz="6" w:space="0" w:color="auto"/>
            </w:tcBorders>
            <w:vAlign w:val="center"/>
          </w:tcPr>
          <w:p w14:paraId="7E58265E" w14:textId="0A67E7A7" w:rsidR="00F52365" w:rsidRPr="00BC5016" w:rsidRDefault="00F52365" w:rsidP="001C2528">
            <w:pPr>
              <w:adjustRightInd w:val="0"/>
              <w:snapToGrid w:val="0"/>
              <w:spacing w:line="0" w:lineRule="atLeast"/>
              <w:jc w:val="center"/>
              <w:rPr>
                <w:rFonts w:ascii="新細明體" w:hAnsi="新細明體"/>
                <w:b/>
                <w:kern w:val="0"/>
                <w:sz w:val="22"/>
                <w:szCs w:val="22"/>
              </w:rPr>
            </w:pPr>
            <w:r w:rsidRPr="00BC5016">
              <w:rPr>
                <w:rFonts w:ascii="新細明體" w:hAnsi="新細明體" w:hint="eastAsia"/>
                <w:b/>
                <w:kern w:val="0"/>
                <w:sz w:val="22"/>
                <w:szCs w:val="22"/>
              </w:rPr>
              <w:t>1~6</w:t>
            </w:r>
          </w:p>
        </w:tc>
        <w:tc>
          <w:tcPr>
            <w:tcW w:w="709" w:type="dxa"/>
            <w:vAlign w:val="center"/>
          </w:tcPr>
          <w:p w14:paraId="16C4E3D4" w14:textId="49858501" w:rsidR="00F52365" w:rsidRPr="00BC5016" w:rsidRDefault="00F52365" w:rsidP="001C2528">
            <w:pPr>
              <w:jc w:val="center"/>
              <w:rPr>
                <w:sz w:val="22"/>
                <w:szCs w:val="22"/>
              </w:rPr>
            </w:pPr>
            <w:r w:rsidRPr="00BC5016">
              <w:rPr>
                <w:rFonts w:ascii="新細明體" w:hAnsi="新細明體" w:hint="eastAsia"/>
                <w:b/>
                <w:sz w:val="22"/>
                <w:szCs w:val="22"/>
              </w:rPr>
              <w:t>650</w:t>
            </w:r>
          </w:p>
        </w:tc>
        <w:tc>
          <w:tcPr>
            <w:tcW w:w="709" w:type="dxa"/>
            <w:vAlign w:val="center"/>
          </w:tcPr>
          <w:p w14:paraId="1A650346" w14:textId="74900F1B" w:rsidR="00F52365" w:rsidRPr="00BC5016" w:rsidRDefault="00F52365" w:rsidP="001C2528">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1080</w:t>
            </w:r>
          </w:p>
        </w:tc>
        <w:tc>
          <w:tcPr>
            <w:tcW w:w="567" w:type="dxa"/>
            <w:vMerge/>
            <w:vAlign w:val="center"/>
          </w:tcPr>
          <w:p w14:paraId="303B644E" w14:textId="77777777" w:rsidR="00F52365" w:rsidRPr="00BC5016" w:rsidRDefault="00F52365" w:rsidP="001C2528">
            <w:pPr>
              <w:jc w:val="center"/>
              <w:rPr>
                <w:sz w:val="22"/>
                <w:szCs w:val="22"/>
              </w:rPr>
            </w:pPr>
          </w:p>
        </w:tc>
        <w:tc>
          <w:tcPr>
            <w:tcW w:w="992" w:type="dxa"/>
            <w:vAlign w:val="center"/>
          </w:tcPr>
          <w:p w14:paraId="7183CFF0" w14:textId="5158F908" w:rsidR="00F52365" w:rsidRPr="00BC5016" w:rsidRDefault="00F52365" w:rsidP="001C2528">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1730</w:t>
            </w:r>
          </w:p>
        </w:tc>
      </w:tr>
      <w:tr w:rsidR="00F52365" w:rsidRPr="00BC5016" w14:paraId="58A1E279" w14:textId="77777777" w:rsidTr="00213C52">
        <w:trPr>
          <w:trHeight w:val="1273"/>
        </w:trPr>
        <w:tc>
          <w:tcPr>
            <w:tcW w:w="417" w:type="dxa"/>
            <w:vMerge/>
            <w:vAlign w:val="center"/>
          </w:tcPr>
          <w:p w14:paraId="1DB59FFB" w14:textId="67385E54" w:rsidR="00F52365" w:rsidRPr="00BC5016" w:rsidRDefault="00F52365" w:rsidP="003B4B2E">
            <w:pPr>
              <w:tabs>
                <w:tab w:val="left" w:pos="567"/>
              </w:tabs>
              <w:adjustRightInd w:val="0"/>
              <w:snapToGrid w:val="0"/>
              <w:spacing w:line="0" w:lineRule="atLeast"/>
              <w:jc w:val="center"/>
              <w:rPr>
                <w:rFonts w:ascii="新細明體" w:hAnsi="新細明體"/>
                <w:b/>
                <w:sz w:val="22"/>
                <w:szCs w:val="22"/>
              </w:rPr>
            </w:pPr>
          </w:p>
        </w:tc>
        <w:tc>
          <w:tcPr>
            <w:tcW w:w="417" w:type="dxa"/>
            <w:vAlign w:val="center"/>
          </w:tcPr>
          <w:p w14:paraId="5BC733F4" w14:textId="77777777" w:rsidR="00F52365" w:rsidRPr="00BC5016" w:rsidRDefault="00F52365" w:rsidP="001C2528">
            <w:pPr>
              <w:tabs>
                <w:tab w:val="left" w:pos="567"/>
              </w:tabs>
              <w:adjustRightInd w:val="0"/>
              <w:snapToGrid w:val="0"/>
              <w:spacing w:line="320" w:lineRule="exact"/>
              <w:jc w:val="center"/>
              <w:rPr>
                <w:b/>
                <w:sz w:val="22"/>
                <w:szCs w:val="22"/>
              </w:rPr>
            </w:pPr>
            <w:r w:rsidRPr="00BC5016">
              <w:rPr>
                <w:b/>
                <w:sz w:val="22"/>
                <w:szCs w:val="22"/>
              </w:rPr>
              <w:t>4</w:t>
            </w:r>
          </w:p>
        </w:tc>
        <w:tc>
          <w:tcPr>
            <w:tcW w:w="1009" w:type="dxa"/>
            <w:vAlign w:val="center"/>
          </w:tcPr>
          <w:p w14:paraId="0420F455" w14:textId="6F3AF1A2" w:rsidR="00F52365" w:rsidRPr="00BC5016" w:rsidRDefault="00F52365" w:rsidP="001C2528">
            <w:pPr>
              <w:adjustRightInd w:val="0"/>
              <w:snapToGrid w:val="0"/>
              <w:spacing w:line="320" w:lineRule="exact"/>
              <w:rPr>
                <w:rFonts w:ascii="新細明體" w:hAnsi="新細明體"/>
                <w:b/>
                <w:sz w:val="22"/>
                <w:szCs w:val="22"/>
              </w:rPr>
            </w:pPr>
            <w:r w:rsidRPr="00BC5016">
              <w:rPr>
                <w:rFonts w:ascii="新細明體" w:hAnsi="新細明體" w:hint="eastAsia"/>
                <w:b/>
                <w:sz w:val="22"/>
                <w:szCs w:val="22"/>
              </w:rPr>
              <w:t>烏克麗麗</w:t>
            </w:r>
            <w:r w:rsidR="0016623E">
              <w:rPr>
                <w:rFonts w:ascii="新細明體" w:hAnsi="新細明體" w:hint="eastAsia"/>
                <w:b/>
                <w:sz w:val="22"/>
                <w:szCs w:val="22"/>
              </w:rPr>
              <w:t>營</w:t>
            </w:r>
          </w:p>
        </w:tc>
        <w:tc>
          <w:tcPr>
            <w:tcW w:w="6912" w:type="dxa"/>
            <w:vAlign w:val="center"/>
          </w:tcPr>
          <w:p w14:paraId="7EBC80CF" w14:textId="77777777" w:rsidR="00F52365" w:rsidRDefault="00F52365" w:rsidP="001C2528">
            <w:pPr>
              <w:adjustRightInd w:val="0"/>
              <w:snapToGrid w:val="0"/>
              <w:spacing w:line="260" w:lineRule="exact"/>
              <w:jc w:val="both"/>
              <w:rPr>
                <w:rFonts w:eastAsiaTheme="minorEastAsia"/>
                <w:b/>
                <w:bCs/>
                <w:sz w:val="22"/>
                <w:szCs w:val="22"/>
              </w:rPr>
            </w:pPr>
            <w:r w:rsidRPr="00BC5016">
              <w:rPr>
                <w:rFonts w:eastAsiaTheme="minorEastAsia" w:hint="eastAsia"/>
                <w:b/>
                <w:sz w:val="22"/>
                <w:szCs w:val="22"/>
              </w:rPr>
              <w:t>學習音階、移調、國際大和弦、常用節奏、及補充流行曲，讓孩子開心自彈唱。</w:t>
            </w:r>
            <w:r w:rsidRPr="00BC5016">
              <w:rPr>
                <w:rFonts w:eastAsiaTheme="minorEastAsia"/>
                <w:b/>
                <w:sz w:val="22"/>
                <w:szCs w:val="22"/>
              </w:rPr>
              <w:br/>
            </w:r>
            <w:r w:rsidRPr="00BC5016">
              <w:rPr>
                <w:rFonts w:eastAsiaTheme="minorEastAsia"/>
                <w:b/>
                <w:sz w:val="22"/>
                <w:szCs w:val="22"/>
              </w:rPr>
              <w:t>【註】：</w:t>
            </w:r>
            <w:r w:rsidRPr="00BC5016">
              <w:rPr>
                <w:rFonts w:eastAsiaTheme="minorEastAsia" w:hint="eastAsia"/>
                <w:b/>
                <w:sz w:val="22"/>
                <w:szCs w:val="22"/>
              </w:rPr>
              <w:t>老師可代購：烏克麗麗</w:t>
            </w:r>
            <w:r w:rsidRPr="00BC5016">
              <w:rPr>
                <w:rFonts w:eastAsiaTheme="minorEastAsia" w:hint="eastAsia"/>
                <w:b/>
                <w:sz w:val="22"/>
                <w:szCs w:val="22"/>
              </w:rPr>
              <w:t>900</w:t>
            </w:r>
            <w:r w:rsidRPr="00BC5016">
              <w:rPr>
                <w:rFonts w:eastAsiaTheme="minorEastAsia" w:hint="eastAsia"/>
                <w:b/>
                <w:sz w:val="22"/>
                <w:szCs w:val="22"/>
              </w:rPr>
              <w:t>元</w:t>
            </w:r>
            <w:r w:rsidRPr="00BC5016">
              <w:rPr>
                <w:rFonts w:eastAsiaTheme="minorEastAsia" w:hint="eastAsia"/>
                <w:b/>
                <w:sz w:val="22"/>
                <w:szCs w:val="22"/>
              </w:rPr>
              <w:t>/</w:t>
            </w:r>
            <w:r w:rsidRPr="00BC5016">
              <w:rPr>
                <w:rFonts w:eastAsiaTheme="minorEastAsia" w:hint="eastAsia"/>
                <w:b/>
                <w:sz w:val="22"/>
                <w:szCs w:val="22"/>
              </w:rPr>
              <w:t>把、調音器</w:t>
            </w:r>
            <w:r w:rsidRPr="00BC5016">
              <w:rPr>
                <w:rFonts w:eastAsiaTheme="minorEastAsia" w:hint="eastAsia"/>
                <w:b/>
                <w:sz w:val="22"/>
                <w:szCs w:val="22"/>
              </w:rPr>
              <w:t>250</w:t>
            </w:r>
            <w:r w:rsidRPr="00BC5016">
              <w:rPr>
                <w:rFonts w:eastAsiaTheme="minorEastAsia" w:hint="eastAsia"/>
                <w:b/>
                <w:sz w:val="22"/>
                <w:szCs w:val="22"/>
              </w:rPr>
              <w:t>元</w:t>
            </w:r>
            <w:r w:rsidRPr="00BC5016">
              <w:rPr>
                <w:rFonts w:eastAsiaTheme="minorEastAsia" w:hint="eastAsia"/>
                <w:b/>
                <w:sz w:val="22"/>
                <w:szCs w:val="22"/>
              </w:rPr>
              <w:t>/</w:t>
            </w:r>
            <w:r w:rsidRPr="00BC5016">
              <w:rPr>
                <w:rFonts w:eastAsiaTheme="minorEastAsia" w:hint="eastAsia"/>
                <w:b/>
                <w:sz w:val="22"/>
                <w:szCs w:val="22"/>
              </w:rPr>
              <w:t>顆</w:t>
            </w:r>
            <w:r w:rsidRPr="00BC5016">
              <w:rPr>
                <w:rFonts w:eastAsiaTheme="minorEastAsia" w:hint="eastAsia"/>
                <w:b/>
                <w:bCs/>
                <w:sz w:val="22"/>
                <w:szCs w:val="22"/>
              </w:rPr>
              <w:t>。</w:t>
            </w:r>
          </w:p>
          <w:p w14:paraId="5632AD4B" w14:textId="5EB1E04F" w:rsidR="0023112F" w:rsidRPr="002E5F57" w:rsidRDefault="0023112F" w:rsidP="001C2528">
            <w:pPr>
              <w:adjustRightInd w:val="0"/>
              <w:snapToGrid w:val="0"/>
              <w:spacing w:line="260" w:lineRule="exact"/>
              <w:jc w:val="both"/>
              <w:rPr>
                <w:rFonts w:eastAsiaTheme="minorEastAsia"/>
                <w:b/>
              </w:rPr>
            </w:pPr>
            <w:r>
              <w:rPr>
                <w:rFonts w:eastAsiaTheme="minorEastAsia" w:hint="eastAsia"/>
                <w:b/>
                <w:bCs/>
                <w:sz w:val="22"/>
                <w:szCs w:val="22"/>
              </w:rPr>
              <w:t xml:space="preserve">                                           </w:t>
            </w:r>
            <w:r w:rsidR="002E5F57">
              <w:rPr>
                <w:rFonts w:eastAsiaTheme="minorEastAsia" w:hint="eastAsia"/>
                <w:b/>
                <w:bCs/>
                <w:sz w:val="22"/>
                <w:szCs w:val="22"/>
              </w:rPr>
              <w:t xml:space="preserve">      </w:t>
            </w:r>
            <w:r>
              <w:rPr>
                <w:rFonts w:eastAsiaTheme="minorEastAsia" w:hint="eastAsia"/>
                <w:b/>
                <w:bCs/>
                <w:sz w:val="22"/>
                <w:szCs w:val="22"/>
              </w:rPr>
              <w:t xml:space="preserve"> </w:t>
            </w:r>
            <w:r w:rsidRPr="002E5F57">
              <w:rPr>
                <w:rFonts w:eastAsiaTheme="minorEastAsia" w:hint="eastAsia"/>
                <w:b/>
                <w:bCs/>
              </w:rPr>
              <w:t xml:space="preserve"> (</w:t>
            </w:r>
            <w:r w:rsidRPr="002E5F57">
              <w:rPr>
                <w:rFonts w:eastAsiaTheme="minorEastAsia" w:hint="eastAsia"/>
                <w:b/>
                <w:bCs/>
              </w:rPr>
              <w:t>東</w:t>
            </w:r>
            <w:r w:rsidRPr="002E5F57">
              <w:rPr>
                <w:rFonts w:eastAsiaTheme="minorEastAsia" w:hint="eastAsia"/>
                <w:b/>
                <w:bCs/>
              </w:rPr>
              <w:t>5-2)</w:t>
            </w:r>
          </w:p>
        </w:tc>
        <w:tc>
          <w:tcPr>
            <w:tcW w:w="885" w:type="dxa"/>
            <w:vAlign w:val="center"/>
          </w:tcPr>
          <w:p w14:paraId="712EF2C8" w14:textId="73C407E4" w:rsidR="00F52365" w:rsidRPr="00BC5016" w:rsidRDefault="00F52365" w:rsidP="001C2528">
            <w:pPr>
              <w:adjustRightInd w:val="0"/>
              <w:snapToGrid w:val="0"/>
              <w:spacing w:line="0" w:lineRule="atLeast"/>
              <w:jc w:val="center"/>
              <w:rPr>
                <w:rFonts w:asciiTheme="majorEastAsia" w:eastAsiaTheme="majorEastAsia" w:hAnsiTheme="majorEastAsia"/>
                <w:b/>
                <w:sz w:val="22"/>
                <w:szCs w:val="22"/>
              </w:rPr>
            </w:pPr>
            <w:r w:rsidRPr="00BC5016">
              <w:rPr>
                <w:rFonts w:asciiTheme="majorEastAsia" w:eastAsiaTheme="majorEastAsia" w:hAnsiTheme="majorEastAsia" w:hint="eastAsia"/>
                <w:b/>
                <w:sz w:val="22"/>
                <w:szCs w:val="22"/>
              </w:rPr>
              <w:t>馮育輝</w:t>
            </w:r>
          </w:p>
        </w:tc>
        <w:tc>
          <w:tcPr>
            <w:tcW w:w="674" w:type="dxa"/>
            <w:vAlign w:val="center"/>
          </w:tcPr>
          <w:p w14:paraId="3124C902" w14:textId="4E34D5DE" w:rsidR="00F52365" w:rsidRPr="00BC5016" w:rsidRDefault="00F52365" w:rsidP="001C2528">
            <w:pPr>
              <w:adjustRightInd w:val="0"/>
              <w:snapToGrid w:val="0"/>
              <w:spacing w:line="0" w:lineRule="atLeast"/>
              <w:jc w:val="center"/>
              <w:rPr>
                <w:rFonts w:ascii="新細明體" w:hAnsi="新細明體"/>
                <w:b/>
                <w:sz w:val="22"/>
                <w:szCs w:val="22"/>
              </w:rPr>
            </w:pPr>
            <w:r w:rsidRPr="00BC5016">
              <w:rPr>
                <w:rFonts w:ascii="新細明體" w:hAnsi="新細明體" w:hint="eastAsia"/>
                <w:b/>
                <w:kern w:val="0"/>
                <w:sz w:val="22"/>
                <w:szCs w:val="22"/>
              </w:rPr>
              <w:t>1~6</w:t>
            </w:r>
          </w:p>
        </w:tc>
        <w:tc>
          <w:tcPr>
            <w:tcW w:w="709" w:type="dxa"/>
            <w:vAlign w:val="center"/>
          </w:tcPr>
          <w:p w14:paraId="6B40305C" w14:textId="2564635A" w:rsidR="00F52365" w:rsidRPr="00BC5016" w:rsidRDefault="00F52365" w:rsidP="001C2528">
            <w:pPr>
              <w:jc w:val="center"/>
              <w:rPr>
                <w:sz w:val="22"/>
                <w:szCs w:val="22"/>
              </w:rPr>
            </w:pPr>
            <w:r w:rsidRPr="00BC5016">
              <w:rPr>
                <w:rFonts w:ascii="新細明體" w:hAnsi="新細明體" w:hint="eastAsia"/>
                <w:b/>
                <w:sz w:val="22"/>
                <w:szCs w:val="22"/>
              </w:rPr>
              <w:t>650</w:t>
            </w:r>
          </w:p>
        </w:tc>
        <w:tc>
          <w:tcPr>
            <w:tcW w:w="709" w:type="dxa"/>
            <w:vAlign w:val="center"/>
          </w:tcPr>
          <w:p w14:paraId="188C2313" w14:textId="3256B2D5" w:rsidR="00F52365" w:rsidRPr="00BC5016" w:rsidRDefault="00F52365" w:rsidP="001C2528">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250</w:t>
            </w:r>
          </w:p>
        </w:tc>
        <w:tc>
          <w:tcPr>
            <w:tcW w:w="567" w:type="dxa"/>
            <w:vMerge/>
            <w:vAlign w:val="center"/>
          </w:tcPr>
          <w:p w14:paraId="532A47DF" w14:textId="77777777" w:rsidR="00F52365" w:rsidRPr="00BC5016" w:rsidRDefault="00F52365" w:rsidP="001C2528">
            <w:pPr>
              <w:jc w:val="center"/>
              <w:rPr>
                <w:sz w:val="22"/>
                <w:szCs w:val="22"/>
              </w:rPr>
            </w:pPr>
          </w:p>
        </w:tc>
        <w:tc>
          <w:tcPr>
            <w:tcW w:w="992" w:type="dxa"/>
            <w:vAlign w:val="center"/>
          </w:tcPr>
          <w:p w14:paraId="18142A27" w14:textId="09000B23" w:rsidR="00F52365" w:rsidRPr="00BC5016" w:rsidRDefault="00F52365" w:rsidP="001C2528">
            <w:pPr>
              <w:adjustRightInd w:val="0"/>
              <w:snapToGrid w:val="0"/>
              <w:spacing w:line="0" w:lineRule="atLeast"/>
              <w:jc w:val="center"/>
              <w:rPr>
                <w:rFonts w:ascii="新細明體" w:hAnsi="新細明體"/>
                <w:b/>
                <w:sz w:val="22"/>
                <w:szCs w:val="22"/>
              </w:rPr>
            </w:pPr>
            <w:r w:rsidRPr="00BC5016">
              <w:rPr>
                <w:rFonts w:ascii="新細明體" w:hAnsi="新細明體"/>
                <w:b/>
                <w:sz w:val="22"/>
                <w:szCs w:val="22"/>
              </w:rPr>
              <w:t>900</w:t>
            </w:r>
          </w:p>
        </w:tc>
      </w:tr>
      <w:tr w:rsidR="00F52365" w:rsidRPr="00BC5016" w14:paraId="291A02E2" w14:textId="77777777" w:rsidTr="00213C52">
        <w:trPr>
          <w:trHeight w:val="1273"/>
        </w:trPr>
        <w:tc>
          <w:tcPr>
            <w:tcW w:w="417" w:type="dxa"/>
            <w:vMerge/>
            <w:vAlign w:val="center"/>
          </w:tcPr>
          <w:p w14:paraId="6EDE6442" w14:textId="17AB755F" w:rsidR="00F52365" w:rsidRPr="00BC5016" w:rsidRDefault="00F52365" w:rsidP="003B4B2E">
            <w:pPr>
              <w:tabs>
                <w:tab w:val="left" w:pos="567"/>
              </w:tabs>
              <w:adjustRightInd w:val="0"/>
              <w:snapToGrid w:val="0"/>
              <w:spacing w:line="0" w:lineRule="atLeast"/>
              <w:jc w:val="center"/>
              <w:rPr>
                <w:rFonts w:ascii="新細明體" w:hAnsi="新細明體"/>
                <w:b/>
                <w:sz w:val="22"/>
                <w:szCs w:val="22"/>
              </w:rPr>
            </w:pPr>
          </w:p>
        </w:tc>
        <w:tc>
          <w:tcPr>
            <w:tcW w:w="417" w:type="dxa"/>
            <w:vAlign w:val="center"/>
          </w:tcPr>
          <w:p w14:paraId="64B935EE" w14:textId="4E360067" w:rsidR="00F52365" w:rsidRPr="00BC5016" w:rsidRDefault="00F52365" w:rsidP="001C2528">
            <w:pPr>
              <w:tabs>
                <w:tab w:val="left" w:pos="567"/>
              </w:tabs>
              <w:adjustRightInd w:val="0"/>
              <w:snapToGrid w:val="0"/>
              <w:spacing w:line="320" w:lineRule="exact"/>
              <w:jc w:val="center"/>
              <w:rPr>
                <w:b/>
                <w:sz w:val="22"/>
                <w:szCs w:val="22"/>
              </w:rPr>
            </w:pPr>
            <w:r>
              <w:rPr>
                <w:rFonts w:hint="eastAsia"/>
                <w:b/>
                <w:sz w:val="22"/>
                <w:szCs w:val="22"/>
              </w:rPr>
              <w:t>5</w:t>
            </w:r>
          </w:p>
        </w:tc>
        <w:tc>
          <w:tcPr>
            <w:tcW w:w="1009" w:type="dxa"/>
            <w:vAlign w:val="center"/>
          </w:tcPr>
          <w:p w14:paraId="3056D257" w14:textId="78357F3D" w:rsidR="00F52365" w:rsidRPr="00BC5016" w:rsidRDefault="00F52365" w:rsidP="001C2528">
            <w:pPr>
              <w:adjustRightInd w:val="0"/>
              <w:snapToGrid w:val="0"/>
              <w:spacing w:line="320" w:lineRule="exact"/>
              <w:rPr>
                <w:rFonts w:ascii="新細明體" w:hAnsi="新細明體"/>
                <w:b/>
                <w:sz w:val="22"/>
                <w:szCs w:val="22"/>
              </w:rPr>
            </w:pPr>
            <w:r>
              <w:rPr>
                <w:rFonts w:ascii="新細明體" w:hAnsi="新細明體" w:hint="eastAsia"/>
                <w:b/>
                <w:sz w:val="22"/>
                <w:szCs w:val="22"/>
              </w:rPr>
              <w:t>超派能源機器人營</w:t>
            </w:r>
          </w:p>
        </w:tc>
        <w:tc>
          <w:tcPr>
            <w:tcW w:w="6912" w:type="dxa"/>
            <w:vAlign w:val="center"/>
          </w:tcPr>
          <w:p w14:paraId="5DC5FB57" w14:textId="3932F627" w:rsidR="00F52365" w:rsidRDefault="00F52365" w:rsidP="001C2528">
            <w:pPr>
              <w:adjustRightInd w:val="0"/>
              <w:snapToGrid w:val="0"/>
              <w:spacing w:line="260" w:lineRule="exact"/>
              <w:jc w:val="both"/>
              <w:rPr>
                <w:b/>
                <w:bCs/>
              </w:rPr>
            </w:pPr>
            <w:r w:rsidRPr="00F52365">
              <w:rPr>
                <w:rFonts w:hint="eastAsia"/>
                <w:b/>
                <w:bCs/>
              </w:rPr>
              <w:t>能源是我們目前所重視的議題，讓我們一起透過好玩的機器人了解能源相關知識以及動力機械結構概念，最後再來一場超派能源機器人賽跑！</w:t>
            </w:r>
          </w:p>
          <w:p w14:paraId="122830F8" w14:textId="14798807" w:rsidR="0023112F" w:rsidRDefault="0023112F" w:rsidP="001C2528">
            <w:pPr>
              <w:adjustRightInd w:val="0"/>
              <w:snapToGrid w:val="0"/>
              <w:spacing w:line="260" w:lineRule="exact"/>
              <w:jc w:val="both"/>
              <w:rPr>
                <w:rFonts w:eastAsiaTheme="minorEastAsia"/>
                <w:b/>
                <w:sz w:val="22"/>
                <w:szCs w:val="22"/>
              </w:rPr>
            </w:pPr>
            <w:r w:rsidRPr="00BC5016">
              <w:rPr>
                <w:rFonts w:eastAsiaTheme="minorEastAsia"/>
                <w:b/>
                <w:sz w:val="22"/>
                <w:szCs w:val="22"/>
              </w:rPr>
              <w:t>【註】：</w:t>
            </w:r>
            <w:r>
              <w:rPr>
                <w:rFonts w:eastAsiaTheme="minorEastAsia" w:hint="eastAsia"/>
                <w:b/>
                <w:sz w:val="22"/>
                <w:szCs w:val="22"/>
              </w:rPr>
              <w:t>1.</w:t>
            </w:r>
            <w:r>
              <w:rPr>
                <w:rFonts w:eastAsiaTheme="minorEastAsia" w:hint="eastAsia"/>
                <w:b/>
                <w:sz w:val="22"/>
                <w:szCs w:val="22"/>
              </w:rPr>
              <w:t>自備水壺、文具</w:t>
            </w:r>
          </w:p>
          <w:p w14:paraId="731A0A89" w14:textId="68532C07" w:rsidR="00F52365" w:rsidRPr="0023112F" w:rsidRDefault="0023112F" w:rsidP="001C2528">
            <w:pPr>
              <w:adjustRightInd w:val="0"/>
              <w:snapToGrid w:val="0"/>
              <w:spacing w:line="260" w:lineRule="exact"/>
              <w:jc w:val="both"/>
              <w:rPr>
                <w:rFonts w:asciiTheme="minorEastAsia" w:eastAsiaTheme="minorEastAsia" w:hAnsiTheme="minorEastAsia"/>
                <w:b/>
                <w:bCs/>
              </w:rPr>
            </w:pPr>
            <w:r>
              <w:rPr>
                <w:rFonts w:eastAsiaTheme="minorEastAsia" w:hint="eastAsia"/>
                <w:b/>
                <w:sz w:val="22"/>
                <w:szCs w:val="22"/>
              </w:rPr>
              <w:t xml:space="preserve">       2.</w:t>
            </w:r>
            <w:r w:rsidRPr="00BC5016">
              <w:rPr>
                <w:rFonts w:eastAsiaTheme="minorEastAsia" w:hint="eastAsia"/>
                <w:b/>
                <w:sz w:val="22"/>
                <w:szCs w:val="22"/>
              </w:rPr>
              <w:t>教材費包括</w:t>
            </w:r>
            <w:r w:rsidRPr="0023112F">
              <w:rPr>
                <w:rFonts w:asciiTheme="minorEastAsia" w:eastAsiaTheme="minorEastAsia" w:hAnsiTheme="minorEastAsia" w:hint="eastAsia"/>
                <w:b/>
                <w:color w:val="000000"/>
              </w:rPr>
              <w:t>機器人模組</w:t>
            </w:r>
            <w:r w:rsidRPr="0023112F">
              <w:rPr>
                <w:rFonts w:asciiTheme="minorEastAsia" w:eastAsiaTheme="minorEastAsia" w:hAnsiTheme="minorEastAsia"/>
                <w:b/>
                <w:color w:val="000000"/>
              </w:rPr>
              <w:t>680</w:t>
            </w:r>
            <w:r w:rsidRPr="0023112F">
              <w:rPr>
                <w:rFonts w:asciiTheme="minorEastAsia" w:eastAsiaTheme="minorEastAsia" w:hAnsiTheme="minorEastAsia" w:hint="eastAsia"/>
                <w:b/>
                <w:color w:val="000000"/>
              </w:rPr>
              <w:t>元、手搖動力發電機</w:t>
            </w:r>
            <w:r w:rsidRPr="0023112F">
              <w:rPr>
                <w:rFonts w:asciiTheme="minorEastAsia" w:eastAsiaTheme="minorEastAsia" w:hAnsiTheme="minorEastAsia"/>
                <w:b/>
                <w:color w:val="000000"/>
              </w:rPr>
              <w:t>220</w:t>
            </w:r>
            <w:r w:rsidRPr="0023112F">
              <w:rPr>
                <w:rFonts w:asciiTheme="minorEastAsia" w:eastAsiaTheme="minorEastAsia" w:hAnsiTheme="minorEastAsia" w:hint="eastAsia"/>
                <w:b/>
                <w:color w:val="000000"/>
              </w:rPr>
              <w:t>元</w:t>
            </w:r>
          </w:p>
          <w:p w14:paraId="0DD01625" w14:textId="7D316266" w:rsidR="00F52365" w:rsidRPr="002E5F57" w:rsidRDefault="00F52365" w:rsidP="001C2528">
            <w:pPr>
              <w:adjustRightInd w:val="0"/>
              <w:snapToGrid w:val="0"/>
              <w:spacing w:line="260" w:lineRule="exact"/>
              <w:jc w:val="both"/>
              <w:rPr>
                <w:rFonts w:eastAsiaTheme="minorEastAsia"/>
                <w:b/>
                <w:bCs/>
              </w:rPr>
            </w:pPr>
            <w:r>
              <w:rPr>
                <w:rFonts w:eastAsiaTheme="minorEastAsia" w:hint="eastAsia"/>
                <w:b/>
                <w:bCs/>
                <w:sz w:val="22"/>
                <w:szCs w:val="22"/>
              </w:rPr>
              <w:t xml:space="preserve">                                             </w:t>
            </w:r>
            <w:r w:rsidR="002E5F57">
              <w:rPr>
                <w:rFonts w:eastAsiaTheme="minorEastAsia" w:hint="eastAsia"/>
                <w:b/>
                <w:bCs/>
                <w:sz w:val="22"/>
                <w:szCs w:val="22"/>
              </w:rPr>
              <w:t xml:space="preserve">     </w:t>
            </w:r>
            <w:r w:rsidR="002E5F57" w:rsidRPr="002E5F57">
              <w:rPr>
                <w:rFonts w:eastAsiaTheme="minorEastAsia" w:hint="eastAsia"/>
                <w:b/>
                <w:bCs/>
              </w:rPr>
              <w:t xml:space="preserve"> </w:t>
            </w:r>
            <w:r w:rsidR="0023112F" w:rsidRPr="002E5F57">
              <w:rPr>
                <w:rFonts w:eastAsiaTheme="minorEastAsia" w:hint="eastAsia"/>
                <w:b/>
                <w:bCs/>
              </w:rPr>
              <w:t>(</w:t>
            </w:r>
            <w:r w:rsidR="0023112F" w:rsidRPr="002E5F57">
              <w:rPr>
                <w:rFonts w:eastAsiaTheme="minorEastAsia" w:hint="eastAsia"/>
                <w:b/>
                <w:bCs/>
              </w:rPr>
              <w:t>南</w:t>
            </w:r>
            <w:r w:rsidR="0023112F" w:rsidRPr="002E5F57">
              <w:rPr>
                <w:rFonts w:eastAsiaTheme="minorEastAsia" w:hint="eastAsia"/>
                <w:b/>
                <w:bCs/>
              </w:rPr>
              <w:t>4-1)</w:t>
            </w:r>
          </w:p>
        </w:tc>
        <w:tc>
          <w:tcPr>
            <w:tcW w:w="885" w:type="dxa"/>
            <w:vAlign w:val="center"/>
          </w:tcPr>
          <w:p w14:paraId="02EE484F" w14:textId="73EE56B4" w:rsidR="00F52365" w:rsidRPr="00BC5016" w:rsidRDefault="0023112F" w:rsidP="001C2528">
            <w:pPr>
              <w:adjustRightInd w:val="0"/>
              <w:snapToGrid w:val="0"/>
              <w:spacing w:line="0" w:lineRule="atLeas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紀首輔</w:t>
            </w:r>
          </w:p>
        </w:tc>
        <w:tc>
          <w:tcPr>
            <w:tcW w:w="674" w:type="dxa"/>
            <w:vAlign w:val="center"/>
          </w:tcPr>
          <w:p w14:paraId="0A58C164" w14:textId="42ADF8F1" w:rsidR="00F52365" w:rsidRPr="00BC5016" w:rsidRDefault="0023112F" w:rsidP="001C2528">
            <w:pPr>
              <w:adjustRightInd w:val="0"/>
              <w:snapToGrid w:val="0"/>
              <w:spacing w:line="0" w:lineRule="atLeast"/>
              <w:jc w:val="center"/>
              <w:rPr>
                <w:rFonts w:ascii="新細明體" w:hAnsi="新細明體"/>
                <w:b/>
                <w:kern w:val="0"/>
                <w:sz w:val="22"/>
                <w:szCs w:val="22"/>
              </w:rPr>
            </w:pPr>
            <w:r>
              <w:rPr>
                <w:rFonts w:ascii="新細明體" w:hAnsi="新細明體" w:hint="eastAsia"/>
                <w:b/>
                <w:kern w:val="0"/>
                <w:sz w:val="22"/>
                <w:szCs w:val="22"/>
              </w:rPr>
              <w:t>1-6</w:t>
            </w:r>
          </w:p>
        </w:tc>
        <w:tc>
          <w:tcPr>
            <w:tcW w:w="709" w:type="dxa"/>
            <w:vAlign w:val="center"/>
          </w:tcPr>
          <w:p w14:paraId="09FFBFC6" w14:textId="2838A74B" w:rsidR="00F52365" w:rsidRPr="00BC5016" w:rsidRDefault="0023112F" w:rsidP="001C2528">
            <w:pPr>
              <w:jc w:val="center"/>
              <w:rPr>
                <w:rFonts w:ascii="新細明體" w:hAnsi="新細明體"/>
                <w:b/>
                <w:sz w:val="22"/>
                <w:szCs w:val="22"/>
              </w:rPr>
            </w:pPr>
            <w:r>
              <w:rPr>
                <w:rFonts w:ascii="新細明體" w:hAnsi="新細明體" w:hint="eastAsia"/>
                <w:b/>
                <w:sz w:val="22"/>
                <w:szCs w:val="22"/>
              </w:rPr>
              <w:t>650</w:t>
            </w:r>
          </w:p>
        </w:tc>
        <w:tc>
          <w:tcPr>
            <w:tcW w:w="709" w:type="dxa"/>
            <w:vAlign w:val="center"/>
          </w:tcPr>
          <w:p w14:paraId="336CBA01" w14:textId="5EB0CD9F" w:rsidR="00F52365" w:rsidRPr="00BC5016" w:rsidRDefault="0023112F" w:rsidP="001C2528">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900</w:t>
            </w:r>
          </w:p>
        </w:tc>
        <w:tc>
          <w:tcPr>
            <w:tcW w:w="567" w:type="dxa"/>
            <w:vMerge/>
            <w:vAlign w:val="center"/>
          </w:tcPr>
          <w:p w14:paraId="6D2893F4" w14:textId="77777777" w:rsidR="00F52365" w:rsidRPr="00BC5016" w:rsidRDefault="00F52365" w:rsidP="001C2528">
            <w:pPr>
              <w:jc w:val="center"/>
              <w:rPr>
                <w:sz w:val="22"/>
                <w:szCs w:val="22"/>
              </w:rPr>
            </w:pPr>
          </w:p>
        </w:tc>
        <w:tc>
          <w:tcPr>
            <w:tcW w:w="992" w:type="dxa"/>
            <w:vAlign w:val="center"/>
          </w:tcPr>
          <w:p w14:paraId="48C0D78C" w14:textId="2CA8F868" w:rsidR="00F52365" w:rsidRPr="00BC5016" w:rsidRDefault="0023112F" w:rsidP="001C2528">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1550</w:t>
            </w:r>
          </w:p>
        </w:tc>
      </w:tr>
      <w:tr w:rsidR="00F52365" w:rsidRPr="00BC5016" w14:paraId="16ACA9D3" w14:textId="77777777" w:rsidTr="002E5F57">
        <w:trPr>
          <w:trHeight w:val="1057"/>
        </w:trPr>
        <w:tc>
          <w:tcPr>
            <w:tcW w:w="417" w:type="dxa"/>
            <w:vMerge/>
            <w:vAlign w:val="center"/>
          </w:tcPr>
          <w:p w14:paraId="7CA4BFF8" w14:textId="48276910" w:rsidR="00F52365" w:rsidRPr="00BC5016" w:rsidRDefault="00F52365" w:rsidP="003B4B2E">
            <w:pPr>
              <w:tabs>
                <w:tab w:val="left" w:pos="567"/>
              </w:tabs>
              <w:adjustRightInd w:val="0"/>
              <w:snapToGrid w:val="0"/>
              <w:spacing w:line="0" w:lineRule="atLeast"/>
              <w:jc w:val="center"/>
              <w:rPr>
                <w:rFonts w:ascii="新細明體" w:hAnsi="新細明體"/>
                <w:b/>
                <w:sz w:val="22"/>
                <w:szCs w:val="22"/>
              </w:rPr>
            </w:pPr>
          </w:p>
        </w:tc>
        <w:tc>
          <w:tcPr>
            <w:tcW w:w="417" w:type="dxa"/>
            <w:tcBorders>
              <w:top w:val="single" w:sz="4" w:space="0" w:color="auto"/>
            </w:tcBorders>
            <w:vAlign w:val="center"/>
          </w:tcPr>
          <w:p w14:paraId="57658E0B" w14:textId="53862D71" w:rsidR="00F52365" w:rsidRPr="00BC5016" w:rsidRDefault="00F52365" w:rsidP="003B4B2E">
            <w:pPr>
              <w:tabs>
                <w:tab w:val="left" w:pos="567"/>
              </w:tabs>
              <w:adjustRightInd w:val="0"/>
              <w:snapToGrid w:val="0"/>
              <w:spacing w:line="320" w:lineRule="exact"/>
              <w:jc w:val="center"/>
              <w:rPr>
                <w:b/>
                <w:sz w:val="22"/>
                <w:szCs w:val="22"/>
              </w:rPr>
            </w:pPr>
            <w:r>
              <w:rPr>
                <w:rFonts w:hint="eastAsia"/>
                <w:b/>
                <w:sz w:val="22"/>
                <w:szCs w:val="22"/>
              </w:rPr>
              <w:t>6</w:t>
            </w:r>
          </w:p>
        </w:tc>
        <w:tc>
          <w:tcPr>
            <w:tcW w:w="1009" w:type="dxa"/>
            <w:vAlign w:val="center"/>
          </w:tcPr>
          <w:p w14:paraId="6E072D0F" w14:textId="28A5C88D" w:rsidR="00F52365" w:rsidRPr="00BC5016" w:rsidRDefault="002E5F57" w:rsidP="000C330D">
            <w:pPr>
              <w:adjustRightInd w:val="0"/>
              <w:snapToGrid w:val="0"/>
              <w:spacing w:line="320" w:lineRule="exact"/>
              <w:rPr>
                <w:rFonts w:ascii="新細明體" w:hAnsi="新細明體"/>
                <w:b/>
                <w:sz w:val="22"/>
                <w:szCs w:val="22"/>
              </w:rPr>
            </w:pPr>
            <w:r>
              <w:rPr>
                <w:rFonts w:ascii="新細明體" w:hAnsi="新細明體" w:hint="eastAsia"/>
                <w:b/>
                <w:sz w:val="22"/>
                <w:szCs w:val="22"/>
              </w:rPr>
              <w:t>機械魔術師營</w:t>
            </w:r>
          </w:p>
        </w:tc>
        <w:tc>
          <w:tcPr>
            <w:tcW w:w="6912" w:type="dxa"/>
          </w:tcPr>
          <w:p w14:paraId="17ECB9F8" w14:textId="12471472" w:rsidR="00F52365" w:rsidRDefault="002E5F57" w:rsidP="002E5F57">
            <w:pPr>
              <w:snapToGrid w:val="0"/>
              <w:rPr>
                <w:rFonts w:asciiTheme="minorEastAsia" w:eastAsiaTheme="minorEastAsia" w:hAnsiTheme="minorEastAsia"/>
                <w:b/>
                <w:bCs/>
              </w:rPr>
            </w:pPr>
            <w:r w:rsidRPr="002E5F57">
              <w:rPr>
                <w:rFonts w:asciiTheme="minorEastAsia" w:eastAsiaTheme="minorEastAsia" w:hAnsiTheme="minorEastAsia" w:hint="eastAsia"/>
                <w:b/>
                <w:bCs/>
              </w:rPr>
              <w:t>由活潑、有趣的老師帶領你親手創造屬於自己的杯式風速計及風車小精靈，在組裝的過程中，認識風的作用及相關科學原理，並探索科學的奧秘中，享受創造的樂趣！</w:t>
            </w:r>
          </w:p>
          <w:p w14:paraId="608E3BA1" w14:textId="7BDECDF8" w:rsidR="002E5F57" w:rsidRDefault="002E5F57" w:rsidP="002E5F57">
            <w:pPr>
              <w:adjustRightInd w:val="0"/>
              <w:snapToGrid w:val="0"/>
              <w:spacing w:line="260" w:lineRule="exact"/>
              <w:jc w:val="both"/>
              <w:rPr>
                <w:rFonts w:eastAsiaTheme="minorEastAsia"/>
                <w:b/>
                <w:sz w:val="22"/>
                <w:szCs w:val="22"/>
              </w:rPr>
            </w:pPr>
            <w:r w:rsidRPr="00BC5016">
              <w:rPr>
                <w:rFonts w:eastAsiaTheme="minorEastAsia"/>
                <w:b/>
                <w:sz w:val="22"/>
                <w:szCs w:val="22"/>
              </w:rPr>
              <w:t>【註】：</w:t>
            </w:r>
            <w:r>
              <w:rPr>
                <w:rFonts w:eastAsiaTheme="minorEastAsia" w:hint="eastAsia"/>
                <w:b/>
                <w:sz w:val="22"/>
                <w:szCs w:val="22"/>
              </w:rPr>
              <w:t>1.</w:t>
            </w:r>
            <w:r>
              <w:rPr>
                <w:rFonts w:eastAsiaTheme="minorEastAsia" w:hint="eastAsia"/>
                <w:b/>
                <w:sz w:val="22"/>
                <w:szCs w:val="22"/>
              </w:rPr>
              <w:t>自備水壺、彩繪用具</w:t>
            </w:r>
            <w:r>
              <w:rPr>
                <w:rFonts w:eastAsiaTheme="minorEastAsia" w:hint="eastAsia"/>
                <w:b/>
                <w:sz w:val="22"/>
                <w:szCs w:val="22"/>
              </w:rPr>
              <w:t>(</w:t>
            </w:r>
            <w:r>
              <w:rPr>
                <w:rFonts w:eastAsiaTheme="minorEastAsia" w:hint="eastAsia"/>
                <w:b/>
                <w:sz w:val="22"/>
                <w:szCs w:val="22"/>
              </w:rPr>
              <w:t>彩色筆或馬克筆</w:t>
            </w:r>
            <w:r>
              <w:rPr>
                <w:rFonts w:eastAsiaTheme="minorEastAsia" w:hint="eastAsia"/>
                <w:b/>
                <w:sz w:val="22"/>
                <w:szCs w:val="22"/>
              </w:rPr>
              <w:t>)</w:t>
            </w:r>
            <w:r>
              <w:rPr>
                <w:rFonts w:eastAsiaTheme="minorEastAsia" w:hint="eastAsia"/>
                <w:b/>
                <w:sz w:val="22"/>
                <w:szCs w:val="22"/>
              </w:rPr>
              <w:t>、袋子</w:t>
            </w:r>
            <w:r>
              <w:rPr>
                <w:rFonts w:eastAsiaTheme="minorEastAsia" w:hint="eastAsia"/>
                <w:b/>
                <w:sz w:val="22"/>
                <w:szCs w:val="22"/>
              </w:rPr>
              <w:t>(</w:t>
            </w:r>
            <w:r>
              <w:rPr>
                <w:rFonts w:eastAsiaTheme="minorEastAsia" w:hint="eastAsia"/>
                <w:b/>
                <w:sz w:val="22"/>
                <w:szCs w:val="22"/>
              </w:rPr>
              <w:t>裝教具</w:t>
            </w:r>
            <w:r>
              <w:rPr>
                <w:rFonts w:eastAsiaTheme="minorEastAsia" w:hint="eastAsia"/>
                <w:b/>
                <w:sz w:val="22"/>
                <w:szCs w:val="22"/>
              </w:rPr>
              <w:t>)</w:t>
            </w:r>
          </w:p>
          <w:p w14:paraId="594AA081" w14:textId="10299439" w:rsidR="002E5F57" w:rsidRDefault="002E5F57" w:rsidP="002E5F57">
            <w:pPr>
              <w:rPr>
                <w:rFonts w:asciiTheme="minorEastAsia" w:eastAsiaTheme="minorEastAsia" w:hAnsiTheme="minorEastAsia"/>
                <w:b/>
                <w:color w:val="000000"/>
              </w:rPr>
            </w:pPr>
            <w:r>
              <w:rPr>
                <w:rFonts w:asciiTheme="minorEastAsia" w:eastAsiaTheme="minorEastAsia" w:hAnsiTheme="minorEastAsia" w:hint="eastAsia"/>
                <w:b/>
                <w:bCs/>
              </w:rPr>
              <w:t xml:space="preserve">      2.教材費包括：</w:t>
            </w:r>
            <w:r w:rsidRPr="002E5F57">
              <w:rPr>
                <w:rFonts w:asciiTheme="minorEastAsia" w:eastAsiaTheme="minorEastAsia" w:hAnsiTheme="minorEastAsia" w:hint="eastAsia"/>
                <w:b/>
                <w:color w:val="000000"/>
              </w:rPr>
              <w:t>杯式風速計250元、風車小精靈850元</w:t>
            </w:r>
          </w:p>
          <w:p w14:paraId="0B2AF7A4" w14:textId="6BA5CBAE" w:rsidR="002E5F57" w:rsidRPr="002E5F57" w:rsidRDefault="002E5F57" w:rsidP="002E5F57">
            <w:pPr>
              <w:rPr>
                <w:rFonts w:asciiTheme="minorEastAsia" w:eastAsiaTheme="minorEastAsia" w:hAnsiTheme="minorEastAsia"/>
                <w:b/>
                <w:color w:val="000000"/>
              </w:rPr>
            </w:pPr>
            <w:r>
              <w:rPr>
                <w:rFonts w:asciiTheme="minorEastAsia" w:eastAsiaTheme="minorEastAsia" w:hAnsiTheme="minorEastAsia" w:hint="eastAsia"/>
                <w:b/>
                <w:color w:val="000000"/>
              </w:rPr>
              <w:t xml:space="preserve">                                      </w:t>
            </w:r>
            <w:r w:rsidR="003074F4">
              <w:rPr>
                <w:rFonts w:asciiTheme="minorEastAsia" w:eastAsiaTheme="minorEastAsia" w:hAnsiTheme="minorEastAsia" w:hint="eastAsia"/>
                <w:b/>
                <w:color w:val="000000"/>
              </w:rPr>
              <w:t xml:space="preserve">       </w:t>
            </w:r>
            <w:r>
              <w:rPr>
                <w:rFonts w:asciiTheme="minorEastAsia" w:eastAsiaTheme="minorEastAsia" w:hAnsiTheme="minorEastAsia" w:hint="eastAsia"/>
                <w:b/>
                <w:color w:val="000000"/>
              </w:rPr>
              <w:t>(北1-1)</w:t>
            </w:r>
          </w:p>
        </w:tc>
        <w:tc>
          <w:tcPr>
            <w:tcW w:w="885" w:type="dxa"/>
            <w:vAlign w:val="center"/>
          </w:tcPr>
          <w:p w14:paraId="0A6B08F3" w14:textId="4F226B32" w:rsidR="00F52365" w:rsidRPr="00BC5016" w:rsidRDefault="002E5F57" w:rsidP="003B4B2E">
            <w:pPr>
              <w:adjustRightInd w:val="0"/>
              <w:snapToGrid w:val="0"/>
              <w:spacing w:line="0" w:lineRule="atLeas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林佑儒</w:t>
            </w:r>
          </w:p>
        </w:tc>
        <w:tc>
          <w:tcPr>
            <w:tcW w:w="674" w:type="dxa"/>
            <w:vAlign w:val="center"/>
          </w:tcPr>
          <w:p w14:paraId="474318DC" w14:textId="5582EB93" w:rsidR="00F52365" w:rsidRPr="00BC5016" w:rsidRDefault="002E5F57" w:rsidP="003B4B2E">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1-6</w:t>
            </w:r>
          </w:p>
        </w:tc>
        <w:tc>
          <w:tcPr>
            <w:tcW w:w="709" w:type="dxa"/>
            <w:vAlign w:val="center"/>
          </w:tcPr>
          <w:p w14:paraId="741D8DCE" w14:textId="4FA017B5" w:rsidR="00F52365" w:rsidRPr="00BC5016" w:rsidRDefault="002E5F57" w:rsidP="003B4B2E">
            <w:pPr>
              <w:jc w:val="center"/>
              <w:rPr>
                <w:sz w:val="22"/>
                <w:szCs w:val="22"/>
              </w:rPr>
            </w:pPr>
            <w:r>
              <w:rPr>
                <w:rFonts w:hint="eastAsia"/>
                <w:sz w:val="22"/>
                <w:szCs w:val="22"/>
              </w:rPr>
              <w:t>650</w:t>
            </w:r>
          </w:p>
        </w:tc>
        <w:tc>
          <w:tcPr>
            <w:tcW w:w="709" w:type="dxa"/>
            <w:vAlign w:val="center"/>
          </w:tcPr>
          <w:p w14:paraId="2CD60888" w14:textId="32279FF3" w:rsidR="00F52365" w:rsidRPr="00BC5016" w:rsidRDefault="002E5F57" w:rsidP="003B4B2E">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1100</w:t>
            </w:r>
          </w:p>
        </w:tc>
        <w:tc>
          <w:tcPr>
            <w:tcW w:w="567" w:type="dxa"/>
            <w:vMerge/>
            <w:vAlign w:val="center"/>
          </w:tcPr>
          <w:p w14:paraId="2A120414" w14:textId="77777777" w:rsidR="00F52365" w:rsidRPr="00BC5016" w:rsidRDefault="00F52365" w:rsidP="003B4B2E">
            <w:pPr>
              <w:jc w:val="center"/>
              <w:rPr>
                <w:sz w:val="22"/>
                <w:szCs w:val="22"/>
              </w:rPr>
            </w:pPr>
          </w:p>
        </w:tc>
        <w:tc>
          <w:tcPr>
            <w:tcW w:w="992" w:type="dxa"/>
            <w:vAlign w:val="center"/>
          </w:tcPr>
          <w:p w14:paraId="10332F5D" w14:textId="2D90F886" w:rsidR="00F52365" w:rsidRPr="00BC5016" w:rsidRDefault="002E5F57" w:rsidP="00480BF2">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1750</w:t>
            </w:r>
          </w:p>
        </w:tc>
      </w:tr>
      <w:tr w:rsidR="00F52365" w:rsidRPr="00BC5016" w14:paraId="3BD31D51" w14:textId="77777777" w:rsidTr="00614413">
        <w:trPr>
          <w:trHeight w:val="1057"/>
        </w:trPr>
        <w:tc>
          <w:tcPr>
            <w:tcW w:w="417" w:type="dxa"/>
            <w:vMerge/>
            <w:vAlign w:val="center"/>
          </w:tcPr>
          <w:p w14:paraId="375453A6" w14:textId="77777777" w:rsidR="00F52365" w:rsidRPr="00BC5016" w:rsidRDefault="00F52365" w:rsidP="003B4B2E">
            <w:pPr>
              <w:tabs>
                <w:tab w:val="left" w:pos="567"/>
              </w:tabs>
              <w:adjustRightInd w:val="0"/>
              <w:snapToGrid w:val="0"/>
              <w:spacing w:line="0" w:lineRule="atLeast"/>
              <w:jc w:val="center"/>
              <w:rPr>
                <w:rFonts w:ascii="新細明體" w:hAnsi="新細明體"/>
                <w:b/>
                <w:sz w:val="22"/>
                <w:szCs w:val="22"/>
              </w:rPr>
            </w:pPr>
          </w:p>
        </w:tc>
        <w:tc>
          <w:tcPr>
            <w:tcW w:w="417" w:type="dxa"/>
            <w:tcBorders>
              <w:top w:val="single" w:sz="4" w:space="0" w:color="auto"/>
            </w:tcBorders>
            <w:vAlign w:val="center"/>
          </w:tcPr>
          <w:p w14:paraId="3919DC59" w14:textId="605F0FAC" w:rsidR="00F52365" w:rsidRDefault="002E5F57" w:rsidP="003B4B2E">
            <w:pPr>
              <w:tabs>
                <w:tab w:val="left" w:pos="567"/>
              </w:tabs>
              <w:adjustRightInd w:val="0"/>
              <w:snapToGrid w:val="0"/>
              <w:spacing w:line="320" w:lineRule="exact"/>
              <w:jc w:val="center"/>
              <w:rPr>
                <w:b/>
                <w:sz w:val="22"/>
                <w:szCs w:val="22"/>
              </w:rPr>
            </w:pPr>
            <w:r>
              <w:rPr>
                <w:rFonts w:hint="eastAsia"/>
                <w:b/>
                <w:sz w:val="22"/>
                <w:szCs w:val="22"/>
              </w:rPr>
              <w:t>7</w:t>
            </w:r>
          </w:p>
        </w:tc>
        <w:tc>
          <w:tcPr>
            <w:tcW w:w="1009" w:type="dxa"/>
            <w:vAlign w:val="center"/>
          </w:tcPr>
          <w:p w14:paraId="30272264" w14:textId="4B7EAE02" w:rsidR="00F52365" w:rsidRPr="00BC5016" w:rsidRDefault="000B1E58" w:rsidP="000C330D">
            <w:pPr>
              <w:adjustRightInd w:val="0"/>
              <w:snapToGrid w:val="0"/>
              <w:spacing w:line="320" w:lineRule="exact"/>
              <w:rPr>
                <w:rFonts w:ascii="新細明體" w:hAnsi="新細明體"/>
                <w:b/>
                <w:sz w:val="22"/>
                <w:szCs w:val="22"/>
              </w:rPr>
            </w:pPr>
            <w:r>
              <w:rPr>
                <w:rFonts w:ascii="新細明體" w:hAnsi="新細明體" w:hint="eastAsia"/>
                <w:b/>
                <w:sz w:val="22"/>
                <w:szCs w:val="22"/>
              </w:rPr>
              <w:t>毛線編織營</w:t>
            </w:r>
          </w:p>
        </w:tc>
        <w:tc>
          <w:tcPr>
            <w:tcW w:w="6912" w:type="dxa"/>
            <w:vAlign w:val="center"/>
          </w:tcPr>
          <w:p w14:paraId="0220B029" w14:textId="77777777" w:rsidR="000B1E58" w:rsidRPr="000B1E58" w:rsidRDefault="000B1E58" w:rsidP="000B1E58">
            <w:pPr>
              <w:adjustRightInd w:val="0"/>
              <w:snapToGrid w:val="0"/>
              <w:spacing w:line="260" w:lineRule="exact"/>
              <w:jc w:val="both"/>
              <w:rPr>
                <w:rFonts w:eastAsiaTheme="minorEastAsia"/>
                <w:b/>
              </w:rPr>
            </w:pPr>
            <w:r w:rsidRPr="000B1E58">
              <w:rPr>
                <w:rFonts w:eastAsiaTheme="minorEastAsia" w:hint="eastAsia"/>
                <w:b/>
              </w:rPr>
              <w:t>學習編織技巧、發揮創意設計獨一無二的毛線編織小物，同時</w:t>
            </w:r>
          </w:p>
          <w:p w14:paraId="712AE06C" w14:textId="77777777" w:rsidR="00F52365" w:rsidRPr="000B1E58" w:rsidRDefault="000B1E58" w:rsidP="000B1E58">
            <w:pPr>
              <w:adjustRightInd w:val="0"/>
              <w:snapToGrid w:val="0"/>
              <w:spacing w:line="260" w:lineRule="exact"/>
              <w:jc w:val="both"/>
              <w:rPr>
                <w:rFonts w:eastAsiaTheme="minorEastAsia"/>
                <w:b/>
              </w:rPr>
            </w:pPr>
            <w:r w:rsidRPr="000B1E58">
              <w:rPr>
                <w:rFonts w:eastAsiaTheme="minorEastAsia" w:hint="eastAsia"/>
                <w:b/>
              </w:rPr>
              <w:t>鍛鍊手部小肌肉，培養耐心、專注度，提升美感與創作力。</w:t>
            </w:r>
          </w:p>
          <w:p w14:paraId="6B819095" w14:textId="77777777" w:rsidR="000B1E58" w:rsidRDefault="000B1E58" w:rsidP="000B1E58">
            <w:pPr>
              <w:adjustRightInd w:val="0"/>
              <w:snapToGrid w:val="0"/>
              <w:spacing w:line="260" w:lineRule="exact"/>
              <w:jc w:val="both"/>
              <w:rPr>
                <w:rFonts w:eastAsiaTheme="minorEastAsia"/>
                <w:b/>
                <w:sz w:val="22"/>
                <w:szCs w:val="22"/>
              </w:rPr>
            </w:pPr>
            <w:r w:rsidRPr="000B1E58">
              <w:rPr>
                <w:rFonts w:eastAsiaTheme="minorEastAsia"/>
                <w:b/>
              </w:rPr>
              <w:t>【註】：</w:t>
            </w:r>
            <w:r w:rsidRPr="000B1E58">
              <w:rPr>
                <w:rFonts w:eastAsiaTheme="minorEastAsia" w:hint="eastAsia"/>
                <w:b/>
              </w:rPr>
              <w:t>1.</w:t>
            </w:r>
            <w:r w:rsidRPr="000B1E58">
              <w:rPr>
                <w:rFonts w:eastAsiaTheme="minorEastAsia" w:hint="eastAsia"/>
                <w:b/>
              </w:rPr>
              <w:t>自備水壺</w:t>
            </w:r>
            <w:r w:rsidRPr="000B1E58">
              <w:rPr>
                <w:rFonts w:eastAsiaTheme="minorEastAsia" w:hint="eastAsia"/>
                <w:b/>
              </w:rPr>
              <w:t>2.</w:t>
            </w:r>
            <w:r w:rsidRPr="000B1E58">
              <w:rPr>
                <w:rFonts w:eastAsiaTheme="minorEastAsia" w:hint="eastAsia"/>
                <w:b/>
              </w:rPr>
              <w:t>教材費含：台灣棉線</w:t>
            </w:r>
            <w:r w:rsidRPr="000B1E58">
              <w:rPr>
                <w:rFonts w:eastAsiaTheme="minorEastAsia" w:hint="eastAsia"/>
                <w:b/>
              </w:rPr>
              <w:t>*2</w:t>
            </w:r>
            <w:r w:rsidRPr="000B1E58">
              <w:rPr>
                <w:rFonts w:eastAsiaTheme="minorEastAsia" w:hint="eastAsia"/>
                <w:b/>
              </w:rPr>
              <w:t>、粗毛線</w:t>
            </w:r>
            <w:r w:rsidRPr="000B1E58">
              <w:rPr>
                <w:rFonts w:eastAsiaTheme="minorEastAsia" w:hint="eastAsia"/>
                <w:b/>
              </w:rPr>
              <w:t>*2</w:t>
            </w:r>
            <w:r w:rsidRPr="000B1E58">
              <w:rPr>
                <w:rFonts w:eastAsiaTheme="minorEastAsia" w:hint="eastAsia"/>
                <w:b/>
              </w:rPr>
              <w:t>、戳戳繡毛線</w:t>
            </w:r>
            <w:r w:rsidRPr="000B1E58">
              <w:rPr>
                <w:rFonts w:eastAsiaTheme="minorEastAsia" w:hint="eastAsia"/>
                <w:b/>
              </w:rPr>
              <w:t>*1</w:t>
            </w:r>
            <w:r w:rsidRPr="000B1E58">
              <w:rPr>
                <w:rFonts w:eastAsiaTheme="minorEastAsia" w:hint="eastAsia"/>
                <w:b/>
              </w:rPr>
              <w:t>、扭扭棒一組、盆栽一個、吊環一份、花花別針一個</w:t>
            </w:r>
          </w:p>
          <w:p w14:paraId="685F2AEC" w14:textId="040F84FD" w:rsidR="000B1E58" w:rsidRPr="000B1E58" w:rsidRDefault="000B1E58" w:rsidP="000B1E58">
            <w:pPr>
              <w:adjustRightInd w:val="0"/>
              <w:snapToGrid w:val="0"/>
              <w:spacing w:line="260" w:lineRule="exact"/>
              <w:jc w:val="both"/>
              <w:rPr>
                <w:rFonts w:eastAsiaTheme="minorEastAsia"/>
                <w:b/>
              </w:rPr>
            </w:pPr>
            <w:r>
              <w:rPr>
                <w:rFonts w:eastAsiaTheme="minorEastAsia" w:hint="eastAsia"/>
                <w:b/>
                <w:sz w:val="22"/>
                <w:szCs w:val="22"/>
              </w:rPr>
              <w:t xml:space="preserve">                                                 </w:t>
            </w:r>
            <w:r w:rsidRPr="000B1E58">
              <w:rPr>
                <w:rFonts w:eastAsiaTheme="minorEastAsia" w:hint="eastAsia"/>
                <w:b/>
              </w:rPr>
              <w:t xml:space="preserve"> (</w:t>
            </w:r>
            <w:r w:rsidRPr="000B1E58">
              <w:rPr>
                <w:rFonts w:eastAsiaTheme="minorEastAsia" w:hint="eastAsia"/>
                <w:b/>
              </w:rPr>
              <w:t>東</w:t>
            </w:r>
            <w:r w:rsidRPr="000B1E58">
              <w:rPr>
                <w:rFonts w:eastAsiaTheme="minorEastAsia" w:hint="eastAsia"/>
                <w:b/>
              </w:rPr>
              <w:t>5-3)</w:t>
            </w:r>
          </w:p>
        </w:tc>
        <w:tc>
          <w:tcPr>
            <w:tcW w:w="885" w:type="dxa"/>
            <w:vAlign w:val="center"/>
          </w:tcPr>
          <w:p w14:paraId="25FE7C59" w14:textId="60050D5A" w:rsidR="00F52365" w:rsidRPr="00BC5016" w:rsidRDefault="000B1E58" w:rsidP="003B4B2E">
            <w:pPr>
              <w:adjustRightInd w:val="0"/>
              <w:snapToGrid w:val="0"/>
              <w:spacing w:line="0" w:lineRule="atLeas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吳旻諭</w:t>
            </w:r>
          </w:p>
        </w:tc>
        <w:tc>
          <w:tcPr>
            <w:tcW w:w="674" w:type="dxa"/>
            <w:vAlign w:val="center"/>
          </w:tcPr>
          <w:p w14:paraId="2EF5294A" w14:textId="3FB59366" w:rsidR="00F52365" w:rsidRPr="00BC5016" w:rsidRDefault="000B1E58" w:rsidP="003B4B2E">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3-6</w:t>
            </w:r>
          </w:p>
        </w:tc>
        <w:tc>
          <w:tcPr>
            <w:tcW w:w="709" w:type="dxa"/>
            <w:vAlign w:val="center"/>
          </w:tcPr>
          <w:p w14:paraId="0E3DD640" w14:textId="016D82DD" w:rsidR="00F52365" w:rsidRPr="00BC5016" w:rsidRDefault="000B1E58" w:rsidP="003B4B2E">
            <w:pPr>
              <w:jc w:val="center"/>
              <w:rPr>
                <w:sz w:val="22"/>
                <w:szCs w:val="22"/>
              </w:rPr>
            </w:pPr>
            <w:r>
              <w:rPr>
                <w:rFonts w:hint="eastAsia"/>
                <w:sz w:val="22"/>
                <w:szCs w:val="22"/>
              </w:rPr>
              <w:t>650</w:t>
            </w:r>
          </w:p>
        </w:tc>
        <w:tc>
          <w:tcPr>
            <w:tcW w:w="709" w:type="dxa"/>
            <w:vAlign w:val="center"/>
          </w:tcPr>
          <w:p w14:paraId="75510AF8" w14:textId="21D1FF7A" w:rsidR="00F52365" w:rsidRPr="00BC5016" w:rsidRDefault="000B1E58" w:rsidP="003B4B2E">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1100</w:t>
            </w:r>
          </w:p>
        </w:tc>
        <w:tc>
          <w:tcPr>
            <w:tcW w:w="567" w:type="dxa"/>
            <w:vMerge/>
            <w:vAlign w:val="center"/>
          </w:tcPr>
          <w:p w14:paraId="411ED55D" w14:textId="77777777" w:rsidR="00F52365" w:rsidRPr="00BC5016" w:rsidRDefault="00F52365" w:rsidP="003B4B2E">
            <w:pPr>
              <w:jc w:val="center"/>
              <w:rPr>
                <w:sz w:val="22"/>
                <w:szCs w:val="22"/>
              </w:rPr>
            </w:pPr>
          </w:p>
        </w:tc>
        <w:tc>
          <w:tcPr>
            <w:tcW w:w="992" w:type="dxa"/>
            <w:vAlign w:val="center"/>
          </w:tcPr>
          <w:p w14:paraId="56EC21A2" w14:textId="2F92A632" w:rsidR="00F52365" w:rsidRPr="00BC5016" w:rsidRDefault="000B1E58" w:rsidP="00480BF2">
            <w:pPr>
              <w:adjustRightInd w:val="0"/>
              <w:snapToGrid w:val="0"/>
              <w:spacing w:line="0" w:lineRule="atLeast"/>
              <w:jc w:val="center"/>
              <w:rPr>
                <w:rFonts w:ascii="新細明體" w:hAnsi="新細明體"/>
                <w:b/>
                <w:sz w:val="22"/>
                <w:szCs w:val="22"/>
              </w:rPr>
            </w:pPr>
            <w:r>
              <w:rPr>
                <w:rFonts w:ascii="新細明體" w:hAnsi="新細明體" w:hint="eastAsia"/>
                <w:b/>
                <w:sz w:val="22"/>
                <w:szCs w:val="22"/>
              </w:rPr>
              <w:t>1750</w:t>
            </w:r>
          </w:p>
        </w:tc>
      </w:tr>
      <w:tr w:rsidR="00F52365" w:rsidRPr="00BC5016" w14:paraId="5D2660CC" w14:textId="77777777" w:rsidTr="00213C52">
        <w:trPr>
          <w:trHeight w:val="686"/>
        </w:trPr>
        <w:tc>
          <w:tcPr>
            <w:tcW w:w="417" w:type="dxa"/>
            <w:vMerge/>
            <w:vAlign w:val="center"/>
          </w:tcPr>
          <w:p w14:paraId="78FBCF7A" w14:textId="0302294F" w:rsidR="00F52365" w:rsidRPr="00BC5016" w:rsidRDefault="00F52365" w:rsidP="003B4B2E">
            <w:pPr>
              <w:tabs>
                <w:tab w:val="left" w:pos="567"/>
              </w:tabs>
              <w:adjustRightInd w:val="0"/>
              <w:snapToGrid w:val="0"/>
              <w:spacing w:line="0" w:lineRule="atLeast"/>
              <w:jc w:val="center"/>
              <w:rPr>
                <w:rFonts w:ascii="新細明體" w:hAnsi="新細明體"/>
                <w:b/>
                <w:sz w:val="22"/>
                <w:szCs w:val="22"/>
              </w:rPr>
            </w:pPr>
          </w:p>
        </w:tc>
        <w:tc>
          <w:tcPr>
            <w:tcW w:w="417" w:type="dxa"/>
            <w:vAlign w:val="center"/>
          </w:tcPr>
          <w:p w14:paraId="6F5374A0" w14:textId="6963F936" w:rsidR="00F52365" w:rsidRPr="00BC5016" w:rsidRDefault="003074F4" w:rsidP="003B4B2E">
            <w:pPr>
              <w:tabs>
                <w:tab w:val="left" w:pos="567"/>
              </w:tabs>
              <w:adjustRightInd w:val="0"/>
              <w:snapToGrid w:val="0"/>
              <w:spacing w:line="320" w:lineRule="exact"/>
              <w:jc w:val="center"/>
              <w:rPr>
                <w:b/>
                <w:sz w:val="22"/>
                <w:szCs w:val="22"/>
              </w:rPr>
            </w:pPr>
            <w:r>
              <w:rPr>
                <w:rFonts w:hint="eastAsia"/>
                <w:b/>
                <w:sz w:val="22"/>
                <w:szCs w:val="22"/>
              </w:rPr>
              <w:t>8</w:t>
            </w:r>
          </w:p>
        </w:tc>
        <w:tc>
          <w:tcPr>
            <w:tcW w:w="1009" w:type="dxa"/>
            <w:vAlign w:val="center"/>
          </w:tcPr>
          <w:p w14:paraId="6FAE2152" w14:textId="382BD025" w:rsidR="00F52365" w:rsidRPr="00BC5016" w:rsidRDefault="000B1E58" w:rsidP="000C330D">
            <w:pPr>
              <w:adjustRightInd w:val="0"/>
              <w:snapToGrid w:val="0"/>
              <w:spacing w:line="320" w:lineRule="exact"/>
              <w:rPr>
                <w:rFonts w:eastAsiaTheme="minorEastAsia"/>
                <w:b/>
                <w:sz w:val="22"/>
                <w:szCs w:val="22"/>
              </w:rPr>
            </w:pPr>
            <w:r w:rsidRPr="00BC5016">
              <w:rPr>
                <w:rFonts w:eastAsiaTheme="minorEastAsia" w:hint="eastAsia"/>
                <w:b/>
                <w:sz w:val="22"/>
                <w:szCs w:val="22"/>
              </w:rPr>
              <w:t>流行舞蹈</w:t>
            </w:r>
            <w:r w:rsidR="00F52365" w:rsidRPr="00BC5016">
              <w:rPr>
                <w:rFonts w:eastAsiaTheme="minorEastAsia"/>
                <w:b/>
                <w:sz w:val="22"/>
                <w:szCs w:val="22"/>
              </w:rPr>
              <w:t>MV</w:t>
            </w:r>
            <w:r>
              <w:rPr>
                <w:rFonts w:eastAsiaTheme="minorEastAsia" w:hint="eastAsia"/>
                <w:b/>
                <w:sz w:val="22"/>
                <w:szCs w:val="22"/>
              </w:rPr>
              <w:t>營</w:t>
            </w:r>
          </w:p>
        </w:tc>
        <w:tc>
          <w:tcPr>
            <w:tcW w:w="6912" w:type="dxa"/>
            <w:vAlign w:val="center"/>
          </w:tcPr>
          <w:p w14:paraId="119DCC67" w14:textId="2279EB3B" w:rsidR="00F52365" w:rsidRPr="00BC5016" w:rsidRDefault="00F52365" w:rsidP="002907F3">
            <w:pPr>
              <w:pStyle w:val="Web"/>
              <w:spacing w:before="0" w:beforeAutospacing="0" w:after="0" w:afterAutospacing="0" w:line="260" w:lineRule="exact"/>
              <w:rPr>
                <w:rFonts w:ascii="標楷體" w:eastAsia="標楷體" w:hAnsi="標楷體" w:cs="標楷體"/>
                <w:sz w:val="22"/>
                <w:szCs w:val="22"/>
                <w:u w:val="single"/>
              </w:rPr>
            </w:pPr>
            <w:r w:rsidRPr="00BC5016">
              <w:rPr>
                <w:rFonts w:ascii="Times New Roman" w:eastAsiaTheme="minorEastAsia" w:hAnsi="Times New Roman" w:cs="Times New Roman"/>
                <w:b/>
                <w:kern w:val="2"/>
                <w:sz w:val="22"/>
                <w:szCs w:val="22"/>
              </w:rPr>
              <w:t>改善心肺功能、減少脂肪、增強肌肉彈性、增強韌帶柔韌性的功效，還具有協調人體各部位肌肉群，塑造優美體態，提高人體協調能力，陶冶美感的功能。</w:t>
            </w:r>
            <w:r>
              <w:rPr>
                <w:rFonts w:ascii="Times New Roman" w:eastAsiaTheme="minorEastAsia" w:hAnsi="Times New Roman" w:cs="Times New Roman" w:hint="eastAsia"/>
                <w:b/>
                <w:kern w:val="2"/>
                <w:sz w:val="22"/>
                <w:szCs w:val="22"/>
              </w:rPr>
              <w:t xml:space="preserve">                               (</w:t>
            </w:r>
            <w:r>
              <w:rPr>
                <w:rFonts w:ascii="Times New Roman" w:eastAsiaTheme="minorEastAsia" w:hAnsi="Times New Roman" w:cs="Times New Roman" w:hint="eastAsia"/>
                <w:b/>
                <w:kern w:val="2"/>
                <w:sz w:val="22"/>
                <w:szCs w:val="22"/>
              </w:rPr>
              <w:t>舞蹈教室</w:t>
            </w:r>
            <w:r>
              <w:rPr>
                <w:rFonts w:ascii="Times New Roman" w:eastAsiaTheme="minorEastAsia" w:hAnsi="Times New Roman" w:cs="Times New Roman" w:hint="eastAsia"/>
                <w:b/>
                <w:kern w:val="2"/>
                <w:sz w:val="22"/>
                <w:szCs w:val="22"/>
              </w:rPr>
              <w:t>)</w:t>
            </w:r>
          </w:p>
        </w:tc>
        <w:tc>
          <w:tcPr>
            <w:tcW w:w="885" w:type="dxa"/>
            <w:vAlign w:val="center"/>
          </w:tcPr>
          <w:p w14:paraId="6DB7451C" w14:textId="2EC93626" w:rsidR="00F52365" w:rsidRPr="00BC5016" w:rsidRDefault="00F52365" w:rsidP="003B4B2E">
            <w:pPr>
              <w:adjustRightInd w:val="0"/>
              <w:snapToGrid w:val="0"/>
              <w:jc w:val="center"/>
              <w:rPr>
                <w:rFonts w:asciiTheme="majorEastAsia" w:eastAsiaTheme="majorEastAsia" w:hAnsiTheme="majorEastAsia"/>
                <w:b/>
                <w:sz w:val="22"/>
                <w:szCs w:val="22"/>
              </w:rPr>
            </w:pPr>
            <w:r w:rsidRPr="00BC5016">
              <w:rPr>
                <w:rFonts w:eastAsiaTheme="minorEastAsia" w:hint="eastAsia"/>
                <w:b/>
                <w:sz w:val="22"/>
                <w:szCs w:val="22"/>
              </w:rPr>
              <w:t>蕭麗蘭</w:t>
            </w:r>
          </w:p>
        </w:tc>
        <w:tc>
          <w:tcPr>
            <w:tcW w:w="674" w:type="dxa"/>
            <w:vAlign w:val="center"/>
          </w:tcPr>
          <w:p w14:paraId="2AE33E21" w14:textId="77777777" w:rsidR="00F52365" w:rsidRPr="00BC5016" w:rsidRDefault="00F52365" w:rsidP="003B4B2E">
            <w:pPr>
              <w:adjustRightInd w:val="0"/>
              <w:snapToGrid w:val="0"/>
              <w:jc w:val="center"/>
              <w:rPr>
                <w:rFonts w:ascii="新細明體" w:hAnsi="新細明體"/>
                <w:b/>
                <w:sz w:val="22"/>
                <w:szCs w:val="22"/>
              </w:rPr>
            </w:pPr>
            <w:r w:rsidRPr="00BC5016">
              <w:rPr>
                <w:rFonts w:ascii="新細明體" w:hAnsi="新細明體" w:hint="eastAsia"/>
                <w:b/>
                <w:sz w:val="22"/>
                <w:szCs w:val="22"/>
              </w:rPr>
              <w:t>1~6</w:t>
            </w:r>
          </w:p>
        </w:tc>
        <w:tc>
          <w:tcPr>
            <w:tcW w:w="709" w:type="dxa"/>
            <w:vAlign w:val="center"/>
          </w:tcPr>
          <w:p w14:paraId="6AD354AC" w14:textId="037999B7" w:rsidR="00F52365" w:rsidRPr="00BC5016" w:rsidRDefault="00F52365" w:rsidP="000920CE">
            <w:pPr>
              <w:adjustRightInd w:val="0"/>
              <w:snapToGrid w:val="0"/>
              <w:jc w:val="center"/>
              <w:rPr>
                <w:rFonts w:ascii="新細明體" w:hAnsi="新細明體"/>
                <w:b/>
                <w:sz w:val="22"/>
                <w:szCs w:val="22"/>
              </w:rPr>
            </w:pPr>
            <w:r w:rsidRPr="00BC5016">
              <w:rPr>
                <w:rFonts w:ascii="新細明體" w:hAnsi="新細明體" w:hint="eastAsia"/>
                <w:b/>
                <w:sz w:val="22"/>
                <w:szCs w:val="22"/>
              </w:rPr>
              <w:t>1150</w:t>
            </w:r>
          </w:p>
        </w:tc>
        <w:tc>
          <w:tcPr>
            <w:tcW w:w="709" w:type="dxa"/>
            <w:vAlign w:val="center"/>
          </w:tcPr>
          <w:p w14:paraId="48643EC6" w14:textId="24C40187" w:rsidR="00F52365" w:rsidRPr="00BC5016" w:rsidRDefault="00F52365" w:rsidP="003B4B2E">
            <w:pPr>
              <w:adjustRightInd w:val="0"/>
              <w:snapToGrid w:val="0"/>
              <w:jc w:val="center"/>
              <w:rPr>
                <w:rFonts w:ascii="新細明體" w:hAnsi="新細明體"/>
                <w:b/>
                <w:sz w:val="22"/>
                <w:szCs w:val="22"/>
              </w:rPr>
            </w:pPr>
            <w:r w:rsidRPr="00BC5016">
              <w:rPr>
                <w:rFonts w:ascii="新細明體" w:hAnsi="新細明體"/>
                <w:b/>
                <w:sz w:val="22"/>
                <w:szCs w:val="22"/>
              </w:rPr>
              <w:t>0</w:t>
            </w:r>
          </w:p>
        </w:tc>
        <w:tc>
          <w:tcPr>
            <w:tcW w:w="567" w:type="dxa"/>
            <w:vMerge/>
            <w:vAlign w:val="center"/>
          </w:tcPr>
          <w:p w14:paraId="48C9082C" w14:textId="77777777" w:rsidR="00F52365" w:rsidRPr="00BC5016" w:rsidRDefault="00F52365" w:rsidP="003B4B2E">
            <w:pPr>
              <w:jc w:val="center"/>
              <w:rPr>
                <w:sz w:val="22"/>
                <w:szCs w:val="22"/>
              </w:rPr>
            </w:pPr>
          </w:p>
        </w:tc>
        <w:tc>
          <w:tcPr>
            <w:tcW w:w="992" w:type="dxa"/>
            <w:vAlign w:val="center"/>
          </w:tcPr>
          <w:p w14:paraId="634B5C72" w14:textId="17AE2D09" w:rsidR="00F52365" w:rsidRPr="00BC5016" w:rsidRDefault="00F52365" w:rsidP="000920CE">
            <w:pPr>
              <w:adjustRightInd w:val="0"/>
              <w:snapToGrid w:val="0"/>
              <w:jc w:val="center"/>
              <w:rPr>
                <w:rFonts w:ascii="新細明體" w:hAnsi="新細明體"/>
                <w:b/>
                <w:sz w:val="22"/>
                <w:szCs w:val="22"/>
              </w:rPr>
            </w:pPr>
            <w:r w:rsidRPr="00BC5016">
              <w:rPr>
                <w:rFonts w:ascii="新細明體" w:hAnsi="新細明體"/>
                <w:b/>
                <w:sz w:val="22"/>
                <w:szCs w:val="22"/>
              </w:rPr>
              <w:t>1150</w:t>
            </w:r>
          </w:p>
        </w:tc>
      </w:tr>
      <w:tr w:rsidR="00F52365" w:rsidRPr="00BC5016" w14:paraId="1A55C83A" w14:textId="77777777" w:rsidTr="00213C52">
        <w:trPr>
          <w:trHeight w:val="2230"/>
        </w:trPr>
        <w:tc>
          <w:tcPr>
            <w:tcW w:w="417" w:type="dxa"/>
            <w:vMerge/>
            <w:vAlign w:val="center"/>
          </w:tcPr>
          <w:p w14:paraId="245C54B8" w14:textId="77777777" w:rsidR="00F52365" w:rsidRPr="00BC5016" w:rsidRDefault="00F52365" w:rsidP="00EF42D4">
            <w:pPr>
              <w:tabs>
                <w:tab w:val="left" w:pos="567"/>
              </w:tabs>
              <w:adjustRightInd w:val="0"/>
              <w:snapToGrid w:val="0"/>
              <w:spacing w:line="0" w:lineRule="atLeast"/>
              <w:jc w:val="center"/>
              <w:rPr>
                <w:rFonts w:ascii="新細明體" w:hAnsi="新細明體"/>
                <w:b/>
                <w:sz w:val="22"/>
                <w:szCs w:val="22"/>
              </w:rPr>
            </w:pPr>
          </w:p>
        </w:tc>
        <w:tc>
          <w:tcPr>
            <w:tcW w:w="417" w:type="dxa"/>
            <w:vAlign w:val="center"/>
          </w:tcPr>
          <w:p w14:paraId="052ACBD2" w14:textId="65B34711" w:rsidR="00F52365" w:rsidRPr="00BC5016" w:rsidRDefault="003074F4" w:rsidP="00EF42D4">
            <w:pPr>
              <w:tabs>
                <w:tab w:val="left" w:pos="567"/>
              </w:tabs>
              <w:adjustRightInd w:val="0"/>
              <w:snapToGrid w:val="0"/>
              <w:spacing w:line="320" w:lineRule="exact"/>
              <w:jc w:val="center"/>
              <w:rPr>
                <w:b/>
                <w:sz w:val="22"/>
                <w:szCs w:val="22"/>
              </w:rPr>
            </w:pPr>
            <w:r>
              <w:rPr>
                <w:rFonts w:hint="eastAsia"/>
                <w:b/>
                <w:sz w:val="22"/>
                <w:szCs w:val="22"/>
              </w:rPr>
              <w:t>9</w:t>
            </w:r>
          </w:p>
        </w:tc>
        <w:tc>
          <w:tcPr>
            <w:tcW w:w="1009" w:type="dxa"/>
            <w:vAlign w:val="center"/>
          </w:tcPr>
          <w:p w14:paraId="55D9FAE0" w14:textId="6F700513" w:rsidR="00F52365" w:rsidRPr="00BC5016" w:rsidRDefault="00F52365" w:rsidP="00EF42D4">
            <w:pPr>
              <w:adjustRightInd w:val="0"/>
              <w:snapToGrid w:val="0"/>
              <w:spacing w:line="320" w:lineRule="exact"/>
              <w:rPr>
                <w:rFonts w:ascii="新細明體" w:hAnsi="新細明體"/>
                <w:b/>
                <w:sz w:val="22"/>
                <w:szCs w:val="22"/>
              </w:rPr>
            </w:pPr>
            <w:r w:rsidRPr="00BC5016">
              <w:rPr>
                <w:rFonts w:ascii="新細明體" w:hAnsi="新細明體" w:hint="eastAsia"/>
                <w:b/>
                <w:sz w:val="22"/>
                <w:szCs w:val="22"/>
              </w:rPr>
              <w:t>直排輪</w:t>
            </w:r>
            <w:r w:rsidRPr="00BC5016">
              <w:rPr>
                <w:rFonts w:ascii="新細明體" w:hAnsi="新細明體" w:hint="eastAsia"/>
                <w:b/>
                <w:kern w:val="0"/>
                <w:sz w:val="22"/>
                <w:szCs w:val="22"/>
              </w:rPr>
              <w:t>營</w:t>
            </w:r>
          </w:p>
        </w:tc>
        <w:tc>
          <w:tcPr>
            <w:tcW w:w="6912" w:type="dxa"/>
            <w:vAlign w:val="center"/>
          </w:tcPr>
          <w:p w14:paraId="3AD632BC" w14:textId="0020E6E1" w:rsidR="00F52365" w:rsidRPr="00BC5016" w:rsidRDefault="00F52365" w:rsidP="002907F3">
            <w:pPr>
              <w:adjustRightInd w:val="0"/>
              <w:snapToGrid w:val="0"/>
              <w:spacing w:line="260" w:lineRule="exact"/>
              <w:jc w:val="both"/>
              <w:rPr>
                <w:rFonts w:eastAsiaTheme="minorEastAsia"/>
                <w:b/>
                <w:kern w:val="0"/>
                <w:sz w:val="22"/>
                <w:szCs w:val="22"/>
              </w:rPr>
            </w:pPr>
            <w:r w:rsidRPr="00BC5016">
              <w:rPr>
                <w:rFonts w:eastAsiaTheme="minorEastAsia"/>
                <w:b/>
                <w:bCs/>
                <w:sz w:val="22"/>
                <w:szCs w:val="22"/>
              </w:rPr>
              <w:t>直排輪能培養孩子的專注，可有效幫助下肢發展，並提升身體的協調性，活動中學習基本體能要素與技巧，如：平衡感、敏捷反應、肌力與肌耐力的刺激引導，進而在課程中獲得無比的成就感</w:t>
            </w:r>
            <w:r w:rsidRPr="00BC5016">
              <w:rPr>
                <w:rFonts w:eastAsiaTheme="minorEastAsia" w:hint="eastAsia"/>
                <w:b/>
                <w:bCs/>
                <w:sz w:val="22"/>
                <w:szCs w:val="22"/>
              </w:rPr>
              <w:t>！</w:t>
            </w:r>
          </w:p>
          <w:p w14:paraId="7A59EB9B" w14:textId="77777777" w:rsidR="00805C70" w:rsidRDefault="00F52365" w:rsidP="002017F9">
            <w:pPr>
              <w:tabs>
                <w:tab w:val="left" w:pos="4292"/>
              </w:tabs>
              <w:adjustRightInd w:val="0"/>
              <w:snapToGrid w:val="0"/>
              <w:spacing w:line="260" w:lineRule="exact"/>
              <w:ind w:left="1011" w:hangingChars="459" w:hanging="1011"/>
              <w:jc w:val="both"/>
              <w:rPr>
                <w:rFonts w:eastAsiaTheme="minorEastAsia"/>
                <w:b/>
                <w:sz w:val="22"/>
                <w:szCs w:val="22"/>
              </w:rPr>
            </w:pPr>
            <w:r w:rsidRPr="00BC5016">
              <w:rPr>
                <w:rFonts w:eastAsiaTheme="minorEastAsia"/>
                <w:b/>
                <w:bCs/>
                <w:sz w:val="22"/>
                <w:szCs w:val="22"/>
              </w:rPr>
              <w:t>【註】：</w:t>
            </w:r>
            <w:r w:rsidRPr="00BC5016">
              <w:rPr>
                <w:rFonts w:eastAsiaTheme="minorEastAsia" w:hint="eastAsia"/>
                <w:b/>
                <w:bCs/>
                <w:sz w:val="22"/>
                <w:szCs w:val="22"/>
              </w:rPr>
              <w:t>1.</w:t>
            </w:r>
            <w:r w:rsidRPr="00BC5016">
              <w:rPr>
                <w:rFonts w:eastAsiaTheme="minorEastAsia" w:hint="eastAsia"/>
                <w:b/>
                <w:sz w:val="22"/>
                <w:szCs w:val="22"/>
              </w:rPr>
              <w:t>需</w:t>
            </w:r>
            <w:r w:rsidRPr="00BC5016">
              <w:rPr>
                <w:rFonts w:eastAsiaTheme="minorEastAsia"/>
                <w:b/>
                <w:sz w:val="22"/>
                <w:szCs w:val="22"/>
              </w:rPr>
              <w:t>自備</w:t>
            </w:r>
            <w:r w:rsidRPr="00BC5016">
              <w:rPr>
                <w:rFonts w:eastAsiaTheme="minorEastAsia" w:hint="eastAsia"/>
                <w:b/>
                <w:sz w:val="22"/>
                <w:szCs w:val="22"/>
              </w:rPr>
              <w:t>直排輪，</w:t>
            </w:r>
            <w:r w:rsidRPr="00BC5016">
              <w:rPr>
                <w:rFonts w:eastAsiaTheme="minorEastAsia"/>
                <w:b/>
                <w:sz w:val="22"/>
                <w:szCs w:val="22"/>
              </w:rPr>
              <w:t>教練可代購</w:t>
            </w:r>
            <w:r w:rsidRPr="00BC5016">
              <w:rPr>
                <w:rFonts w:eastAsiaTheme="minorEastAsia" w:hint="eastAsia"/>
                <w:b/>
                <w:sz w:val="22"/>
                <w:szCs w:val="22"/>
              </w:rPr>
              <w:t>--</w:t>
            </w:r>
            <w:r w:rsidRPr="00BC5016">
              <w:rPr>
                <w:rFonts w:eastAsiaTheme="minorEastAsia"/>
                <w:b/>
                <w:sz w:val="22"/>
                <w:szCs w:val="22"/>
              </w:rPr>
              <w:t xml:space="preserve"> 3000</w:t>
            </w:r>
            <w:r w:rsidRPr="00BC5016">
              <w:rPr>
                <w:rFonts w:eastAsiaTheme="minorEastAsia" w:hint="eastAsia"/>
                <w:b/>
                <w:sz w:val="22"/>
                <w:szCs w:val="22"/>
              </w:rPr>
              <w:t>元</w:t>
            </w:r>
            <w:r w:rsidRPr="00BC5016">
              <w:rPr>
                <w:rFonts w:eastAsiaTheme="minorEastAsia"/>
                <w:b/>
                <w:sz w:val="22"/>
                <w:szCs w:val="22"/>
              </w:rPr>
              <w:t>塑膠底或</w:t>
            </w:r>
            <w:r w:rsidRPr="00BC5016">
              <w:rPr>
                <w:rFonts w:eastAsiaTheme="minorEastAsia"/>
                <w:b/>
                <w:sz w:val="22"/>
                <w:szCs w:val="22"/>
              </w:rPr>
              <w:t>4100</w:t>
            </w:r>
            <w:r w:rsidRPr="00BC5016">
              <w:rPr>
                <w:rFonts w:eastAsiaTheme="minorEastAsia" w:hint="eastAsia"/>
                <w:b/>
                <w:sz w:val="22"/>
                <w:szCs w:val="22"/>
              </w:rPr>
              <w:t>元</w:t>
            </w:r>
            <w:r w:rsidRPr="00BC5016">
              <w:rPr>
                <w:rFonts w:eastAsiaTheme="minorEastAsia"/>
                <w:b/>
                <w:sz w:val="22"/>
                <w:szCs w:val="22"/>
              </w:rPr>
              <w:t>鋁合</w:t>
            </w:r>
          </w:p>
          <w:p w14:paraId="55D08FBA" w14:textId="77777777" w:rsidR="00805C70" w:rsidRDefault="00805C70" w:rsidP="002017F9">
            <w:pPr>
              <w:tabs>
                <w:tab w:val="left" w:pos="4292"/>
              </w:tabs>
              <w:adjustRightInd w:val="0"/>
              <w:snapToGrid w:val="0"/>
              <w:spacing w:line="260" w:lineRule="exact"/>
              <w:ind w:left="1011" w:hangingChars="459" w:hanging="1011"/>
              <w:jc w:val="both"/>
              <w:rPr>
                <w:rFonts w:eastAsiaTheme="minorEastAsia"/>
                <w:b/>
                <w:bCs/>
                <w:kern w:val="0"/>
                <w:sz w:val="22"/>
                <w:szCs w:val="22"/>
              </w:rPr>
            </w:pPr>
            <w:r>
              <w:rPr>
                <w:rFonts w:eastAsiaTheme="minorEastAsia" w:hint="eastAsia"/>
                <w:b/>
                <w:sz w:val="22"/>
                <w:szCs w:val="22"/>
              </w:rPr>
              <w:t xml:space="preserve"> </w:t>
            </w:r>
            <w:r w:rsidR="00F52365" w:rsidRPr="00BC5016">
              <w:rPr>
                <w:rFonts w:eastAsiaTheme="minorEastAsia"/>
                <w:b/>
                <w:sz w:val="22"/>
                <w:szCs w:val="22"/>
              </w:rPr>
              <w:t>底。（</w:t>
            </w:r>
            <w:r w:rsidR="00F52365" w:rsidRPr="00BC5016">
              <w:rPr>
                <w:rFonts w:eastAsiaTheme="minorEastAsia" w:hint="eastAsia"/>
                <w:b/>
                <w:sz w:val="22"/>
                <w:szCs w:val="22"/>
              </w:rPr>
              <w:t>價格包含全套直排輪裝備</w:t>
            </w:r>
            <w:r w:rsidR="00F52365" w:rsidRPr="00BC5016">
              <w:rPr>
                <w:rFonts w:eastAsiaTheme="minorEastAsia"/>
                <w:b/>
                <w:sz w:val="22"/>
                <w:szCs w:val="22"/>
              </w:rPr>
              <w:t>—</w:t>
            </w:r>
            <w:r w:rsidR="00F52365" w:rsidRPr="00BC5016">
              <w:rPr>
                <w:rFonts w:eastAsiaTheme="minorEastAsia" w:hint="eastAsia"/>
                <w:b/>
                <w:sz w:val="22"/>
                <w:szCs w:val="22"/>
              </w:rPr>
              <w:t>安全帽、護具、溜冰鞋。</w:t>
            </w:r>
            <w:r w:rsidR="00F52365" w:rsidRPr="00BC5016">
              <w:rPr>
                <w:rFonts w:eastAsiaTheme="minorEastAsia"/>
                <w:b/>
                <w:sz w:val="22"/>
                <w:szCs w:val="22"/>
              </w:rPr>
              <w:t>如需代購</w:t>
            </w:r>
          </w:p>
          <w:p w14:paraId="267A3712" w14:textId="2FBC9F4F" w:rsidR="00F52365" w:rsidRPr="00BC5016" w:rsidRDefault="00805C70" w:rsidP="00805C70">
            <w:pPr>
              <w:tabs>
                <w:tab w:val="left" w:pos="4292"/>
              </w:tabs>
              <w:adjustRightInd w:val="0"/>
              <w:snapToGrid w:val="0"/>
              <w:spacing w:line="260" w:lineRule="exact"/>
              <w:jc w:val="both"/>
              <w:rPr>
                <w:rFonts w:eastAsiaTheme="minorEastAsia"/>
                <w:b/>
                <w:sz w:val="22"/>
                <w:szCs w:val="22"/>
              </w:rPr>
            </w:pPr>
            <w:r>
              <w:rPr>
                <w:rFonts w:eastAsiaTheme="minorEastAsia" w:hint="eastAsia"/>
                <w:b/>
                <w:bCs/>
                <w:kern w:val="0"/>
                <w:sz w:val="22"/>
                <w:szCs w:val="22"/>
              </w:rPr>
              <w:t xml:space="preserve"> </w:t>
            </w:r>
            <w:r w:rsidR="00F52365" w:rsidRPr="00BC5016">
              <w:rPr>
                <w:rFonts w:eastAsiaTheme="minorEastAsia"/>
                <w:b/>
                <w:sz w:val="22"/>
                <w:szCs w:val="22"/>
              </w:rPr>
              <w:t>請致電</w:t>
            </w:r>
            <w:r>
              <w:rPr>
                <w:rFonts w:eastAsiaTheme="minorEastAsia" w:hint="eastAsia"/>
                <w:b/>
                <w:sz w:val="22"/>
                <w:szCs w:val="22"/>
              </w:rPr>
              <w:t xml:space="preserve"> </w:t>
            </w:r>
            <w:r w:rsidR="00F52365" w:rsidRPr="00BC5016">
              <w:rPr>
                <w:rFonts w:eastAsiaTheme="minorEastAsia"/>
                <w:b/>
                <w:sz w:val="22"/>
                <w:szCs w:val="22"/>
              </w:rPr>
              <w:t>吳教練</w:t>
            </w:r>
            <w:r w:rsidR="00F52365" w:rsidRPr="00BC5016">
              <w:rPr>
                <w:rFonts w:eastAsiaTheme="minorEastAsia"/>
                <w:b/>
                <w:sz w:val="22"/>
                <w:szCs w:val="22"/>
              </w:rPr>
              <w:t>0931-316467</w:t>
            </w:r>
            <w:r w:rsidR="00F52365" w:rsidRPr="00BC5016">
              <w:rPr>
                <w:rFonts w:eastAsiaTheme="minorEastAsia"/>
                <w:b/>
                <w:sz w:val="22"/>
                <w:szCs w:val="22"/>
              </w:rPr>
              <w:t>，以利準備</w:t>
            </w:r>
            <w:r w:rsidR="00F52365" w:rsidRPr="00BC5016">
              <w:rPr>
                <w:rFonts w:eastAsiaTheme="minorEastAsia" w:hint="eastAsia"/>
                <w:b/>
                <w:sz w:val="22"/>
                <w:szCs w:val="22"/>
              </w:rPr>
              <w:t>裝備</w:t>
            </w:r>
            <w:r w:rsidR="00F52365" w:rsidRPr="00BC5016">
              <w:rPr>
                <w:rFonts w:eastAsiaTheme="minorEastAsia"/>
                <w:b/>
                <w:sz w:val="22"/>
                <w:szCs w:val="22"/>
              </w:rPr>
              <w:t>)</w:t>
            </w:r>
            <w:r w:rsidR="00F52365" w:rsidRPr="00BC5016">
              <w:rPr>
                <w:rFonts w:eastAsiaTheme="minorEastAsia"/>
                <w:b/>
                <w:sz w:val="22"/>
                <w:szCs w:val="22"/>
              </w:rPr>
              <w:t>。</w:t>
            </w:r>
          </w:p>
        </w:tc>
        <w:tc>
          <w:tcPr>
            <w:tcW w:w="885" w:type="dxa"/>
            <w:vAlign w:val="center"/>
          </w:tcPr>
          <w:p w14:paraId="399F8342" w14:textId="13DCBC5C" w:rsidR="00F52365" w:rsidRPr="00BC5016" w:rsidRDefault="00805C70" w:rsidP="00EF42D4">
            <w:pPr>
              <w:adjustRightInd w:val="0"/>
              <w:snapToGrid w:val="0"/>
              <w:spacing w:line="0" w:lineRule="atLeas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陳亭瑋</w:t>
            </w:r>
          </w:p>
        </w:tc>
        <w:tc>
          <w:tcPr>
            <w:tcW w:w="674" w:type="dxa"/>
            <w:vAlign w:val="center"/>
          </w:tcPr>
          <w:p w14:paraId="377B4D06" w14:textId="77777777" w:rsidR="00F52365" w:rsidRPr="00BC5016" w:rsidRDefault="00F52365" w:rsidP="00EF42D4">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1~6</w:t>
            </w:r>
          </w:p>
        </w:tc>
        <w:tc>
          <w:tcPr>
            <w:tcW w:w="709" w:type="dxa"/>
            <w:vAlign w:val="center"/>
          </w:tcPr>
          <w:p w14:paraId="1046B50D" w14:textId="122C4AF1" w:rsidR="00F52365" w:rsidRPr="00BC5016" w:rsidRDefault="00F52365" w:rsidP="00EF42D4">
            <w:pPr>
              <w:jc w:val="center"/>
              <w:rPr>
                <w:sz w:val="22"/>
                <w:szCs w:val="22"/>
              </w:rPr>
            </w:pPr>
            <w:r w:rsidRPr="00BC5016">
              <w:rPr>
                <w:rFonts w:ascii="新細明體" w:hAnsi="新細明體" w:hint="eastAsia"/>
                <w:b/>
                <w:sz w:val="22"/>
                <w:szCs w:val="22"/>
              </w:rPr>
              <w:t>1150</w:t>
            </w:r>
          </w:p>
        </w:tc>
        <w:tc>
          <w:tcPr>
            <w:tcW w:w="709" w:type="dxa"/>
            <w:vAlign w:val="center"/>
          </w:tcPr>
          <w:p w14:paraId="039C6D59" w14:textId="77777777" w:rsidR="00F52365" w:rsidRPr="00BC5016" w:rsidRDefault="00F52365" w:rsidP="00EF42D4">
            <w:pPr>
              <w:spacing w:line="0" w:lineRule="atLeast"/>
              <w:jc w:val="center"/>
              <w:rPr>
                <w:rFonts w:ascii="新細明體" w:hAnsi="新細明體"/>
                <w:b/>
                <w:sz w:val="22"/>
                <w:szCs w:val="22"/>
              </w:rPr>
            </w:pPr>
            <w:r w:rsidRPr="00BC5016">
              <w:rPr>
                <w:rFonts w:ascii="新細明體" w:hAnsi="新細明體" w:hint="eastAsia"/>
                <w:b/>
                <w:sz w:val="22"/>
                <w:szCs w:val="22"/>
              </w:rPr>
              <w:t>0</w:t>
            </w:r>
          </w:p>
        </w:tc>
        <w:tc>
          <w:tcPr>
            <w:tcW w:w="567" w:type="dxa"/>
            <w:vMerge/>
            <w:vAlign w:val="center"/>
          </w:tcPr>
          <w:p w14:paraId="231B9699" w14:textId="77777777" w:rsidR="00F52365" w:rsidRPr="00BC5016" w:rsidRDefault="00F52365" w:rsidP="00EF42D4">
            <w:pPr>
              <w:jc w:val="center"/>
              <w:rPr>
                <w:sz w:val="22"/>
                <w:szCs w:val="22"/>
              </w:rPr>
            </w:pPr>
          </w:p>
        </w:tc>
        <w:tc>
          <w:tcPr>
            <w:tcW w:w="992" w:type="dxa"/>
            <w:vAlign w:val="center"/>
          </w:tcPr>
          <w:p w14:paraId="746D25F3" w14:textId="4219DC64" w:rsidR="00F52365" w:rsidRPr="00BC5016" w:rsidRDefault="00F52365" w:rsidP="00EF42D4">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1150</w:t>
            </w:r>
          </w:p>
        </w:tc>
      </w:tr>
      <w:tr w:rsidR="00F52365" w:rsidRPr="00BC5016" w14:paraId="23FD115B" w14:textId="77777777" w:rsidTr="00213C52">
        <w:trPr>
          <w:trHeight w:val="1322"/>
        </w:trPr>
        <w:tc>
          <w:tcPr>
            <w:tcW w:w="417" w:type="dxa"/>
            <w:vMerge/>
            <w:vAlign w:val="center"/>
          </w:tcPr>
          <w:p w14:paraId="67EF10BD" w14:textId="77777777" w:rsidR="00F52365" w:rsidRPr="00BC5016" w:rsidRDefault="00F52365" w:rsidP="00EF42D4">
            <w:pPr>
              <w:tabs>
                <w:tab w:val="left" w:pos="567"/>
              </w:tabs>
              <w:adjustRightInd w:val="0"/>
              <w:snapToGrid w:val="0"/>
              <w:spacing w:line="0" w:lineRule="atLeast"/>
              <w:jc w:val="center"/>
              <w:rPr>
                <w:rFonts w:ascii="新細明體" w:hAnsi="新細明體"/>
                <w:b/>
                <w:sz w:val="22"/>
                <w:szCs w:val="22"/>
              </w:rPr>
            </w:pPr>
          </w:p>
        </w:tc>
        <w:tc>
          <w:tcPr>
            <w:tcW w:w="417" w:type="dxa"/>
            <w:vAlign w:val="center"/>
          </w:tcPr>
          <w:p w14:paraId="5962214A" w14:textId="65F465AE" w:rsidR="00F52365" w:rsidRPr="00BC5016" w:rsidRDefault="003074F4" w:rsidP="00EF42D4">
            <w:pPr>
              <w:tabs>
                <w:tab w:val="left" w:pos="567"/>
              </w:tabs>
              <w:adjustRightInd w:val="0"/>
              <w:snapToGrid w:val="0"/>
              <w:spacing w:line="320" w:lineRule="exact"/>
              <w:jc w:val="center"/>
              <w:rPr>
                <w:b/>
                <w:sz w:val="22"/>
                <w:szCs w:val="22"/>
              </w:rPr>
            </w:pPr>
            <w:r>
              <w:rPr>
                <w:rFonts w:hint="eastAsia"/>
                <w:b/>
                <w:sz w:val="22"/>
                <w:szCs w:val="22"/>
              </w:rPr>
              <w:t>10</w:t>
            </w:r>
          </w:p>
        </w:tc>
        <w:tc>
          <w:tcPr>
            <w:tcW w:w="1009" w:type="dxa"/>
            <w:vAlign w:val="center"/>
          </w:tcPr>
          <w:p w14:paraId="24A3ECAD" w14:textId="7F0034CF" w:rsidR="00F52365" w:rsidRPr="00BC5016" w:rsidRDefault="00F52365" w:rsidP="00EF42D4">
            <w:pPr>
              <w:adjustRightInd w:val="0"/>
              <w:snapToGrid w:val="0"/>
              <w:spacing w:line="320" w:lineRule="exact"/>
              <w:rPr>
                <w:rFonts w:ascii="新細明體" w:hAnsi="新細明體"/>
                <w:b/>
                <w:sz w:val="22"/>
                <w:szCs w:val="22"/>
              </w:rPr>
            </w:pPr>
            <w:r w:rsidRPr="00BC5016">
              <w:rPr>
                <w:rFonts w:ascii="新細明體" w:hAnsi="新細明體" w:hint="eastAsia"/>
                <w:b/>
                <w:sz w:val="22"/>
                <w:szCs w:val="22"/>
              </w:rPr>
              <w:t>羽球營</w:t>
            </w:r>
          </w:p>
        </w:tc>
        <w:tc>
          <w:tcPr>
            <w:tcW w:w="6912" w:type="dxa"/>
            <w:vAlign w:val="center"/>
          </w:tcPr>
          <w:p w14:paraId="70A4C1F9" w14:textId="77777777" w:rsidR="00F52365" w:rsidRPr="00BC5016" w:rsidRDefault="00F52365" w:rsidP="002907F3">
            <w:pPr>
              <w:spacing w:line="260" w:lineRule="exact"/>
              <w:jc w:val="both"/>
              <w:rPr>
                <w:rFonts w:eastAsiaTheme="minorEastAsia"/>
                <w:b/>
                <w:sz w:val="22"/>
                <w:szCs w:val="22"/>
              </w:rPr>
            </w:pPr>
            <w:r w:rsidRPr="00BC5016">
              <w:rPr>
                <w:rFonts w:eastAsiaTheme="minorEastAsia"/>
                <w:b/>
                <w:sz w:val="22"/>
                <w:szCs w:val="22"/>
              </w:rPr>
              <w:t>著重球員的訓練強度，強化身體素質，肌肉肌耐力增強，心肺功能，瞬間反應能力、戰術與戰法等等。</w:t>
            </w:r>
          </w:p>
          <w:p w14:paraId="1338FDA9" w14:textId="0AD72BCF" w:rsidR="00F52365" w:rsidRPr="00BC5016" w:rsidRDefault="00F52365" w:rsidP="002907F3">
            <w:pPr>
              <w:adjustRightInd w:val="0"/>
              <w:snapToGrid w:val="0"/>
              <w:spacing w:line="260" w:lineRule="exact"/>
              <w:jc w:val="both"/>
              <w:rPr>
                <w:rFonts w:eastAsiaTheme="minorEastAsia"/>
                <w:b/>
                <w:sz w:val="22"/>
                <w:szCs w:val="22"/>
              </w:rPr>
            </w:pPr>
            <w:r w:rsidRPr="00BC5016">
              <w:rPr>
                <w:rFonts w:eastAsiaTheme="minorEastAsia"/>
                <w:b/>
                <w:bCs/>
                <w:sz w:val="22"/>
                <w:szCs w:val="22"/>
              </w:rPr>
              <w:t>【註</w:t>
            </w:r>
            <w:r w:rsidRPr="00BC5016">
              <w:rPr>
                <w:rFonts w:eastAsiaTheme="minorEastAsia"/>
                <w:b/>
                <w:sz w:val="22"/>
                <w:szCs w:val="22"/>
              </w:rPr>
              <w:t>】：</w:t>
            </w:r>
            <w:r w:rsidRPr="00BC5016">
              <w:rPr>
                <w:rFonts w:eastAsiaTheme="minorEastAsia" w:hint="eastAsia"/>
                <w:b/>
                <w:sz w:val="22"/>
                <w:szCs w:val="22"/>
              </w:rPr>
              <w:t>需</w:t>
            </w:r>
            <w:r w:rsidRPr="00BC5016">
              <w:rPr>
                <w:rFonts w:eastAsiaTheme="minorEastAsia"/>
                <w:b/>
                <w:sz w:val="22"/>
                <w:szCs w:val="22"/>
              </w:rPr>
              <w:t>自備</w:t>
            </w:r>
            <w:r w:rsidRPr="00BC5016">
              <w:rPr>
                <w:rFonts w:eastAsiaTheme="minorEastAsia" w:hint="eastAsia"/>
                <w:b/>
                <w:sz w:val="22"/>
                <w:szCs w:val="22"/>
              </w:rPr>
              <w:t>羽球拍、運動服、運動鞋、水壺、毛巾。</w:t>
            </w:r>
          </w:p>
        </w:tc>
        <w:tc>
          <w:tcPr>
            <w:tcW w:w="885" w:type="dxa"/>
            <w:vAlign w:val="center"/>
          </w:tcPr>
          <w:p w14:paraId="0C680561" w14:textId="39533D1B" w:rsidR="00F52365" w:rsidRPr="00BC5016" w:rsidRDefault="00F52365" w:rsidP="00EF42D4">
            <w:pPr>
              <w:adjustRightInd w:val="0"/>
              <w:snapToGrid w:val="0"/>
              <w:spacing w:line="0" w:lineRule="atLeast"/>
              <w:jc w:val="center"/>
              <w:rPr>
                <w:rFonts w:asciiTheme="majorEastAsia" w:eastAsiaTheme="majorEastAsia" w:hAnsiTheme="majorEastAsia"/>
                <w:b/>
                <w:sz w:val="22"/>
                <w:szCs w:val="22"/>
              </w:rPr>
            </w:pPr>
            <w:r w:rsidRPr="00BC5016">
              <w:rPr>
                <w:rFonts w:asciiTheme="majorEastAsia" w:eastAsiaTheme="majorEastAsia" w:hAnsiTheme="majorEastAsia"/>
                <w:b/>
                <w:sz w:val="22"/>
                <w:szCs w:val="22"/>
              </w:rPr>
              <w:t>楊文豪</w:t>
            </w:r>
          </w:p>
        </w:tc>
        <w:tc>
          <w:tcPr>
            <w:tcW w:w="674" w:type="dxa"/>
            <w:vAlign w:val="center"/>
          </w:tcPr>
          <w:p w14:paraId="0DA30A92" w14:textId="77777777" w:rsidR="00F52365" w:rsidRPr="00BC5016" w:rsidRDefault="00F52365" w:rsidP="00EF42D4">
            <w:pPr>
              <w:adjustRightInd w:val="0"/>
              <w:snapToGrid w:val="0"/>
              <w:spacing w:line="0" w:lineRule="atLeast"/>
              <w:jc w:val="center"/>
              <w:rPr>
                <w:rFonts w:ascii="新細明體" w:hAnsi="新細明體"/>
                <w:b/>
                <w:sz w:val="22"/>
                <w:szCs w:val="22"/>
              </w:rPr>
            </w:pPr>
            <w:r w:rsidRPr="00BC5016">
              <w:rPr>
                <w:rFonts w:ascii="新細明體" w:hAnsi="新細明體" w:hint="eastAsia"/>
                <w:b/>
                <w:sz w:val="22"/>
                <w:szCs w:val="22"/>
              </w:rPr>
              <w:t>1~6</w:t>
            </w:r>
          </w:p>
        </w:tc>
        <w:tc>
          <w:tcPr>
            <w:tcW w:w="709" w:type="dxa"/>
            <w:vAlign w:val="center"/>
          </w:tcPr>
          <w:p w14:paraId="42D93C96" w14:textId="68EFDCF0" w:rsidR="00F52365" w:rsidRPr="00BC5016" w:rsidRDefault="00F52365" w:rsidP="00EF42D4">
            <w:pPr>
              <w:jc w:val="center"/>
              <w:rPr>
                <w:sz w:val="22"/>
                <w:szCs w:val="22"/>
              </w:rPr>
            </w:pPr>
            <w:r w:rsidRPr="00BC5016">
              <w:rPr>
                <w:rFonts w:ascii="新細明體" w:hAnsi="新細明體" w:hint="eastAsia"/>
                <w:b/>
                <w:sz w:val="22"/>
                <w:szCs w:val="22"/>
              </w:rPr>
              <w:t>1150</w:t>
            </w:r>
          </w:p>
        </w:tc>
        <w:tc>
          <w:tcPr>
            <w:tcW w:w="709" w:type="dxa"/>
            <w:vAlign w:val="center"/>
          </w:tcPr>
          <w:p w14:paraId="22F60D27" w14:textId="77777777" w:rsidR="00F52365" w:rsidRPr="00BC5016" w:rsidRDefault="00F52365" w:rsidP="00EF42D4">
            <w:pPr>
              <w:spacing w:line="0" w:lineRule="atLeast"/>
              <w:jc w:val="center"/>
              <w:rPr>
                <w:rFonts w:ascii="新細明體" w:hAnsi="新細明體"/>
                <w:b/>
                <w:sz w:val="22"/>
                <w:szCs w:val="22"/>
              </w:rPr>
            </w:pPr>
            <w:r w:rsidRPr="00BC5016">
              <w:rPr>
                <w:rFonts w:ascii="新細明體" w:hAnsi="新細明體" w:hint="eastAsia"/>
                <w:b/>
                <w:sz w:val="22"/>
                <w:szCs w:val="22"/>
              </w:rPr>
              <w:t>0</w:t>
            </w:r>
          </w:p>
        </w:tc>
        <w:tc>
          <w:tcPr>
            <w:tcW w:w="567" w:type="dxa"/>
            <w:vMerge/>
            <w:vAlign w:val="center"/>
          </w:tcPr>
          <w:p w14:paraId="54634FA8" w14:textId="77777777" w:rsidR="00F52365" w:rsidRPr="00BC5016" w:rsidRDefault="00F52365" w:rsidP="00EF42D4">
            <w:pPr>
              <w:jc w:val="center"/>
              <w:rPr>
                <w:sz w:val="22"/>
                <w:szCs w:val="22"/>
              </w:rPr>
            </w:pPr>
          </w:p>
        </w:tc>
        <w:tc>
          <w:tcPr>
            <w:tcW w:w="992" w:type="dxa"/>
            <w:vAlign w:val="center"/>
          </w:tcPr>
          <w:p w14:paraId="00F3CC9B" w14:textId="108D09A2" w:rsidR="00F52365" w:rsidRPr="00BC5016" w:rsidRDefault="00F52365" w:rsidP="00850857">
            <w:pPr>
              <w:adjustRightInd w:val="0"/>
              <w:snapToGrid w:val="0"/>
              <w:spacing w:line="0" w:lineRule="atLeast"/>
              <w:jc w:val="center"/>
              <w:rPr>
                <w:sz w:val="22"/>
                <w:szCs w:val="22"/>
              </w:rPr>
            </w:pPr>
            <w:r w:rsidRPr="00BC5016">
              <w:rPr>
                <w:rFonts w:ascii="新細明體" w:hAnsi="新細明體" w:hint="eastAsia"/>
                <w:b/>
                <w:sz w:val="22"/>
                <w:szCs w:val="22"/>
              </w:rPr>
              <w:t>1150</w:t>
            </w:r>
          </w:p>
        </w:tc>
      </w:tr>
    </w:tbl>
    <w:p w14:paraId="1FBA4709" w14:textId="2916C7D9" w:rsidR="00587E72" w:rsidRPr="00BC5016" w:rsidRDefault="00AB69D8" w:rsidP="00587E72">
      <w:pPr>
        <w:tabs>
          <w:tab w:val="left" w:pos="567"/>
        </w:tabs>
        <w:adjustRightInd w:val="0"/>
        <w:snapToGrid w:val="0"/>
        <w:spacing w:beforeLines="50" w:before="180" w:afterLines="50" w:after="180" w:line="300" w:lineRule="exact"/>
        <w:jc w:val="center"/>
        <w:rPr>
          <w:rFonts w:ascii="新細明體" w:hAnsi="新細明體"/>
          <w:b/>
        </w:rPr>
      </w:pPr>
      <w:r w:rsidRPr="00BC5016">
        <w:rPr>
          <w:rFonts w:ascii="微軟正黑體" w:eastAsia="微軟正黑體" w:hAnsi="微軟正黑體"/>
          <w:sz w:val="28"/>
        </w:rPr>
        <w:sym w:font="Wingdings" w:char="F0AB"/>
      </w:r>
      <w:r w:rsidR="00A77A75" w:rsidRPr="00BC5016">
        <w:rPr>
          <w:rFonts w:ascii="微軟正黑體" w:eastAsia="微軟正黑體" w:hAnsi="微軟正黑體" w:hint="eastAsia"/>
          <w:sz w:val="28"/>
        </w:rPr>
        <w:t>報名</w:t>
      </w:r>
      <w:r w:rsidRPr="00BC5016">
        <w:rPr>
          <w:rFonts w:ascii="微軟正黑體" w:eastAsia="微軟正黑體" w:hAnsi="微軟正黑體" w:hint="eastAsia"/>
          <w:sz w:val="28"/>
        </w:rPr>
        <w:t>時程及</w:t>
      </w:r>
      <w:r w:rsidR="00A77A75" w:rsidRPr="00BC5016">
        <w:rPr>
          <w:rFonts w:ascii="微軟正黑體" w:eastAsia="微軟正黑體" w:hAnsi="微軟正黑體" w:hint="eastAsia"/>
          <w:sz w:val="28"/>
        </w:rPr>
        <w:t>方式請參考背面</w:t>
      </w:r>
      <w:r w:rsidRPr="00BC5016">
        <w:rPr>
          <w:rFonts w:ascii="微軟正黑體" w:eastAsia="微軟正黑體" w:hAnsi="微軟正黑體" w:hint="eastAsia"/>
          <w:sz w:val="28"/>
        </w:rPr>
        <w:sym w:font="Wingdings" w:char="F0AB"/>
      </w:r>
      <w:r w:rsidR="00E9121E" w:rsidRPr="00BC5016">
        <w:rPr>
          <w:rFonts w:ascii="新細明體" w:hAnsi="新細明體"/>
          <w:b/>
        </w:rPr>
        <w:br w:type="page"/>
      </w:r>
    </w:p>
    <w:p w14:paraId="39003766" w14:textId="77777777" w:rsidR="004C594C" w:rsidRPr="00BC5016" w:rsidRDefault="004C594C" w:rsidP="00C611D2">
      <w:pPr>
        <w:pStyle w:val="a3"/>
        <w:numPr>
          <w:ilvl w:val="0"/>
          <w:numId w:val="5"/>
        </w:numPr>
        <w:tabs>
          <w:tab w:val="left" w:pos="567"/>
        </w:tabs>
        <w:adjustRightInd w:val="0"/>
        <w:snapToGrid w:val="0"/>
        <w:spacing w:line="320" w:lineRule="exact"/>
        <w:ind w:leftChars="0" w:hanging="482"/>
        <w:rPr>
          <w:rFonts w:ascii="新細明體" w:hAnsi="新細明體"/>
          <w:b/>
        </w:rPr>
      </w:pPr>
      <w:r w:rsidRPr="00BC5016">
        <w:rPr>
          <w:rFonts w:ascii="新細明體" w:hAnsi="新細明體" w:hint="eastAsia"/>
          <w:b/>
        </w:rPr>
        <w:lastRenderedPageBreak/>
        <w:t>報名方式：</w:t>
      </w:r>
    </w:p>
    <w:p w14:paraId="585A1E1E" w14:textId="1844B3CC" w:rsidR="00FC55E9" w:rsidRPr="00BC5016" w:rsidRDefault="003A3DC0" w:rsidP="00C611D2">
      <w:pPr>
        <w:pStyle w:val="a3"/>
        <w:numPr>
          <w:ilvl w:val="1"/>
          <w:numId w:val="5"/>
        </w:numPr>
        <w:spacing w:line="320" w:lineRule="exact"/>
        <w:ind w:leftChars="0" w:hanging="482"/>
      </w:pPr>
      <w:r w:rsidRPr="00BC5016">
        <w:rPr>
          <w:rFonts w:hint="eastAsia"/>
        </w:rPr>
        <w:t>請於</w:t>
      </w:r>
      <w:r w:rsidR="007F4521" w:rsidRPr="00345C89">
        <w:rPr>
          <w:color w:val="FF0000"/>
          <w:kern w:val="0"/>
        </w:rPr>
        <w:t>11</w:t>
      </w:r>
      <w:r w:rsidR="003074F4">
        <w:rPr>
          <w:rFonts w:hint="eastAsia"/>
          <w:color w:val="FF0000"/>
          <w:kern w:val="0"/>
        </w:rPr>
        <w:t>4</w:t>
      </w:r>
      <w:r w:rsidR="00297D2B" w:rsidRPr="00345C89">
        <w:rPr>
          <w:rFonts w:hint="eastAsia"/>
          <w:color w:val="FF0000"/>
          <w:kern w:val="0"/>
        </w:rPr>
        <w:t>年</w:t>
      </w:r>
      <w:r w:rsidR="00F54BDD" w:rsidRPr="00345C89">
        <w:rPr>
          <w:rFonts w:hint="eastAsia"/>
          <w:color w:val="FF0000"/>
          <w:kern w:val="0"/>
        </w:rPr>
        <w:t>12</w:t>
      </w:r>
      <w:r w:rsidR="00297D2B" w:rsidRPr="00345C89">
        <w:rPr>
          <w:rFonts w:hint="eastAsia"/>
          <w:color w:val="FF0000"/>
          <w:kern w:val="0"/>
        </w:rPr>
        <w:t>月</w:t>
      </w:r>
      <w:r w:rsidR="00435261">
        <w:rPr>
          <w:rFonts w:hint="eastAsia"/>
          <w:color w:val="FF0000"/>
          <w:kern w:val="0"/>
        </w:rPr>
        <w:t>17</w:t>
      </w:r>
      <w:r w:rsidR="00297D2B" w:rsidRPr="00345C89">
        <w:rPr>
          <w:rFonts w:hint="eastAsia"/>
          <w:color w:val="FF0000"/>
          <w:kern w:val="0"/>
        </w:rPr>
        <w:t>日</w:t>
      </w:r>
      <w:r w:rsidR="00297D2B" w:rsidRPr="00345C89">
        <w:rPr>
          <w:color w:val="FF0000"/>
          <w:kern w:val="0"/>
        </w:rPr>
        <w:t>(</w:t>
      </w:r>
      <w:r w:rsidR="00E9121E" w:rsidRPr="00345C89">
        <w:rPr>
          <w:rFonts w:hint="eastAsia"/>
          <w:color w:val="FF0000"/>
          <w:kern w:val="0"/>
        </w:rPr>
        <w:t>週</w:t>
      </w:r>
      <w:r w:rsidR="00B703FD" w:rsidRPr="00345C89">
        <w:rPr>
          <w:rFonts w:hint="eastAsia"/>
          <w:color w:val="FF0000"/>
          <w:kern w:val="0"/>
        </w:rPr>
        <w:t>三</w:t>
      </w:r>
      <w:r w:rsidR="00297D2B" w:rsidRPr="00345C89">
        <w:rPr>
          <w:color w:val="FF0000"/>
          <w:kern w:val="0"/>
        </w:rPr>
        <w:t>)</w:t>
      </w:r>
      <w:r w:rsidR="00E10830" w:rsidRPr="00345C89">
        <w:rPr>
          <w:rFonts w:hint="eastAsia"/>
          <w:color w:val="FF0000"/>
          <w:kern w:val="0"/>
        </w:rPr>
        <w:t>2</w:t>
      </w:r>
      <w:r w:rsidR="00297D2B" w:rsidRPr="00345C89">
        <w:rPr>
          <w:color w:val="FF0000"/>
          <w:kern w:val="0"/>
        </w:rPr>
        <w:t>0:00</w:t>
      </w:r>
      <w:r w:rsidR="000D1E08" w:rsidRPr="00345C89">
        <w:rPr>
          <w:rFonts w:hint="eastAsia"/>
          <w:color w:val="FF0000"/>
          <w:kern w:val="0"/>
        </w:rPr>
        <w:t xml:space="preserve"> </w:t>
      </w:r>
      <w:r w:rsidR="00297D2B" w:rsidRPr="00345C89">
        <w:rPr>
          <w:rFonts w:hint="eastAsia"/>
          <w:color w:val="FF0000"/>
          <w:kern w:val="0"/>
        </w:rPr>
        <w:t>~</w:t>
      </w:r>
      <w:r w:rsidR="000D1E08" w:rsidRPr="00345C89">
        <w:rPr>
          <w:rFonts w:hint="eastAsia"/>
          <w:color w:val="FF0000"/>
          <w:kern w:val="0"/>
        </w:rPr>
        <w:t xml:space="preserve"> </w:t>
      </w:r>
      <w:r w:rsidR="00F54BDD" w:rsidRPr="00345C89">
        <w:rPr>
          <w:rFonts w:hint="eastAsia"/>
          <w:color w:val="FF0000"/>
        </w:rPr>
        <w:t>12</w:t>
      </w:r>
      <w:r w:rsidRPr="00345C89">
        <w:rPr>
          <w:rFonts w:hint="eastAsia"/>
          <w:color w:val="FF0000"/>
        </w:rPr>
        <w:t>月</w:t>
      </w:r>
      <w:r w:rsidR="00F54BDD" w:rsidRPr="00345C89">
        <w:rPr>
          <w:rFonts w:hint="eastAsia"/>
          <w:color w:val="FF0000"/>
        </w:rPr>
        <w:t>2</w:t>
      </w:r>
      <w:r w:rsidR="00435261">
        <w:rPr>
          <w:rFonts w:hint="eastAsia"/>
          <w:color w:val="FF0000"/>
        </w:rPr>
        <w:t>3</w:t>
      </w:r>
      <w:r w:rsidRPr="00345C89">
        <w:rPr>
          <w:rFonts w:hint="eastAsia"/>
          <w:color w:val="FF0000"/>
        </w:rPr>
        <w:t>日</w:t>
      </w:r>
      <w:r w:rsidR="007F4521" w:rsidRPr="00345C89">
        <w:rPr>
          <w:color w:val="FF0000"/>
          <w:kern w:val="0"/>
        </w:rPr>
        <w:t>(</w:t>
      </w:r>
      <w:r w:rsidR="00B703FD" w:rsidRPr="00345C89">
        <w:rPr>
          <w:rFonts w:hint="eastAsia"/>
          <w:color w:val="FF0000"/>
          <w:kern w:val="0"/>
        </w:rPr>
        <w:t>週</w:t>
      </w:r>
      <w:r w:rsidR="00435261">
        <w:rPr>
          <w:rFonts w:hint="eastAsia"/>
          <w:color w:val="FF0000"/>
          <w:kern w:val="0"/>
        </w:rPr>
        <w:t>二</w:t>
      </w:r>
      <w:r w:rsidR="007F4521" w:rsidRPr="00345C89">
        <w:rPr>
          <w:color w:val="FF0000"/>
          <w:kern w:val="0"/>
        </w:rPr>
        <w:t>)</w:t>
      </w:r>
      <w:r w:rsidR="00435261">
        <w:rPr>
          <w:rFonts w:hint="eastAsia"/>
          <w:color w:val="FF0000"/>
        </w:rPr>
        <w:t>20</w:t>
      </w:r>
      <w:r w:rsidRPr="00345C89">
        <w:rPr>
          <w:rFonts w:hint="eastAsia"/>
          <w:color w:val="FF0000"/>
        </w:rPr>
        <w:t>:00</w:t>
      </w:r>
      <w:r w:rsidRPr="00BC5016">
        <w:rPr>
          <w:rFonts w:hint="eastAsia"/>
        </w:rPr>
        <w:t>前上國安國小首頁</w:t>
      </w:r>
      <w:r w:rsidR="00E32527" w:rsidRPr="00BC5016">
        <w:rPr>
          <w:rFonts w:ascii="新細明體" w:hAnsi="新細明體" w:hint="eastAsia"/>
        </w:rPr>
        <w:t>→</w:t>
      </w:r>
      <w:r w:rsidRPr="00BC5016">
        <w:rPr>
          <w:rFonts w:hint="eastAsia"/>
        </w:rPr>
        <w:t>公佈欄點選</w:t>
      </w:r>
      <w:r w:rsidR="00435261">
        <w:rPr>
          <w:rFonts w:hint="eastAsia"/>
        </w:rPr>
        <w:t>連結</w:t>
      </w:r>
      <w:r w:rsidR="00435261">
        <w:rPr>
          <w:rFonts w:hint="eastAsia"/>
        </w:rPr>
        <w:t>g</w:t>
      </w:r>
      <w:r w:rsidR="00435261">
        <w:t>oogle</w:t>
      </w:r>
      <w:r w:rsidR="00435261">
        <w:rPr>
          <w:rFonts w:hint="eastAsia"/>
        </w:rPr>
        <w:t>表單</w:t>
      </w:r>
      <w:r w:rsidRPr="00BC5016">
        <w:rPr>
          <w:rFonts w:hint="eastAsia"/>
        </w:rPr>
        <w:t>。如</w:t>
      </w:r>
      <w:r w:rsidR="00E32527" w:rsidRPr="00BC5016">
        <w:rPr>
          <w:rFonts w:hint="eastAsia"/>
        </w:rPr>
        <w:t>有</w:t>
      </w:r>
      <w:r w:rsidRPr="00BC5016">
        <w:rPr>
          <w:rFonts w:hint="eastAsia"/>
        </w:rPr>
        <w:t>報名</w:t>
      </w:r>
      <w:r w:rsidR="00E32527" w:rsidRPr="00BC5016">
        <w:rPr>
          <w:rFonts w:hint="eastAsia"/>
        </w:rPr>
        <w:t>任何問題</w:t>
      </w:r>
      <w:r w:rsidRPr="00BC5016">
        <w:rPr>
          <w:rFonts w:hint="eastAsia"/>
        </w:rPr>
        <w:t>，請洽學務處</w:t>
      </w:r>
      <w:r w:rsidR="00E32527" w:rsidRPr="00BC5016">
        <w:rPr>
          <w:rFonts w:hint="eastAsia"/>
        </w:rPr>
        <w:t>訓育組</w:t>
      </w:r>
      <w:r w:rsidRPr="00BC5016">
        <w:rPr>
          <w:rFonts w:hint="eastAsia"/>
        </w:rPr>
        <w:t>。</w:t>
      </w:r>
    </w:p>
    <w:p w14:paraId="6B2A6F01" w14:textId="2BCEB6DF" w:rsidR="003A3DC0" w:rsidRPr="00435261" w:rsidRDefault="00E42CD3" w:rsidP="00F1136B">
      <w:pPr>
        <w:pStyle w:val="a3"/>
        <w:numPr>
          <w:ilvl w:val="1"/>
          <w:numId w:val="5"/>
        </w:numPr>
        <w:spacing w:line="280" w:lineRule="exact"/>
        <w:ind w:leftChars="0" w:left="964" w:hanging="482"/>
        <w:rPr>
          <w:u w:val="double"/>
        </w:rPr>
      </w:pPr>
      <w:r w:rsidRPr="00BC5016">
        <w:rPr>
          <w:rFonts w:hint="eastAsia"/>
          <w:kern w:val="0"/>
        </w:rPr>
        <w:t>報名依</w:t>
      </w:r>
      <w:r w:rsidR="00332446" w:rsidRPr="00BC5016">
        <w:rPr>
          <w:rFonts w:ascii="標楷體" w:eastAsia="標楷體" w:hAnsi="標楷體" w:hint="eastAsia"/>
          <w:b/>
          <w:kern w:val="0"/>
          <w:sz w:val="28"/>
          <w:szCs w:val="28"/>
        </w:rPr>
        <w:t>報名志願(第一志願)及</w:t>
      </w:r>
      <w:r w:rsidRPr="00BC5016">
        <w:rPr>
          <w:rFonts w:ascii="標楷體" w:eastAsia="標楷體" w:hAnsi="標楷體" w:hint="eastAsia"/>
          <w:b/>
          <w:kern w:val="0"/>
          <w:sz w:val="28"/>
          <w:szCs w:val="28"/>
        </w:rPr>
        <w:t>報名順序</w:t>
      </w:r>
      <w:r w:rsidR="00332446" w:rsidRPr="00BC5016">
        <w:rPr>
          <w:rFonts w:ascii="標楷體" w:eastAsia="標楷體" w:hAnsi="標楷體" w:hint="eastAsia"/>
          <w:b/>
          <w:kern w:val="0"/>
          <w:sz w:val="28"/>
          <w:szCs w:val="28"/>
        </w:rPr>
        <w:t>優先</w:t>
      </w:r>
      <w:r w:rsidRPr="00BC5016">
        <w:rPr>
          <w:rFonts w:ascii="標楷體" w:eastAsia="標楷體" w:hAnsi="標楷體" w:hint="eastAsia"/>
          <w:b/>
          <w:kern w:val="0"/>
          <w:sz w:val="28"/>
          <w:szCs w:val="28"/>
        </w:rPr>
        <w:t>錄取</w:t>
      </w:r>
      <w:r w:rsidRPr="00BC5016">
        <w:rPr>
          <w:rFonts w:hint="eastAsia"/>
          <w:kern w:val="0"/>
        </w:rPr>
        <w:t>，額滿為止，於</w:t>
      </w:r>
      <w:r w:rsidR="00B703FD" w:rsidRPr="00AE00B0">
        <w:rPr>
          <w:rFonts w:hint="eastAsia"/>
          <w:color w:val="FF0000"/>
        </w:rPr>
        <w:t>12</w:t>
      </w:r>
      <w:r w:rsidR="00B703FD" w:rsidRPr="00AE00B0">
        <w:rPr>
          <w:rFonts w:hint="eastAsia"/>
          <w:color w:val="FF0000"/>
        </w:rPr>
        <w:t>月</w:t>
      </w:r>
      <w:r w:rsidR="00B703FD" w:rsidRPr="00AE00B0">
        <w:rPr>
          <w:rFonts w:hint="eastAsia"/>
          <w:color w:val="FF0000"/>
        </w:rPr>
        <w:t>2</w:t>
      </w:r>
      <w:r w:rsidR="00435261">
        <w:rPr>
          <w:rFonts w:hint="eastAsia"/>
          <w:color w:val="FF0000"/>
        </w:rPr>
        <w:t>3</w:t>
      </w:r>
      <w:r w:rsidR="00B703FD" w:rsidRPr="00AE00B0">
        <w:rPr>
          <w:rFonts w:hint="eastAsia"/>
          <w:color w:val="FF0000"/>
        </w:rPr>
        <w:t>日</w:t>
      </w:r>
      <w:r w:rsidR="00B703FD" w:rsidRPr="00AE00B0">
        <w:rPr>
          <w:color w:val="FF0000"/>
          <w:kern w:val="0"/>
        </w:rPr>
        <w:t>(</w:t>
      </w:r>
      <w:r w:rsidR="00B703FD" w:rsidRPr="00AE00B0">
        <w:rPr>
          <w:rFonts w:hint="eastAsia"/>
          <w:color w:val="FF0000"/>
          <w:kern w:val="0"/>
        </w:rPr>
        <w:t>週</w:t>
      </w:r>
      <w:r w:rsidR="00435261">
        <w:rPr>
          <w:rFonts w:hint="eastAsia"/>
          <w:color w:val="FF0000"/>
          <w:kern w:val="0"/>
        </w:rPr>
        <w:t>二</w:t>
      </w:r>
      <w:r w:rsidR="00B703FD" w:rsidRPr="00AE00B0">
        <w:rPr>
          <w:color w:val="FF0000"/>
          <w:kern w:val="0"/>
        </w:rPr>
        <w:t>)</w:t>
      </w:r>
      <w:r w:rsidR="00435261">
        <w:rPr>
          <w:rFonts w:hint="eastAsia"/>
          <w:color w:val="FF0000"/>
        </w:rPr>
        <w:t>20</w:t>
      </w:r>
      <w:r w:rsidR="00B703FD" w:rsidRPr="00AE00B0">
        <w:rPr>
          <w:rFonts w:hint="eastAsia"/>
          <w:color w:val="FF0000"/>
        </w:rPr>
        <w:t>:00</w:t>
      </w:r>
      <w:r w:rsidRPr="00BC5016">
        <w:rPr>
          <w:rFonts w:hint="eastAsia"/>
          <w:kern w:val="0"/>
        </w:rPr>
        <w:t>關閉，</w:t>
      </w:r>
      <w:r w:rsidR="00435261" w:rsidRPr="00435261">
        <w:rPr>
          <w:rFonts w:hint="eastAsia"/>
          <w:kern w:val="0"/>
          <w:u w:val="double"/>
        </w:rPr>
        <w:t>填寫後無法</w:t>
      </w:r>
      <w:r w:rsidRPr="00435261">
        <w:rPr>
          <w:rFonts w:hint="eastAsia"/>
          <w:kern w:val="0"/>
          <w:u w:val="double"/>
        </w:rPr>
        <w:t>更改志願</w:t>
      </w:r>
      <w:r w:rsidR="00435261" w:rsidRPr="00435261">
        <w:rPr>
          <w:rFonts w:hint="eastAsia"/>
          <w:kern w:val="0"/>
          <w:u w:val="double"/>
        </w:rPr>
        <w:t>，請審慎填寫</w:t>
      </w:r>
      <w:r w:rsidRPr="00435261">
        <w:rPr>
          <w:rFonts w:hint="eastAsia"/>
          <w:kern w:val="0"/>
          <w:u w:val="double"/>
        </w:rPr>
        <w:t>。</w:t>
      </w:r>
    </w:p>
    <w:p w14:paraId="10AE4772" w14:textId="77777777" w:rsidR="00435261" w:rsidRPr="00BC5016" w:rsidRDefault="00435261" w:rsidP="00435261">
      <w:pPr>
        <w:pStyle w:val="a3"/>
        <w:spacing w:line="280" w:lineRule="exact"/>
        <w:ind w:leftChars="0" w:left="964"/>
      </w:pPr>
    </w:p>
    <w:p w14:paraId="55F161D0" w14:textId="5899D7DB" w:rsidR="003A3DC0" w:rsidRPr="00BC5016" w:rsidRDefault="003A3DC0" w:rsidP="00435261">
      <w:pPr>
        <w:pStyle w:val="a3"/>
        <w:numPr>
          <w:ilvl w:val="0"/>
          <w:numId w:val="5"/>
        </w:numPr>
        <w:spacing w:line="280" w:lineRule="exact"/>
        <w:ind w:leftChars="-23" w:left="427" w:hanging="482"/>
        <w:jc w:val="both"/>
      </w:pPr>
      <w:r w:rsidRPr="00BC5016">
        <w:rPr>
          <w:rFonts w:hint="eastAsia"/>
          <w:b/>
        </w:rPr>
        <w:t>繳費方式：</w:t>
      </w:r>
      <w:r w:rsidRPr="00BC5016">
        <w:rPr>
          <w:rFonts w:hint="eastAsia"/>
        </w:rPr>
        <w:t>確定錄取後，</w:t>
      </w:r>
      <w:r w:rsidR="008539A9" w:rsidRPr="00BC5016">
        <w:rPr>
          <w:rFonts w:hint="eastAsia"/>
        </w:rPr>
        <w:t>會</w:t>
      </w:r>
      <w:r w:rsidRPr="00BC5016">
        <w:rPr>
          <w:rFonts w:hint="eastAsia"/>
        </w:rPr>
        <w:t>由學校統一製發繳費單，</w:t>
      </w:r>
      <w:r w:rsidR="008539A9" w:rsidRPr="00BC5016">
        <w:rPr>
          <w:rFonts w:hint="eastAsia"/>
        </w:rPr>
        <w:t>拿到繳費單後</w:t>
      </w:r>
      <w:r w:rsidRPr="00BC5016">
        <w:rPr>
          <w:rFonts w:hint="eastAsia"/>
        </w:rPr>
        <w:t>於期限內</w:t>
      </w:r>
      <w:r w:rsidR="00B703FD" w:rsidRPr="00435261">
        <w:rPr>
          <w:rFonts w:hint="eastAsia"/>
          <w:color w:val="FF0000"/>
        </w:rPr>
        <w:t>1</w:t>
      </w:r>
      <w:r w:rsidR="008539A9" w:rsidRPr="00435261">
        <w:rPr>
          <w:rFonts w:hint="eastAsia"/>
          <w:color w:val="FF0000"/>
        </w:rPr>
        <w:t>月</w:t>
      </w:r>
      <w:r w:rsidR="00B703FD" w:rsidRPr="00435261">
        <w:rPr>
          <w:rFonts w:hint="eastAsia"/>
          <w:color w:val="FF0000"/>
        </w:rPr>
        <w:t>6</w:t>
      </w:r>
      <w:r w:rsidR="008539A9" w:rsidRPr="00435261">
        <w:rPr>
          <w:rFonts w:hint="eastAsia"/>
          <w:color w:val="FF0000"/>
        </w:rPr>
        <w:t>日</w:t>
      </w:r>
      <w:r w:rsidR="008539A9" w:rsidRPr="00435261">
        <w:rPr>
          <w:rFonts w:hint="eastAsia"/>
          <w:color w:val="FF0000"/>
        </w:rPr>
        <w:t>(</w:t>
      </w:r>
      <w:r w:rsidR="008539A9" w:rsidRPr="00435261">
        <w:rPr>
          <w:rFonts w:hint="eastAsia"/>
          <w:color w:val="FF0000"/>
        </w:rPr>
        <w:t>週</w:t>
      </w:r>
      <w:r w:rsidR="00043EA3">
        <w:rPr>
          <w:rFonts w:hint="eastAsia"/>
          <w:color w:val="FF0000"/>
        </w:rPr>
        <w:t>二</w:t>
      </w:r>
      <w:r w:rsidR="008539A9" w:rsidRPr="00435261">
        <w:rPr>
          <w:rFonts w:hint="eastAsia"/>
          <w:color w:val="FF0000"/>
        </w:rPr>
        <w:t>)</w:t>
      </w:r>
      <w:r w:rsidR="00065AA1" w:rsidRPr="00435261">
        <w:rPr>
          <w:rFonts w:hint="eastAsia"/>
          <w:color w:val="FF0000"/>
        </w:rPr>
        <w:t xml:space="preserve"> </w:t>
      </w:r>
      <w:r w:rsidRPr="00435261">
        <w:rPr>
          <w:rFonts w:hint="eastAsia"/>
          <w:color w:val="FF0000"/>
        </w:rPr>
        <w:t>~</w:t>
      </w:r>
      <w:r w:rsidR="00065AA1" w:rsidRPr="00435261">
        <w:rPr>
          <w:rFonts w:hint="eastAsia"/>
          <w:color w:val="FF0000"/>
        </w:rPr>
        <w:t xml:space="preserve"> </w:t>
      </w:r>
      <w:r w:rsidR="00B703FD" w:rsidRPr="00435261">
        <w:rPr>
          <w:rFonts w:hint="eastAsia"/>
          <w:color w:val="FF0000"/>
        </w:rPr>
        <w:t>1</w:t>
      </w:r>
      <w:r w:rsidR="008539A9" w:rsidRPr="00435261">
        <w:rPr>
          <w:rFonts w:hint="eastAsia"/>
          <w:color w:val="FF0000"/>
        </w:rPr>
        <w:t>月</w:t>
      </w:r>
      <w:r w:rsidR="00B703FD" w:rsidRPr="00435261">
        <w:rPr>
          <w:rFonts w:hint="eastAsia"/>
          <w:color w:val="FF0000"/>
        </w:rPr>
        <w:t>13</w:t>
      </w:r>
      <w:r w:rsidR="008539A9" w:rsidRPr="00435261">
        <w:rPr>
          <w:rFonts w:hint="eastAsia"/>
          <w:color w:val="FF0000"/>
        </w:rPr>
        <w:t>日</w:t>
      </w:r>
      <w:r w:rsidR="008539A9" w:rsidRPr="00435261">
        <w:rPr>
          <w:color w:val="FF0000"/>
          <w:kern w:val="0"/>
        </w:rPr>
        <w:t>(</w:t>
      </w:r>
      <w:r w:rsidR="008539A9" w:rsidRPr="00435261">
        <w:rPr>
          <w:rFonts w:hint="eastAsia"/>
          <w:color w:val="FF0000"/>
          <w:kern w:val="0"/>
        </w:rPr>
        <w:t>週</w:t>
      </w:r>
      <w:r w:rsidR="00043EA3">
        <w:rPr>
          <w:rFonts w:hint="eastAsia"/>
          <w:color w:val="FF0000"/>
          <w:kern w:val="0"/>
        </w:rPr>
        <w:t>二</w:t>
      </w:r>
      <w:r w:rsidR="008539A9" w:rsidRPr="00435261">
        <w:rPr>
          <w:color w:val="FF0000"/>
          <w:kern w:val="0"/>
        </w:rPr>
        <w:t>)</w:t>
      </w:r>
      <w:r w:rsidRPr="00BC5016">
        <w:rPr>
          <w:rFonts w:hint="eastAsia"/>
        </w:rPr>
        <w:t>至四大超商</w:t>
      </w:r>
      <w:r w:rsidRPr="00BC5016">
        <w:rPr>
          <w:rFonts w:hint="eastAsia"/>
        </w:rPr>
        <w:t>(7-11</w:t>
      </w:r>
      <w:r w:rsidRPr="00BC5016">
        <w:rPr>
          <w:rFonts w:hint="eastAsia"/>
        </w:rPr>
        <w:t>、全家、萊爾富、</w:t>
      </w:r>
      <w:r w:rsidRPr="00BC5016">
        <w:rPr>
          <w:rFonts w:hint="eastAsia"/>
        </w:rPr>
        <w:t>OK</w:t>
      </w:r>
      <w:r w:rsidR="00E42CD3" w:rsidRPr="00435261">
        <w:rPr>
          <w:rFonts w:hint="eastAsia"/>
          <w:kern w:val="0"/>
        </w:rPr>
        <w:t>，</w:t>
      </w:r>
      <w:r w:rsidR="00E42CD3" w:rsidRPr="00435261">
        <w:rPr>
          <w:rFonts w:hint="eastAsia"/>
          <w:b/>
          <w:bCs/>
          <w:kern w:val="0"/>
        </w:rPr>
        <w:t>手續費</w:t>
      </w:r>
      <w:r w:rsidR="00E42CD3" w:rsidRPr="00435261">
        <w:rPr>
          <w:b/>
          <w:bCs/>
          <w:kern w:val="0"/>
        </w:rPr>
        <w:t>6</w:t>
      </w:r>
      <w:r w:rsidR="00E42CD3" w:rsidRPr="00435261">
        <w:rPr>
          <w:rFonts w:hint="eastAsia"/>
          <w:b/>
          <w:bCs/>
          <w:kern w:val="0"/>
        </w:rPr>
        <w:t>元</w:t>
      </w:r>
      <w:r w:rsidRPr="00BC5016">
        <w:rPr>
          <w:rFonts w:hint="eastAsia"/>
        </w:rPr>
        <w:t>)</w:t>
      </w:r>
      <w:r w:rsidRPr="00BC5016">
        <w:rPr>
          <w:rFonts w:hint="eastAsia"/>
        </w:rPr>
        <w:t>繳費，學校不代收費用。</w:t>
      </w:r>
    </w:p>
    <w:p w14:paraId="28424A7F" w14:textId="77777777" w:rsidR="003A3DC0" w:rsidRPr="00BC5016" w:rsidRDefault="003A3DC0" w:rsidP="00C611D2">
      <w:pPr>
        <w:pStyle w:val="a3"/>
        <w:numPr>
          <w:ilvl w:val="0"/>
          <w:numId w:val="5"/>
        </w:numPr>
        <w:spacing w:beforeLines="50" w:before="180" w:line="320" w:lineRule="exact"/>
        <w:ind w:leftChars="-23" w:left="427" w:hanging="482"/>
        <w:jc w:val="both"/>
        <w:rPr>
          <w:b/>
        </w:rPr>
      </w:pPr>
      <w:r w:rsidRPr="00BC5016">
        <w:rPr>
          <w:rFonts w:hint="eastAsia"/>
          <w:b/>
        </w:rPr>
        <w:t>注意事項：</w:t>
      </w:r>
    </w:p>
    <w:p w14:paraId="1230AD20" w14:textId="77777777" w:rsidR="003A3DC0" w:rsidRPr="00BC5016" w:rsidRDefault="003A3DC0" w:rsidP="00C611D2">
      <w:pPr>
        <w:pStyle w:val="a3"/>
        <w:numPr>
          <w:ilvl w:val="1"/>
          <w:numId w:val="5"/>
        </w:numPr>
        <w:spacing w:line="320" w:lineRule="exact"/>
        <w:ind w:leftChars="0"/>
        <w:jc w:val="both"/>
      </w:pPr>
      <w:r w:rsidRPr="00BC5016">
        <w:rPr>
          <w:rFonts w:hint="eastAsia"/>
        </w:rPr>
        <w:t>請貴家長和學生審慎考慮報名營隊，報名後如經錄取，卻未繳費者，恐導致無法開課影響其他同學權益，將暫停日後參加育樂營之權利</w:t>
      </w:r>
      <w:r w:rsidRPr="00BC5016">
        <w:rPr>
          <w:rFonts w:hint="eastAsia"/>
        </w:rPr>
        <w:t>1</w:t>
      </w:r>
      <w:r w:rsidRPr="00BC5016">
        <w:rPr>
          <w:rFonts w:hint="eastAsia"/>
        </w:rPr>
        <w:t>次。</w:t>
      </w:r>
    </w:p>
    <w:p w14:paraId="706E66EF" w14:textId="74EE71FE" w:rsidR="003A3DC0" w:rsidRPr="00BC5016" w:rsidRDefault="003A3DC0" w:rsidP="00C611D2">
      <w:pPr>
        <w:pStyle w:val="a3"/>
        <w:numPr>
          <w:ilvl w:val="1"/>
          <w:numId w:val="5"/>
        </w:numPr>
        <w:spacing w:line="320" w:lineRule="exact"/>
        <w:ind w:leftChars="0"/>
        <w:jc w:val="both"/>
      </w:pPr>
      <w:r w:rsidRPr="00BC5016">
        <w:rPr>
          <w:rFonts w:hint="eastAsia"/>
        </w:rPr>
        <w:t>每班達</w:t>
      </w:r>
      <w:r w:rsidRPr="00BC5016">
        <w:rPr>
          <w:rFonts w:hint="eastAsia"/>
        </w:rPr>
        <w:t>15</w:t>
      </w:r>
      <w:r w:rsidRPr="00BC5016">
        <w:rPr>
          <w:rFonts w:hint="eastAsia"/>
        </w:rPr>
        <w:t>人才開班，開課營隊及學生名單於</w:t>
      </w:r>
      <w:r w:rsidR="00B703FD" w:rsidRPr="00BC5016">
        <w:rPr>
          <w:rFonts w:hint="eastAsia"/>
        </w:rPr>
        <w:t>1</w:t>
      </w:r>
      <w:r w:rsidR="00FD15CC" w:rsidRPr="00BC5016">
        <w:rPr>
          <w:rFonts w:hint="eastAsia"/>
        </w:rPr>
        <w:t>月</w:t>
      </w:r>
      <w:r w:rsidR="00B703FD" w:rsidRPr="00BC5016">
        <w:rPr>
          <w:rFonts w:hint="eastAsia"/>
        </w:rPr>
        <w:t>5</w:t>
      </w:r>
      <w:r w:rsidR="00FD15CC" w:rsidRPr="00BC5016">
        <w:rPr>
          <w:rFonts w:hint="eastAsia"/>
        </w:rPr>
        <w:t>日</w:t>
      </w:r>
      <w:r w:rsidRPr="00BC5016">
        <w:rPr>
          <w:rFonts w:hint="eastAsia"/>
        </w:rPr>
        <w:t>(</w:t>
      </w:r>
      <w:r w:rsidR="00E9121E" w:rsidRPr="00BC5016">
        <w:rPr>
          <w:rFonts w:hint="eastAsia"/>
          <w:kern w:val="0"/>
        </w:rPr>
        <w:t>週</w:t>
      </w:r>
      <w:r w:rsidR="00435261">
        <w:rPr>
          <w:rFonts w:hint="eastAsia"/>
        </w:rPr>
        <w:t>一</w:t>
      </w:r>
      <w:r w:rsidRPr="00BC5016">
        <w:rPr>
          <w:rFonts w:hint="eastAsia"/>
        </w:rPr>
        <w:t>)</w:t>
      </w:r>
      <w:r w:rsidR="00E32527" w:rsidRPr="00BC5016">
        <w:rPr>
          <w:rFonts w:hint="eastAsia"/>
        </w:rPr>
        <w:t>前</w:t>
      </w:r>
      <w:r w:rsidRPr="00BC5016">
        <w:rPr>
          <w:rFonts w:hint="eastAsia"/>
        </w:rPr>
        <w:t>於</w:t>
      </w:r>
      <w:r w:rsidR="00E32527" w:rsidRPr="00BC5016">
        <w:rPr>
          <w:rFonts w:hint="eastAsia"/>
        </w:rPr>
        <w:t>學校公布欄</w:t>
      </w:r>
      <w:r w:rsidRPr="00BC5016">
        <w:rPr>
          <w:rFonts w:hint="eastAsia"/>
        </w:rPr>
        <w:t>公告</w:t>
      </w:r>
      <w:r w:rsidR="000800F2" w:rsidRPr="00BC5016">
        <w:rPr>
          <w:rFonts w:hint="eastAsia"/>
          <w:kern w:val="0"/>
        </w:rPr>
        <w:t>，以</w:t>
      </w:r>
      <w:r w:rsidR="00332446" w:rsidRPr="00BC5016">
        <w:rPr>
          <w:rFonts w:hint="eastAsia"/>
          <w:kern w:val="0"/>
        </w:rPr>
        <w:t>報名</w:t>
      </w:r>
      <w:r w:rsidR="000800F2" w:rsidRPr="00BC5016">
        <w:rPr>
          <w:rFonts w:hint="eastAsia"/>
          <w:b/>
          <w:kern w:val="0"/>
        </w:rPr>
        <w:t>第一志願為優先錄取名單</w:t>
      </w:r>
      <w:r w:rsidRPr="00BC5016">
        <w:rPr>
          <w:rFonts w:hint="eastAsia"/>
        </w:rPr>
        <w:t>，</w:t>
      </w:r>
      <w:r w:rsidR="00332446" w:rsidRPr="00BC5016">
        <w:rPr>
          <w:rFonts w:hint="eastAsia"/>
        </w:rPr>
        <w:t>當</w:t>
      </w:r>
      <w:r w:rsidRPr="00BC5016">
        <w:rPr>
          <w:rFonts w:hint="eastAsia"/>
        </w:rPr>
        <w:t>第一志願營隊額滿</w:t>
      </w:r>
      <w:r w:rsidR="00F1312E" w:rsidRPr="00BC5016">
        <w:rPr>
          <w:rFonts w:hint="eastAsia"/>
        </w:rPr>
        <w:t>(</w:t>
      </w:r>
      <w:r w:rsidR="00F1312E" w:rsidRPr="00BC5016">
        <w:rPr>
          <w:rFonts w:hint="eastAsia"/>
        </w:rPr>
        <w:t>藝文類每班</w:t>
      </w:r>
      <w:r w:rsidR="00F1312E" w:rsidRPr="00BC5016">
        <w:rPr>
          <w:rFonts w:hint="eastAsia"/>
        </w:rPr>
        <w:t>15~25</w:t>
      </w:r>
      <w:r w:rsidR="00F1312E" w:rsidRPr="00BC5016">
        <w:rPr>
          <w:rFonts w:hint="eastAsia"/>
        </w:rPr>
        <w:t>人，體育類每班</w:t>
      </w:r>
      <w:r w:rsidR="00F1312E" w:rsidRPr="00BC5016">
        <w:rPr>
          <w:rFonts w:hint="eastAsia"/>
        </w:rPr>
        <w:t>15~45</w:t>
      </w:r>
      <w:r w:rsidR="00F1312E" w:rsidRPr="00BC5016">
        <w:rPr>
          <w:rFonts w:hint="eastAsia"/>
        </w:rPr>
        <w:t>人</w:t>
      </w:r>
      <w:r w:rsidR="00F1312E" w:rsidRPr="00BC5016">
        <w:rPr>
          <w:rFonts w:hint="eastAsia"/>
        </w:rPr>
        <w:t>)</w:t>
      </w:r>
      <w:r w:rsidRPr="00BC5016">
        <w:rPr>
          <w:rFonts w:hint="eastAsia"/>
        </w:rPr>
        <w:t>或未開課</w:t>
      </w:r>
      <w:r w:rsidR="00332446" w:rsidRPr="00BC5016">
        <w:rPr>
          <w:rFonts w:hint="eastAsia"/>
        </w:rPr>
        <w:t>，</w:t>
      </w:r>
      <w:r w:rsidRPr="00BC5016">
        <w:rPr>
          <w:rFonts w:hint="eastAsia"/>
        </w:rPr>
        <w:t>將依序安排</w:t>
      </w:r>
      <w:r w:rsidRPr="00BC5016">
        <w:rPr>
          <w:rFonts w:hint="eastAsia"/>
          <w:b/>
        </w:rPr>
        <w:t>第二、三志願</w:t>
      </w:r>
      <w:r w:rsidR="00181413" w:rsidRPr="00BC5016">
        <w:rPr>
          <w:rFonts w:hint="eastAsia"/>
          <w:b/>
        </w:rPr>
        <w:t>或</w:t>
      </w:r>
      <w:r w:rsidR="008F27B2" w:rsidRPr="00BC5016">
        <w:rPr>
          <w:rFonts w:hint="eastAsia"/>
          <w:b/>
        </w:rPr>
        <w:t>人數</w:t>
      </w:r>
      <w:r w:rsidR="00332446" w:rsidRPr="00BC5016">
        <w:rPr>
          <w:rFonts w:hint="eastAsia"/>
          <w:b/>
        </w:rPr>
        <w:t>尚未額滿的</w:t>
      </w:r>
      <w:r w:rsidRPr="00BC5016">
        <w:rPr>
          <w:rFonts w:hint="eastAsia"/>
          <w:b/>
        </w:rPr>
        <w:t>營隊</w:t>
      </w:r>
      <w:r w:rsidRPr="00BC5016">
        <w:rPr>
          <w:rFonts w:hint="eastAsia"/>
        </w:rPr>
        <w:t>。</w:t>
      </w:r>
    </w:p>
    <w:p w14:paraId="566FD582" w14:textId="2D29314D" w:rsidR="008E019E" w:rsidRPr="00BC5016" w:rsidRDefault="008E019E" w:rsidP="00C611D2">
      <w:pPr>
        <w:pStyle w:val="a3"/>
        <w:numPr>
          <w:ilvl w:val="1"/>
          <w:numId w:val="5"/>
        </w:numPr>
        <w:spacing w:line="320" w:lineRule="exact"/>
        <w:ind w:leftChars="0"/>
        <w:jc w:val="both"/>
        <w:rPr>
          <w:rFonts w:asciiTheme="majorEastAsia" w:eastAsiaTheme="majorEastAsia" w:hAnsiTheme="majorEastAsia"/>
        </w:rPr>
      </w:pPr>
      <w:r w:rsidRPr="00BC5016">
        <w:rPr>
          <w:rFonts w:asciiTheme="majorEastAsia" w:eastAsiaTheme="majorEastAsia" w:hAnsiTheme="majorEastAsia" w:cs="新細明體"/>
          <w:kern w:val="0"/>
        </w:rPr>
        <w:t>依據金融監督管理委員會110年11</w:t>
      </w:r>
      <w:r w:rsidRPr="00BC5016">
        <w:rPr>
          <w:rFonts w:asciiTheme="majorEastAsia" w:eastAsiaTheme="majorEastAsia" w:hAnsiTheme="majorEastAsia" w:cs="新細明體" w:hint="eastAsia"/>
          <w:kern w:val="0"/>
        </w:rPr>
        <w:t>月</w:t>
      </w:r>
      <w:r w:rsidRPr="00BC5016">
        <w:rPr>
          <w:rFonts w:asciiTheme="majorEastAsia" w:eastAsiaTheme="majorEastAsia" w:hAnsiTheme="majorEastAsia" w:cs="新細明體"/>
          <w:kern w:val="0"/>
        </w:rPr>
        <w:t>29日同意之「因</w:t>
      </w:r>
      <w:r w:rsidRPr="00BC5016">
        <w:rPr>
          <w:rFonts w:asciiTheme="majorEastAsia" w:eastAsiaTheme="majorEastAsia" w:hAnsiTheme="majorEastAsia" w:cs="新細明體" w:hint="eastAsia"/>
          <w:kern w:val="0"/>
        </w:rPr>
        <w:t>應</w:t>
      </w:r>
      <w:r w:rsidRPr="00BC5016">
        <w:rPr>
          <w:rFonts w:asciiTheme="majorEastAsia" w:eastAsiaTheme="majorEastAsia" w:hAnsiTheme="majorEastAsia" w:cs="新細明體"/>
          <w:kern w:val="0"/>
        </w:rPr>
        <w:t>保</w:t>
      </w:r>
      <w:r w:rsidRPr="00BC5016">
        <w:rPr>
          <w:rFonts w:asciiTheme="majorEastAsia" w:eastAsiaTheme="majorEastAsia" w:hAnsiTheme="majorEastAsia" w:cs="新細明體" w:hint="eastAsia"/>
          <w:kern w:val="0"/>
        </w:rPr>
        <w:t>險</w:t>
      </w:r>
      <w:r w:rsidRPr="00BC5016">
        <w:rPr>
          <w:rFonts w:asciiTheme="majorEastAsia" w:eastAsiaTheme="majorEastAsia" w:hAnsiTheme="majorEastAsia" w:cs="新細明體"/>
          <w:kern w:val="0"/>
        </w:rPr>
        <w:t>法第107條文修正案相關配套措施」</w:t>
      </w:r>
      <w:r w:rsidRPr="00BC5016">
        <w:rPr>
          <w:rFonts w:asciiTheme="majorEastAsia" w:eastAsiaTheme="majorEastAsia" w:hAnsiTheme="majorEastAsia" w:cs="新細明體" w:hint="eastAsia"/>
          <w:kern w:val="0"/>
        </w:rPr>
        <w:t>，15足歲以下兒童保險辦法有所限制，</w:t>
      </w:r>
      <w:r w:rsidRPr="00BC5016">
        <w:rPr>
          <w:rFonts w:asciiTheme="majorEastAsia" w:eastAsiaTheme="majorEastAsia" w:hAnsiTheme="majorEastAsia" w:cs="新細明體" w:hint="eastAsia"/>
          <w:b/>
          <w:kern w:val="0"/>
        </w:rPr>
        <w:t>本次</w:t>
      </w:r>
      <w:r w:rsidR="00FE1D66" w:rsidRPr="00BC5016">
        <w:rPr>
          <w:rFonts w:asciiTheme="majorEastAsia" w:eastAsiaTheme="majorEastAsia" w:hAnsiTheme="majorEastAsia" w:cs="新細明體" w:hint="eastAsia"/>
          <w:b/>
          <w:kern w:val="0"/>
        </w:rPr>
        <w:t>假日</w:t>
      </w:r>
      <w:r w:rsidRPr="00BC5016">
        <w:rPr>
          <w:rFonts w:asciiTheme="majorEastAsia" w:eastAsiaTheme="majorEastAsia" w:hAnsiTheme="majorEastAsia" w:cs="新細明體" w:hint="eastAsia"/>
          <w:b/>
          <w:kern w:val="0"/>
        </w:rPr>
        <w:t>育樂營以既有學生團體保險為主，不再另外投保意外險</w:t>
      </w:r>
      <w:r w:rsidR="00AB69D8" w:rsidRPr="00BC5016">
        <w:rPr>
          <w:rFonts w:asciiTheme="majorEastAsia" w:eastAsiaTheme="majorEastAsia" w:hAnsiTheme="majorEastAsia" w:cs="新細明體" w:hint="eastAsia"/>
          <w:kern w:val="0"/>
        </w:rPr>
        <w:t>。</w:t>
      </w:r>
    </w:p>
    <w:p w14:paraId="1B5ED1A4" w14:textId="77777777" w:rsidR="003A3DC0" w:rsidRPr="00BC5016" w:rsidRDefault="003A3DC0" w:rsidP="00C611D2">
      <w:pPr>
        <w:pStyle w:val="a3"/>
        <w:numPr>
          <w:ilvl w:val="1"/>
          <w:numId w:val="5"/>
        </w:numPr>
        <w:spacing w:line="320" w:lineRule="exact"/>
        <w:ind w:leftChars="0"/>
        <w:jc w:val="both"/>
      </w:pPr>
      <w:r w:rsidRPr="00BC5016">
        <w:rPr>
          <w:rFonts w:hint="eastAsia"/>
        </w:rPr>
        <w:t>子女若有重大疾病或特殊身心狀況，請務必於報名系統上說明，如有隱瞞或疏忽致意外發生，由家長負全部責任。</w:t>
      </w:r>
    </w:p>
    <w:p w14:paraId="1F9D4C42" w14:textId="77777777" w:rsidR="003A3DC0" w:rsidRPr="00BC5016" w:rsidRDefault="003A3DC0" w:rsidP="00C611D2">
      <w:pPr>
        <w:pStyle w:val="a3"/>
        <w:numPr>
          <w:ilvl w:val="1"/>
          <w:numId w:val="5"/>
        </w:numPr>
        <w:spacing w:line="320" w:lineRule="exact"/>
        <w:ind w:leftChars="0"/>
        <w:jc w:val="both"/>
      </w:pPr>
      <w:r w:rsidRPr="00BC5016">
        <w:rPr>
          <w:rFonts w:hint="eastAsia"/>
        </w:rPr>
        <w:t>請家長督促子女準時參與活動，活動期間如未能準時出席上課，請事先向各營隊指導老師電話請假，或撥學校請假專線</w:t>
      </w:r>
      <w:r w:rsidRPr="00BC5016">
        <w:rPr>
          <w:rFonts w:hint="eastAsia"/>
        </w:rPr>
        <w:t>24621681</w:t>
      </w:r>
      <w:r w:rsidRPr="00BC5016">
        <w:rPr>
          <w:rFonts w:hint="eastAsia"/>
        </w:rPr>
        <w:t>轉</w:t>
      </w:r>
      <w:r w:rsidRPr="00BC5016">
        <w:rPr>
          <w:rFonts w:hint="eastAsia"/>
        </w:rPr>
        <w:t>500</w:t>
      </w:r>
      <w:r w:rsidR="006C26CC" w:rsidRPr="00BC5016">
        <w:rPr>
          <w:rFonts w:hint="eastAsia"/>
          <w:kern w:val="0"/>
        </w:rPr>
        <w:t>，或撥學務處訓育組</w:t>
      </w:r>
      <w:r w:rsidR="006C26CC" w:rsidRPr="00BC5016">
        <w:rPr>
          <w:kern w:val="0"/>
        </w:rPr>
        <w:t>24621681</w:t>
      </w:r>
      <w:r w:rsidR="006C26CC" w:rsidRPr="00BC5016">
        <w:rPr>
          <w:rFonts w:hint="eastAsia"/>
          <w:kern w:val="0"/>
        </w:rPr>
        <w:t>轉</w:t>
      </w:r>
      <w:r w:rsidR="006C26CC" w:rsidRPr="00BC5016">
        <w:rPr>
          <w:rFonts w:hint="eastAsia"/>
          <w:kern w:val="0"/>
        </w:rPr>
        <w:t>722</w:t>
      </w:r>
      <w:r w:rsidRPr="00BC5016">
        <w:rPr>
          <w:rFonts w:hint="eastAsia"/>
        </w:rPr>
        <w:t>。</w:t>
      </w:r>
    </w:p>
    <w:p w14:paraId="3333A081" w14:textId="4CD7EFD5" w:rsidR="00175CE6" w:rsidRPr="00BC5016" w:rsidRDefault="003A3DC0" w:rsidP="00175CE6">
      <w:pPr>
        <w:pStyle w:val="a3"/>
        <w:numPr>
          <w:ilvl w:val="1"/>
          <w:numId w:val="5"/>
        </w:numPr>
        <w:spacing w:line="320" w:lineRule="exact"/>
        <w:ind w:leftChars="0"/>
        <w:jc w:val="both"/>
      </w:pPr>
      <w:r w:rsidRPr="00BC5016">
        <w:rPr>
          <w:rFonts w:hint="eastAsia"/>
        </w:rPr>
        <w:t>上課通知單</w:t>
      </w:r>
      <w:r w:rsidRPr="00BC5016">
        <w:rPr>
          <w:rFonts w:hint="eastAsia"/>
        </w:rPr>
        <w:t>(</w:t>
      </w:r>
      <w:r w:rsidRPr="00BC5016">
        <w:rPr>
          <w:rFonts w:hint="eastAsia"/>
        </w:rPr>
        <w:t>含上課地點、攜帶物品、指導老師電話</w:t>
      </w:r>
      <w:r w:rsidRPr="00BC5016">
        <w:rPr>
          <w:rFonts w:hint="eastAsia"/>
        </w:rPr>
        <w:t>)</w:t>
      </w:r>
      <w:r w:rsidR="00560166" w:rsidRPr="00BC5016">
        <w:rPr>
          <w:rFonts w:hint="eastAsia"/>
        </w:rPr>
        <w:t>預訂</w:t>
      </w:r>
      <w:r w:rsidRPr="00BC5016">
        <w:rPr>
          <w:rFonts w:hint="eastAsia"/>
        </w:rPr>
        <w:t>於</w:t>
      </w:r>
      <w:r w:rsidR="00B703FD" w:rsidRPr="00D33852">
        <w:rPr>
          <w:rFonts w:hint="eastAsia"/>
          <w:color w:val="FF0000"/>
        </w:rPr>
        <w:t>1</w:t>
      </w:r>
      <w:r w:rsidR="008071CD" w:rsidRPr="00D33852">
        <w:rPr>
          <w:rFonts w:hint="eastAsia"/>
          <w:color w:val="FF0000"/>
        </w:rPr>
        <w:t>月</w:t>
      </w:r>
      <w:r w:rsidR="00B703FD" w:rsidRPr="00D33852">
        <w:rPr>
          <w:rFonts w:hint="eastAsia"/>
          <w:color w:val="FF0000"/>
        </w:rPr>
        <w:t>19</w:t>
      </w:r>
      <w:r w:rsidR="008071CD" w:rsidRPr="00D33852">
        <w:rPr>
          <w:rFonts w:hint="eastAsia"/>
          <w:color w:val="FF0000"/>
        </w:rPr>
        <w:t>日</w:t>
      </w:r>
      <w:r w:rsidRPr="00D33852">
        <w:rPr>
          <w:rFonts w:hint="eastAsia"/>
          <w:color w:val="FF0000"/>
        </w:rPr>
        <w:t>(</w:t>
      </w:r>
      <w:r w:rsidR="00E9121E" w:rsidRPr="00D33852">
        <w:rPr>
          <w:rFonts w:hint="eastAsia"/>
          <w:color w:val="FF0000"/>
          <w:kern w:val="0"/>
        </w:rPr>
        <w:t>週</w:t>
      </w:r>
      <w:r w:rsidR="00435261">
        <w:rPr>
          <w:rFonts w:hint="eastAsia"/>
          <w:color w:val="FF0000"/>
          <w:kern w:val="0"/>
        </w:rPr>
        <w:t>一</w:t>
      </w:r>
      <w:r w:rsidRPr="00D33852">
        <w:rPr>
          <w:rFonts w:hint="eastAsia"/>
          <w:color w:val="FF0000"/>
        </w:rPr>
        <w:t>)</w:t>
      </w:r>
      <w:r w:rsidRPr="00BC5016">
        <w:rPr>
          <w:rFonts w:hint="eastAsia"/>
        </w:rPr>
        <w:t>前發給學生，如有任何疑問請洽學務處訓育組</w:t>
      </w:r>
      <w:r w:rsidRPr="00BC5016">
        <w:rPr>
          <w:rFonts w:hint="eastAsia"/>
        </w:rPr>
        <w:t xml:space="preserve"> (24621681</w:t>
      </w:r>
      <w:r w:rsidRPr="00BC5016">
        <w:rPr>
          <w:rFonts w:hint="eastAsia"/>
        </w:rPr>
        <w:t>轉</w:t>
      </w:r>
      <w:r w:rsidRPr="00BC5016">
        <w:rPr>
          <w:rFonts w:hint="eastAsia"/>
        </w:rPr>
        <w:t>722)</w:t>
      </w:r>
      <w:r w:rsidRPr="00BC5016">
        <w:rPr>
          <w:rFonts w:hint="eastAsia"/>
        </w:rPr>
        <w:t>。</w:t>
      </w:r>
    </w:p>
    <w:p w14:paraId="55B56400" w14:textId="7E8E8C56" w:rsidR="00F1136B" w:rsidRPr="00BC5016" w:rsidRDefault="00F1136B" w:rsidP="00175CE6">
      <w:pPr>
        <w:pStyle w:val="a3"/>
        <w:numPr>
          <w:ilvl w:val="1"/>
          <w:numId w:val="5"/>
        </w:numPr>
        <w:spacing w:line="320" w:lineRule="exact"/>
        <w:ind w:leftChars="0"/>
        <w:jc w:val="both"/>
      </w:pPr>
      <w:r w:rsidRPr="00BC5016">
        <w:rPr>
          <w:rFonts w:hint="eastAsia"/>
        </w:rPr>
        <w:t>退費方式：</w:t>
      </w:r>
      <w:r w:rsidRPr="00BC5016">
        <w:rPr>
          <w:rFonts w:hint="eastAsia"/>
        </w:rPr>
        <w:t>(</w:t>
      </w:r>
      <w:r w:rsidRPr="00BC5016">
        <w:rPr>
          <w:rFonts w:hint="eastAsia"/>
        </w:rPr>
        <w:t>一</w:t>
      </w:r>
      <w:r w:rsidRPr="00BC5016">
        <w:rPr>
          <w:rFonts w:hint="eastAsia"/>
        </w:rPr>
        <w:t>)</w:t>
      </w:r>
      <w:r w:rsidRPr="00BC5016">
        <w:rPr>
          <w:rFonts w:hint="eastAsia"/>
        </w:rPr>
        <w:t>學生自報名繳費後至實際上課日前退出者，退還全額費用。</w:t>
      </w:r>
      <w:r w:rsidRPr="00BC5016">
        <w:rPr>
          <w:rFonts w:hint="eastAsia"/>
        </w:rPr>
        <w:t>(</w:t>
      </w:r>
      <w:r w:rsidRPr="00BC5016">
        <w:rPr>
          <w:rFonts w:hint="eastAsia"/>
        </w:rPr>
        <w:t>二</w:t>
      </w:r>
      <w:r w:rsidRPr="00BC5016">
        <w:rPr>
          <w:rFonts w:hint="eastAsia"/>
        </w:rPr>
        <w:t>)</w:t>
      </w:r>
      <w:r w:rsidRPr="00BC5016">
        <w:rPr>
          <w:rFonts w:hint="eastAsia"/>
        </w:rPr>
        <w:t>自實際上課之日算起未逾全期三分之一者，退還教師鐘點費及行政費之七成。</w:t>
      </w:r>
      <w:r w:rsidRPr="00BC5016">
        <w:rPr>
          <w:rFonts w:hint="eastAsia"/>
        </w:rPr>
        <w:t>(</w:t>
      </w:r>
      <w:r w:rsidRPr="00BC5016">
        <w:rPr>
          <w:rFonts w:hint="eastAsia"/>
        </w:rPr>
        <w:t>三</w:t>
      </w:r>
      <w:r w:rsidRPr="00BC5016">
        <w:rPr>
          <w:rFonts w:hint="eastAsia"/>
        </w:rPr>
        <w:t>)</w:t>
      </w:r>
      <w:r w:rsidRPr="00BC5016">
        <w:rPr>
          <w:rFonts w:hint="eastAsia"/>
        </w:rPr>
        <w:t>逾全期三分之一且未逾全期二分之一者，退還教師鐘點費及行政費之半數。</w:t>
      </w:r>
      <w:r w:rsidRPr="00BC5016">
        <w:rPr>
          <w:rFonts w:hint="eastAsia"/>
        </w:rPr>
        <w:t>(</w:t>
      </w:r>
      <w:r w:rsidRPr="00BC5016">
        <w:rPr>
          <w:rFonts w:hint="eastAsia"/>
        </w:rPr>
        <w:t>四</w:t>
      </w:r>
      <w:r w:rsidRPr="00BC5016">
        <w:rPr>
          <w:rFonts w:hint="eastAsia"/>
        </w:rPr>
        <w:t>)</w:t>
      </w:r>
      <w:r w:rsidRPr="00BC5016">
        <w:rPr>
          <w:rFonts w:hint="eastAsia"/>
        </w:rPr>
        <w:t>參加社團活動期間已逾全期二分之一者，不予退費。</w:t>
      </w:r>
      <w:r w:rsidR="00175CE6" w:rsidRPr="00BC5016">
        <w:rPr>
          <w:rFonts w:hint="eastAsia"/>
        </w:rPr>
        <w:t>(</w:t>
      </w:r>
      <w:r w:rsidR="00175CE6" w:rsidRPr="00BC5016">
        <w:rPr>
          <w:rFonts w:hint="eastAsia"/>
        </w:rPr>
        <w:t>五</w:t>
      </w:r>
      <w:r w:rsidR="00175CE6" w:rsidRPr="00BC5016">
        <w:rPr>
          <w:rFonts w:hint="eastAsia"/>
        </w:rPr>
        <w:t>)</w:t>
      </w:r>
      <w:r w:rsidR="00175CE6" w:rsidRPr="00BC5016">
        <w:rPr>
          <w:rFonts w:hint="eastAsia"/>
        </w:rPr>
        <w:t>未使用之教材及學習材料費全額退還，如學習材料費已購置成品者，發還成品。</w:t>
      </w:r>
      <w:r w:rsidR="003E40EF" w:rsidRPr="00BC5016">
        <w:rPr>
          <w:rFonts w:hint="eastAsia"/>
        </w:rPr>
        <w:t>(</w:t>
      </w:r>
      <w:r w:rsidR="003E40EF" w:rsidRPr="00BC5016">
        <w:rPr>
          <w:rFonts w:hint="eastAsia"/>
        </w:rPr>
        <w:t>六</w:t>
      </w:r>
      <w:r w:rsidR="003E40EF" w:rsidRPr="00BC5016">
        <w:rPr>
          <w:rFonts w:hint="eastAsia"/>
        </w:rPr>
        <w:t>)</w:t>
      </w:r>
      <w:r w:rsidR="003E40EF" w:rsidRPr="00BC5016">
        <w:rPr>
          <w:rFonts w:hint="eastAsia"/>
        </w:rPr>
        <w:t>學校因故未能開班授課者，全額退還費用。</w:t>
      </w:r>
    </w:p>
    <w:p w14:paraId="76FA5C8C" w14:textId="7A2AFAE1" w:rsidR="00B64BE4" w:rsidRPr="00BC5016" w:rsidRDefault="00B64BE4" w:rsidP="00F1136B">
      <w:pPr>
        <w:spacing w:line="280" w:lineRule="exact"/>
        <w:jc w:val="both"/>
      </w:pPr>
    </w:p>
    <w:p w14:paraId="31A2CD5F" w14:textId="77777777" w:rsidR="00435261" w:rsidRDefault="00435261" w:rsidP="00F1136B">
      <w:pPr>
        <w:spacing w:beforeLines="100" w:before="360" w:line="240" w:lineRule="exact"/>
        <w:ind w:rightChars="94" w:right="226"/>
        <w:rPr>
          <w:b/>
        </w:rPr>
      </w:pPr>
    </w:p>
    <w:p w14:paraId="133985B6" w14:textId="77777777" w:rsidR="00435261" w:rsidRDefault="00435261" w:rsidP="00F1136B">
      <w:pPr>
        <w:spacing w:beforeLines="100" w:before="360" w:line="240" w:lineRule="exact"/>
        <w:ind w:rightChars="94" w:right="226"/>
        <w:rPr>
          <w:b/>
        </w:rPr>
      </w:pPr>
    </w:p>
    <w:sectPr w:rsidR="00435261" w:rsidSect="00466B63">
      <w:pgSz w:w="14570" w:h="20636" w:code="12"/>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E96B5" w14:textId="77777777" w:rsidR="003439FD" w:rsidRDefault="003439FD" w:rsidP="00C976D7">
      <w:r>
        <w:separator/>
      </w:r>
    </w:p>
  </w:endnote>
  <w:endnote w:type="continuationSeparator" w:id="0">
    <w:p w14:paraId="230C8F70" w14:textId="77777777" w:rsidR="003439FD" w:rsidRDefault="003439FD" w:rsidP="00C9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83BF1" w14:textId="77777777" w:rsidR="003439FD" w:rsidRDefault="003439FD" w:rsidP="00C976D7">
      <w:r>
        <w:separator/>
      </w:r>
    </w:p>
  </w:footnote>
  <w:footnote w:type="continuationSeparator" w:id="0">
    <w:p w14:paraId="5432F4E3" w14:textId="77777777" w:rsidR="003439FD" w:rsidRDefault="003439FD" w:rsidP="00C976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0"/>
    <w:lvl w:ilvl="0">
      <w:start w:val="1"/>
      <w:numFmt w:val="taiwaneseCountingThousand"/>
      <w:lvlText w:val="%1、"/>
      <w:lvlJc w:val="left"/>
      <w:pPr>
        <w:tabs>
          <w:tab w:val="num" w:pos="720"/>
        </w:tabs>
        <w:ind w:left="720" w:hanging="720"/>
      </w:pPr>
      <w:rPr>
        <w:rFonts w:ascii="標楷體" w:eastAsia="標楷體" w:hAnsi="標楷體" w:cs="標楷體" w:hint="eastAsia"/>
        <w:bCs/>
        <w:sz w:val="28"/>
        <w:szCs w:val="28"/>
      </w:rPr>
    </w:lvl>
  </w:abstractNum>
  <w:abstractNum w:abstractNumId="1" w15:restartNumberingAfterBreak="0">
    <w:nsid w:val="060A543E"/>
    <w:multiLevelType w:val="hybridMultilevel"/>
    <w:tmpl w:val="334AEF36"/>
    <w:lvl w:ilvl="0" w:tplc="FCBA0F8E">
      <w:start w:val="6"/>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1B4868"/>
    <w:multiLevelType w:val="hybridMultilevel"/>
    <w:tmpl w:val="F54E538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E7539A"/>
    <w:multiLevelType w:val="hybridMultilevel"/>
    <w:tmpl w:val="220A4F62"/>
    <w:lvl w:ilvl="0" w:tplc="CDFE31C0">
      <w:start w:val="1"/>
      <w:numFmt w:val="taiwaneseCountingThousand"/>
      <w:lvlText w:val="%1、"/>
      <w:lvlJc w:val="left"/>
      <w:pPr>
        <w:tabs>
          <w:tab w:val="num" w:pos="720"/>
        </w:tabs>
        <w:ind w:left="720" w:hanging="720"/>
      </w:pPr>
      <w:rPr>
        <w:rFonts w:ascii="Times New Roman" w:eastAsia="Times New Roman" w:hAnsi="Times New Roman" w:cs="Times New Roman"/>
        <w:lang w:val="en-US"/>
      </w:rPr>
    </w:lvl>
    <w:lvl w:ilvl="1" w:tplc="9EC448B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8C4D19"/>
    <w:multiLevelType w:val="hybridMultilevel"/>
    <w:tmpl w:val="E070E890"/>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0F1211"/>
    <w:multiLevelType w:val="hybridMultilevel"/>
    <w:tmpl w:val="982A2954"/>
    <w:lvl w:ilvl="0" w:tplc="53C4FAF0">
      <w:start w:val="4"/>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2B40A9"/>
    <w:multiLevelType w:val="hybridMultilevel"/>
    <w:tmpl w:val="92FC337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177AD3"/>
    <w:multiLevelType w:val="hybridMultilevel"/>
    <w:tmpl w:val="4BB6D252"/>
    <w:lvl w:ilvl="0" w:tplc="A82ADD9C">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3FBF4063"/>
    <w:multiLevelType w:val="hybridMultilevel"/>
    <w:tmpl w:val="BC382DA0"/>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E2499E"/>
    <w:multiLevelType w:val="hybridMultilevel"/>
    <w:tmpl w:val="71FAEB14"/>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015267"/>
    <w:multiLevelType w:val="hybridMultilevel"/>
    <w:tmpl w:val="24EA9D36"/>
    <w:lvl w:ilvl="0" w:tplc="88A830E8">
      <w:start w:val="7"/>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754D45"/>
    <w:multiLevelType w:val="hybridMultilevel"/>
    <w:tmpl w:val="2AD49182"/>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004399"/>
    <w:multiLevelType w:val="hybridMultilevel"/>
    <w:tmpl w:val="C444FF52"/>
    <w:lvl w:ilvl="0" w:tplc="3D568466">
      <w:numFmt w:val="bullet"/>
      <w:lvlText w:val="※"/>
      <w:lvlJc w:val="left"/>
      <w:pPr>
        <w:ind w:left="480" w:hanging="360"/>
      </w:pPr>
      <w:rPr>
        <w:rFonts w:ascii="新細明體" w:eastAsia="新細明體" w:hAnsi="新細明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3" w15:restartNumberingAfterBreak="0">
    <w:nsid w:val="72074239"/>
    <w:multiLevelType w:val="hybridMultilevel"/>
    <w:tmpl w:val="7C0C7E8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7A251D0"/>
    <w:multiLevelType w:val="hybridMultilevel"/>
    <w:tmpl w:val="B7D04B6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124FD4"/>
    <w:multiLevelType w:val="hybridMultilevel"/>
    <w:tmpl w:val="44BAFEDA"/>
    <w:lvl w:ilvl="0" w:tplc="A9908C08">
      <w:start w:val="1"/>
      <w:numFmt w:val="ideographLegalTradition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4"/>
  </w:num>
  <w:num w:numId="3">
    <w:abstractNumId w:val="13"/>
  </w:num>
  <w:num w:numId="4">
    <w:abstractNumId w:val="6"/>
  </w:num>
  <w:num w:numId="5">
    <w:abstractNumId w:val="15"/>
  </w:num>
  <w:num w:numId="6">
    <w:abstractNumId w:val="7"/>
  </w:num>
  <w:num w:numId="7">
    <w:abstractNumId w:val="9"/>
  </w:num>
  <w:num w:numId="8">
    <w:abstractNumId w:val="8"/>
  </w:num>
  <w:num w:numId="9">
    <w:abstractNumId w:val="11"/>
  </w:num>
  <w:num w:numId="10">
    <w:abstractNumId w:val="5"/>
  </w:num>
  <w:num w:numId="11">
    <w:abstractNumId w:val="4"/>
  </w:num>
  <w:num w:numId="12">
    <w:abstractNumId w:val="1"/>
  </w:num>
  <w:num w:numId="13">
    <w:abstractNumId w:val="2"/>
  </w:num>
  <w:num w:numId="14">
    <w:abstractNumId w:val="10"/>
  </w:num>
  <w:num w:numId="15">
    <w:abstractNumId w:val="12"/>
  </w:num>
  <w:num w:numId="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4C"/>
    <w:rsid w:val="0000115E"/>
    <w:rsid w:val="00012208"/>
    <w:rsid w:val="000151C9"/>
    <w:rsid w:val="00015A64"/>
    <w:rsid w:val="000165C7"/>
    <w:rsid w:val="000232C2"/>
    <w:rsid w:val="00030FC2"/>
    <w:rsid w:val="00035B65"/>
    <w:rsid w:val="0004099F"/>
    <w:rsid w:val="00041597"/>
    <w:rsid w:val="00043EA3"/>
    <w:rsid w:val="00053FAF"/>
    <w:rsid w:val="00055516"/>
    <w:rsid w:val="00060C28"/>
    <w:rsid w:val="000613E7"/>
    <w:rsid w:val="000630BA"/>
    <w:rsid w:val="00064C88"/>
    <w:rsid w:val="00065AA1"/>
    <w:rsid w:val="00067766"/>
    <w:rsid w:val="00071354"/>
    <w:rsid w:val="00072A24"/>
    <w:rsid w:val="00077C05"/>
    <w:rsid w:val="000800F2"/>
    <w:rsid w:val="0008163F"/>
    <w:rsid w:val="00085760"/>
    <w:rsid w:val="00086B6D"/>
    <w:rsid w:val="000915EF"/>
    <w:rsid w:val="000920CE"/>
    <w:rsid w:val="00093524"/>
    <w:rsid w:val="000A2CDC"/>
    <w:rsid w:val="000A69E0"/>
    <w:rsid w:val="000B19AC"/>
    <w:rsid w:val="000B1E58"/>
    <w:rsid w:val="000B31AC"/>
    <w:rsid w:val="000B4A20"/>
    <w:rsid w:val="000C192A"/>
    <w:rsid w:val="000C330D"/>
    <w:rsid w:val="000C395C"/>
    <w:rsid w:val="000C6740"/>
    <w:rsid w:val="000D1870"/>
    <w:rsid w:val="000D1E08"/>
    <w:rsid w:val="000D33AB"/>
    <w:rsid w:val="000E06D6"/>
    <w:rsid w:val="000E33EE"/>
    <w:rsid w:val="000F169B"/>
    <w:rsid w:val="000F7CDB"/>
    <w:rsid w:val="000F7F84"/>
    <w:rsid w:val="00102CFF"/>
    <w:rsid w:val="00105B40"/>
    <w:rsid w:val="00106DDF"/>
    <w:rsid w:val="001071D9"/>
    <w:rsid w:val="0010770E"/>
    <w:rsid w:val="0011477B"/>
    <w:rsid w:val="00120812"/>
    <w:rsid w:val="00121D69"/>
    <w:rsid w:val="001224CD"/>
    <w:rsid w:val="0012475A"/>
    <w:rsid w:val="0012710A"/>
    <w:rsid w:val="00134A7A"/>
    <w:rsid w:val="0013631C"/>
    <w:rsid w:val="001375F6"/>
    <w:rsid w:val="0014043B"/>
    <w:rsid w:val="0014207E"/>
    <w:rsid w:val="00142573"/>
    <w:rsid w:val="001529D0"/>
    <w:rsid w:val="00161082"/>
    <w:rsid w:val="00162B1D"/>
    <w:rsid w:val="0016623E"/>
    <w:rsid w:val="001674EA"/>
    <w:rsid w:val="0017173E"/>
    <w:rsid w:val="00174CC5"/>
    <w:rsid w:val="00175CE6"/>
    <w:rsid w:val="0018083E"/>
    <w:rsid w:val="00180970"/>
    <w:rsid w:val="00181413"/>
    <w:rsid w:val="001922FF"/>
    <w:rsid w:val="001A38C4"/>
    <w:rsid w:val="001A41A4"/>
    <w:rsid w:val="001A7B0D"/>
    <w:rsid w:val="001B627A"/>
    <w:rsid w:val="001C22A5"/>
    <w:rsid w:val="001C2362"/>
    <w:rsid w:val="001C2528"/>
    <w:rsid w:val="001C269B"/>
    <w:rsid w:val="001C422C"/>
    <w:rsid w:val="001C6244"/>
    <w:rsid w:val="001C7671"/>
    <w:rsid w:val="001D11F2"/>
    <w:rsid w:val="001D288F"/>
    <w:rsid w:val="001D2CAB"/>
    <w:rsid w:val="001D705B"/>
    <w:rsid w:val="001D732C"/>
    <w:rsid w:val="001D768B"/>
    <w:rsid w:val="001E3F40"/>
    <w:rsid w:val="001E4141"/>
    <w:rsid w:val="001E4624"/>
    <w:rsid w:val="001E503F"/>
    <w:rsid w:val="001E5B57"/>
    <w:rsid w:val="001F0443"/>
    <w:rsid w:val="001F0487"/>
    <w:rsid w:val="001F2342"/>
    <w:rsid w:val="001F29E6"/>
    <w:rsid w:val="001F5F13"/>
    <w:rsid w:val="001F7119"/>
    <w:rsid w:val="001F7C4C"/>
    <w:rsid w:val="002017F9"/>
    <w:rsid w:val="00206ADD"/>
    <w:rsid w:val="00206D16"/>
    <w:rsid w:val="00207BE7"/>
    <w:rsid w:val="00210C05"/>
    <w:rsid w:val="00211C4F"/>
    <w:rsid w:val="00213C52"/>
    <w:rsid w:val="00224341"/>
    <w:rsid w:val="002248C6"/>
    <w:rsid w:val="00224979"/>
    <w:rsid w:val="00227537"/>
    <w:rsid w:val="0023112F"/>
    <w:rsid w:val="002348C9"/>
    <w:rsid w:val="002425E0"/>
    <w:rsid w:val="00243052"/>
    <w:rsid w:val="002528B0"/>
    <w:rsid w:val="00252D13"/>
    <w:rsid w:val="00256082"/>
    <w:rsid w:val="00270488"/>
    <w:rsid w:val="00285996"/>
    <w:rsid w:val="00287641"/>
    <w:rsid w:val="00287EE6"/>
    <w:rsid w:val="002907F3"/>
    <w:rsid w:val="0029402C"/>
    <w:rsid w:val="00297D2B"/>
    <w:rsid w:val="002A3B15"/>
    <w:rsid w:val="002A514C"/>
    <w:rsid w:val="002A7E9A"/>
    <w:rsid w:val="002B3800"/>
    <w:rsid w:val="002B68BE"/>
    <w:rsid w:val="002C308B"/>
    <w:rsid w:val="002C6942"/>
    <w:rsid w:val="002D54CA"/>
    <w:rsid w:val="002E210C"/>
    <w:rsid w:val="002E5F57"/>
    <w:rsid w:val="002E783C"/>
    <w:rsid w:val="002F203A"/>
    <w:rsid w:val="002F35E2"/>
    <w:rsid w:val="003074F4"/>
    <w:rsid w:val="00314B41"/>
    <w:rsid w:val="003175E7"/>
    <w:rsid w:val="00317DBC"/>
    <w:rsid w:val="003200DA"/>
    <w:rsid w:val="003215F7"/>
    <w:rsid w:val="0032442B"/>
    <w:rsid w:val="00332446"/>
    <w:rsid w:val="00333560"/>
    <w:rsid w:val="00340731"/>
    <w:rsid w:val="003439FD"/>
    <w:rsid w:val="00345C89"/>
    <w:rsid w:val="00351B56"/>
    <w:rsid w:val="00360A2F"/>
    <w:rsid w:val="00364969"/>
    <w:rsid w:val="00367AC6"/>
    <w:rsid w:val="00373FF5"/>
    <w:rsid w:val="00375D53"/>
    <w:rsid w:val="0037697F"/>
    <w:rsid w:val="003A3DC0"/>
    <w:rsid w:val="003A4028"/>
    <w:rsid w:val="003B3197"/>
    <w:rsid w:val="003B3FBF"/>
    <w:rsid w:val="003B4B2E"/>
    <w:rsid w:val="003C0D94"/>
    <w:rsid w:val="003C2489"/>
    <w:rsid w:val="003D3476"/>
    <w:rsid w:val="003D370B"/>
    <w:rsid w:val="003D4493"/>
    <w:rsid w:val="003D53B2"/>
    <w:rsid w:val="003D7C1E"/>
    <w:rsid w:val="003E40EF"/>
    <w:rsid w:val="003E46D6"/>
    <w:rsid w:val="003E52FF"/>
    <w:rsid w:val="003F1181"/>
    <w:rsid w:val="003F1304"/>
    <w:rsid w:val="003F7286"/>
    <w:rsid w:val="00401EFB"/>
    <w:rsid w:val="0040437F"/>
    <w:rsid w:val="00404BAB"/>
    <w:rsid w:val="0040742B"/>
    <w:rsid w:val="004109F8"/>
    <w:rsid w:val="004179EC"/>
    <w:rsid w:val="00420B36"/>
    <w:rsid w:val="004217E1"/>
    <w:rsid w:val="00423D20"/>
    <w:rsid w:val="00431100"/>
    <w:rsid w:val="004324BC"/>
    <w:rsid w:val="00435261"/>
    <w:rsid w:val="00435603"/>
    <w:rsid w:val="00441A72"/>
    <w:rsid w:val="00445395"/>
    <w:rsid w:val="00447445"/>
    <w:rsid w:val="004516C9"/>
    <w:rsid w:val="00451722"/>
    <w:rsid w:val="00462700"/>
    <w:rsid w:val="00463874"/>
    <w:rsid w:val="00466B63"/>
    <w:rsid w:val="00467FBD"/>
    <w:rsid w:val="00470CEA"/>
    <w:rsid w:val="004710C1"/>
    <w:rsid w:val="00472C28"/>
    <w:rsid w:val="0047570E"/>
    <w:rsid w:val="0047703E"/>
    <w:rsid w:val="00480BF2"/>
    <w:rsid w:val="004851C9"/>
    <w:rsid w:val="00486CB6"/>
    <w:rsid w:val="00495E03"/>
    <w:rsid w:val="00495FF5"/>
    <w:rsid w:val="004966BC"/>
    <w:rsid w:val="0049700A"/>
    <w:rsid w:val="004A0222"/>
    <w:rsid w:val="004A11D1"/>
    <w:rsid w:val="004A495D"/>
    <w:rsid w:val="004A633B"/>
    <w:rsid w:val="004B29FE"/>
    <w:rsid w:val="004B2B41"/>
    <w:rsid w:val="004B32CF"/>
    <w:rsid w:val="004B7730"/>
    <w:rsid w:val="004C27FE"/>
    <w:rsid w:val="004C2C1D"/>
    <w:rsid w:val="004C44A6"/>
    <w:rsid w:val="004C594C"/>
    <w:rsid w:val="004C6D1E"/>
    <w:rsid w:val="004C7A20"/>
    <w:rsid w:val="004D036E"/>
    <w:rsid w:val="004D39E9"/>
    <w:rsid w:val="004D52EE"/>
    <w:rsid w:val="004D5C35"/>
    <w:rsid w:val="004E37A2"/>
    <w:rsid w:val="004E7D47"/>
    <w:rsid w:val="004F079F"/>
    <w:rsid w:val="004F25BB"/>
    <w:rsid w:val="004F727B"/>
    <w:rsid w:val="0050183A"/>
    <w:rsid w:val="00504B16"/>
    <w:rsid w:val="00513503"/>
    <w:rsid w:val="00522025"/>
    <w:rsid w:val="00523F19"/>
    <w:rsid w:val="00524F68"/>
    <w:rsid w:val="00531726"/>
    <w:rsid w:val="00534DF7"/>
    <w:rsid w:val="005370CA"/>
    <w:rsid w:val="00541872"/>
    <w:rsid w:val="00541ACD"/>
    <w:rsid w:val="00546F38"/>
    <w:rsid w:val="00553417"/>
    <w:rsid w:val="00560166"/>
    <w:rsid w:val="00564F71"/>
    <w:rsid w:val="005710DB"/>
    <w:rsid w:val="005712FE"/>
    <w:rsid w:val="005734C8"/>
    <w:rsid w:val="00574325"/>
    <w:rsid w:val="00575961"/>
    <w:rsid w:val="00576004"/>
    <w:rsid w:val="00576EBD"/>
    <w:rsid w:val="00587D56"/>
    <w:rsid w:val="00587E72"/>
    <w:rsid w:val="005A7854"/>
    <w:rsid w:val="005B11A1"/>
    <w:rsid w:val="005B18F1"/>
    <w:rsid w:val="005B6CAA"/>
    <w:rsid w:val="005C2ACC"/>
    <w:rsid w:val="005C3370"/>
    <w:rsid w:val="005C3874"/>
    <w:rsid w:val="005C3D1D"/>
    <w:rsid w:val="005C6282"/>
    <w:rsid w:val="005C64EF"/>
    <w:rsid w:val="005D2A95"/>
    <w:rsid w:val="005D6EA1"/>
    <w:rsid w:val="005E14B5"/>
    <w:rsid w:val="005F2F74"/>
    <w:rsid w:val="005F36F5"/>
    <w:rsid w:val="0060331C"/>
    <w:rsid w:val="006103B1"/>
    <w:rsid w:val="00612B56"/>
    <w:rsid w:val="00613D88"/>
    <w:rsid w:val="00614684"/>
    <w:rsid w:val="006157C0"/>
    <w:rsid w:val="006173EF"/>
    <w:rsid w:val="00617871"/>
    <w:rsid w:val="006247B9"/>
    <w:rsid w:val="0062640E"/>
    <w:rsid w:val="00627525"/>
    <w:rsid w:val="006306BF"/>
    <w:rsid w:val="00631922"/>
    <w:rsid w:val="00631DB7"/>
    <w:rsid w:val="00633F31"/>
    <w:rsid w:val="00634286"/>
    <w:rsid w:val="00635168"/>
    <w:rsid w:val="0063650D"/>
    <w:rsid w:val="0063777B"/>
    <w:rsid w:val="00640F28"/>
    <w:rsid w:val="00642E19"/>
    <w:rsid w:val="0064526F"/>
    <w:rsid w:val="00645708"/>
    <w:rsid w:val="00646D6B"/>
    <w:rsid w:val="00646DD7"/>
    <w:rsid w:val="006506F2"/>
    <w:rsid w:val="00651A5C"/>
    <w:rsid w:val="006551BB"/>
    <w:rsid w:val="0066428A"/>
    <w:rsid w:val="006642E7"/>
    <w:rsid w:val="0066623C"/>
    <w:rsid w:val="00671E22"/>
    <w:rsid w:val="006752F8"/>
    <w:rsid w:val="0068482E"/>
    <w:rsid w:val="00685003"/>
    <w:rsid w:val="00685362"/>
    <w:rsid w:val="00685EE5"/>
    <w:rsid w:val="00690784"/>
    <w:rsid w:val="00697C80"/>
    <w:rsid w:val="006A2060"/>
    <w:rsid w:val="006A2438"/>
    <w:rsid w:val="006A3136"/>
    <w:rsid w:val="006B194A"/>
    <w:rsid w:val="006B29E2"/>
    <w:rsid w:val="006B6A00"/>
    <w:rsid w:val="006C26CC"/>
    <w:rsid w:val="006C4677"/>
    <w:rsid w:val="006C5532"/>
    <w:rsid w:val="006C59EA"/>
    <w:rsid w:val="006C6ECE"/>
    <w:rsid w:val="006D2AE6"/>
    <w:rsid w:val="006E3BEA"/>
    <w:rsid w:val="006F2365"/>
    <w:rsid w:val="006F6AA3"/>
    <w:rsid w:val="006F6C20"/>
    <w:rsid w:val="00704E45"/>
    <w:rsid w:val="00712E43"/>
    <w:rsid w:val="007132EE"/>
    <w:rsid w:val="00717FDE"/>
    <w:rsid w:val="00720128"/>
    <w:rsid w:val="00721AB9"/>
    <w:rsid w:val="00730F4B"/>
    <w:rsid w:val="0073694F"/>
    <w:rsid w:val="007448C6"/>
    <w:rsid w:val="00745974"/>
    <w:rsid w:val="00750317"/>
    <w:rsid w:val="007557C3"/>
    <w:rsid w:val="00760677"/>
    <w:rsid w:val="00762A8D"/>
    <w:rsid w:val="00764EA1"/>
    <w:rsid w:val="00772C33"/>
    <w:rsid w:val="007818F3"/>
    <w:rsid w:val="00783D5E"/>
    <w:rsid w:val="007848D6"/>
    <w:rsid w:val="00790DAA"/>
    <w:rsid w:val="00791DC6"/>
    <w:rsid w:val="00793824"/>
    <w:rsid w:val="0079720C"/>
    <w:rsid w:val="007A346D"/>
    <w:rsid w:val="007A3633"/>
    <w:rsid w:val="007A520D"/>
    <w:rsid w:val="007A546F"/>
    <w:rsid w:val="007B2B3B"/>
    <w:rsid w:val="007B2D63"/>
    <w:rsid w:val="007B5338"/>
    <w:rsid w:val="007B64F3"/>
    <w:rsid w:val="007B67B3"/>
    <w:rsid w:val="007C078E"/>
    <w:rsid w:val="007C36EA"/>
    <w:rsid w:val="007C4964"/>
    <w:rsid w:val="007C6CBF"/>
    <w:rsid w:val="007D09A5"/>
    <w:rsid w:val="007D2434"/>
    <w:rsid w:val="007D328C"/>
    <w:rsid w:val="007D32D4"/>
    <w:rsid w:val="007D336A"/>
    <w:rsid w:val="007D6638"/>
    <w:rsid w:val="007D7DD1"/>
    <w:rsid w:val="007E151A"/>
    <w:rsid w:val="007E78B7"/>
    <w:rsid w:val="007F23B4"/>
    <w:rsid w:val="007F4521"/>
    <w:rsid w:val="008042B4"/>
    <w:rsid w:val="00805015"/>
    <w:rsid w:val="00805C70"/>
    <w:rsid w:val="008071CD"/>
    <w:rsid w:val="0081182F"/>
    <w:rsid w:val="008125FB"/>
    <w:rsid w:val="00813C31"/>
    <w:rsid w:val="008152EB"/>
    <w:rsid w:val="008233A9"/>
    <w:rsid w:val="008251D8"/>
    <w:rsid w:val="00832F54"/>
    <w:rsid w:val="00836BB1"/>
    <w:rsid w:val="00850585"/>
    <w:rsid w:val="00850857"/>
    <w:rsid w:val="008539A9"/>
    <w:rsid w:val="00857C48"/>
    <w:rsid w:val="00865660"/>
    <w:rsid w:val="00865C41"/>
    <w:rsid w:val="008754EF"/>
    <w:rsid w:val="008856ED"/>
    <w:rsid w:val="0088626A"/>
    <w:rsid w:val="00887BFC"/>
    <w:rsid w:val="00890AB3"/>
    <w:rsid w:val="00890ADE"/>
    <w:rsid w:val="00891C49"/>
    <w:rsid w:val="00894BF4"/>
    <w:rsid w:val="008A2C09"/>
    <w:rsid w:val="008A4425"/>
    <w:rsid w:val="008B0CF5"/>
    <w:rsid w:val="008B663C"/>
    <w:rsid w:val="008C2A87"/>
    <w:rsid w:val="008C2DB1"/>
    <w:rsid w:val="008C7F34"/>
    <w:rsid w:val="008D5A06"/>
    <w:rsid w:val="008E019E"/>
    <w:rsid w:val="008E1B86"/>
    <w:rsid w:val="008F1060"/>
    <w:rsid w:val="008F1066"/>
    <w:rsid w:val="008F27B2"/>
    <w:rsid w:val="008F31B6"/>
    <w:rsid w:val="008F35FD"/>
    <w:rsid w:val="00900F00"/>
    <w:rsid w:val="0090741D"/>
    <w:rsid w:val="00913C9B"/>
    <w:rsid w:val="009153FB"/>
    <w:rsid w:val="00920C22"/>
    <w:rsid w:val="00922847"/>
    <w:rsid w:val="009267B3"/>
    <w:rsid w:val="009274CE"/>
    <w:rsid w:val="00933C43"/>
    <w:rsid w:val="00934097"/>
    <w:rsid w:val="00934B59"/>
    <w:rsid w:val="0094041C"/>
    <w:rsid w:val="00942153"/>
    <w:rsid w:val="00943D72"/>
    <w:rsid w:val="00946A75"/>
    <w:rsid w:val="0095369F"/>
    <w:rsid w:val="009545A6"/>
    <w:rsid w:val="00954E2F"/>
    <w:rsid w:val="009562E7"/>
    <w:rsid w:val="00956A64"/>
    <w:rsid w:val="00957784"/>
    <w:rsid w:val="00957B7D"/>
    <w:rsid w:val="009616C2"/>
    <w:rsid w:val="00963533"/>
    <w:rsid w:val="00964C79"/>
    <w:rsid w:val="009701D4"/>
    <w:rsid w:val="00970E44"/>
    <w:rsid w:val="00971E3D"/>
    <w:rsid w:val="00972A77"/>
    <w:rsid w:val="00975A2B"/>
    <w:rsid w:val="009837AE"/>
    <w:rsid w:val="00992F1F"/>
    <w:rsid w:val="009935BE"/>
    <w:rsid w:val="00996C03"/>
    <w:rsid w:val="009A546D"/>
    <w:rsid w:val="009A569F"/>
    <w:rsid w:val="009C6291"/>
    <w:rsid w:val="009D1FAD"/>
    <w:rsid w:val="009D48A7"/>
    <w:rsid w:val="009D4DF3"/>
    <w:rsid w:val="009D6988"/>
    <w:rsid w:val="009E085F"/>
    <w:rsid w:val="009E092A"/>
    <w:rsid w:val="009E202B"/>
    <w:rsid w:val="009E6EDE"/>
    <w:rsid w:val="009F1266"/>
    <w:rsid w:val="009F3578"/>
    <w:rsid w:val="009F397A"/>
    <w:rsid w:val="009F4429"/>
    <w:rsid w:val="009F7829"/>
    <w:rsid w:val="00A041FE"/>
    <w:rsid w:val="00A04541"/>
    <w:rsid w:val="00A070B0"/>
    <w:rsid w:val="00A13EC3"/>
    <w:rsid w:val="00A14006"/>
    <w:rsid w:val="00A27957"/>
    <w:rsid w:val="00A3577E"/>
    <w:rsid w:val="00A36E7A"/>
    <w:rsid w:val="00A372F9"/>
    <w:rsid w:val="00A43BC5"/>
    <w:rsid w:val="00A451F2"/>
    <w:rsid w:val="00A47590"/>
    <w:rsid w:val="00A50152"/>
    <w:rsid w:val="00A559A9"/>
    <w:rsid w:val="00A57356"/>
    <w:rsid w:val="00A63073"/>
    <w:rsid w:val="00A64794"/>
    <w:rsid w:val="00A65A4D"/>
    <w:rsid w:val="00A674AE"/>
    <w:rsid w:val="00A71146"/>
    <w:rsid w:val="00A71A30"/>
    <w:rsid w:val="00A726E5"/>
    <w:rsid w:val="00A75BA5"/>
    <w:rsid w:val="00A7609A"/>
    <w:rsid w:val="00A77A75"/>
    <w:rsid w:val="00A825EB"/>
    <w:rsid w:val="00A83259"/>
    <w:rsid w:val="00A8420F"/>
    <w:rsid w:val="00A911E6"/>
    <w:rsid w:val="00AA0E4C"/>
    <w:rsid w:val="00AA0E70"/>
    <w:rsid w:val="00AA1666"/>
    <w:rsid w:val="00AB0815"/>
    <w:rsid w:val="00AB37BB"/>
    <w:rsid w:val="00AB69D8"/>
    <w:rsid w:val="00AC28FD"/>
    <w:rsid w:val="00AC4174"/>
    <w:rsid w:val="00AC7051"/>
    <w:rsid w:val="00AD082B"/>
    <w:rsid w:val="00AD0D4A"/>
    <w:rsid w:val="00AD667B"/>
    <w:rsid w:val="00AD6D92"/>
    <w:rsid w:val="00AE00B0"/>
    <w:rsid w:val="00AE15B3"/>
    <w:rsid w:val="00AF04CE"/>
    <w:rsid w:val="00B00F22"/>
    <w:rsid w:val="00B04A53"/>
    <w:rsid w:val="00B07B05"/>
    <w:rsid w:val="00B1272C"/>
    <w:rsid w:val="00B1526D"/>
    <w:rsid w:val="00B16475"/>
    <w:rsid w:val="00B16CCE"/>
    <w:rsid w:val="00B17340"/>
    <w:rsid w:val="00B211E1"/>
    <w:rsid w:val="00B21AA7"/>
    <w:rsid w:val="00B2479B"/>
    <w:rsid w:val="00B2561C"/>
    <w:rsid w:val="00B273C2"/>
    <w:rsid w:val="00B3273A"/>
    <w:rsid w:val="00B32C13"/>
    <w:rsid w:val="00B36917"/>
    <w:rsid w:val="00B37086"/>
    <w:rsid w:val="00B426A8"/>
    <w:rsid w:val="00B45A9D"/>
    <w:rsid w:val="00B51670"/>
    <w:rsid w:val="00B51CC6"/>
    <w:rsid w:val="00B56F97"/>
    <w:rsid w:val="00B64BE4"/>
    <w:rsid w:val="00B703FD"/>
    <w:rsid w:val="00B72D93"/>
    <w:rsid w:val="00B807C9"/>
    <w:rsid w:val="00B827A0"/>
    <w:rsid w:val="00B87166"/>
    <w:rsid w:val="00B92093"/>
    <w:rsid w:val="00B95B5E"/>
    <w:rsid w:val="00BA2643"/>
    <w:rsid w:val="00BA4B2A"/>
    <w:rsid w:val="00BA634B"/>
    <w:rsid w:val="00BB6AEE"/>
    <w:rsid w:val="00BB6E88"/>
    <w:rsid w:val="00BC5016"/>
    <w:rsid w:val="00BC732F"/>
    <w:rsid w:val="00BC7A78"/>
    <w:rsid w:val="00BD2C29"/>
    <w:rsid w:val="00BD4ACE"/>
    <w:rsid w:val="00BD75BC"/>
    <w:rsid w:val="00BE3FED"/>
    <w:rsid w:val="00BE4C06"/>
    <w:rsid w:val="00BE7738"/>
    <w:rsid w:val="00BF03D8"/>
    <w:rsid w:val="00BF16FE"/>
    <w:rsid w:val="00C00951"/>
    <w:rsid w:val="00C034CC"/>
    <w:rsid w:val="00C03F85"/>
    <w:rsid w:val="00C04559"/>
    <w:rsid w:val="00C0574C"/>
    <w:rsid w:val="00C110A6"/>
    <w:rsid w:val="00C168C4"/>
    <w:rsid w:val="00C23E95"/>
    <w:rsid w:val="00C3374C"/>
    <w:rsid w:val="00C37586"/>
    <w:rsid w:val="00C3784D"/>
    <w:rsid w:val="00C407C0"/>
    <w:rsid w:val="00C40B83"/>
    <w:rsid w:val="00C42413"/>
    <w:rsid w:val="00C440D5"/>
    <w:rsid w:val="00C46A88"/>
    <w:rsid w:val="00C52485"/>
    <w:rsid w:val="00C53971"/>
    <w:rsid w:val="00C54900"/>
    <w:rsid w:val="00C611D2"/>
    <w:rsid w:val="00C64E1C"/>
    <w:rsid w:val="00C65AE3"/>
    <w:rsid w:val="00C662A4"/>
    <w:rsid w:val="00C71C74"/>
    <w:rsid w:val="00C7228B"/>
    <w:rsid w:val="00C92AFD"/>
    <w:rsid w:val="00C93B14"/>
    <w:rsid w:val="00C9556C"/>
    <w:rsid w:val="00C976D7"/>
    <w:rsid w:val="00CA63A6"/>
    <w:rsid w:val="00CA71C1"/>
    <w:rsid w:val="00CB0748"/>
    <w:rsid w:val="00CB11D7"/>
    <w:rsid w:val="00CB580B"/>
    <w:rsid w:val="00CB5AF1"/>
    <w:rsid w:val="00CC017C"/>
    <w:rsid w:val="00CC11E9"/>
    <w:rsid w:val="00CC199E"/>
    <w:rsid w:val="00CC2001"/>
    <w:rsid w:val="00CC389C"/>
    <w:rsid w:val="00CC3A3F"/>
    <w:rsid w:val="00CC7A13"/>
    <w:rsid w:val="00CD0347"/>
    <w:rsid w:val="00CD744C"/>
    <w:rsid w:val="00CE04E4"/>
    <w:rsid w:val="00CE2F85"/>
    <w:rsid w:val="00CF0417"/>
    <w:rsid w:val="00D02100"/>
    <w:rsid w:val="00D07A1D"/>
    <w:rsid w:val="00D1045A"/>
    <w:rsid w:val="00D12A3C"/>
    <w:rsid w:val="00D14889"/>
    <w:rsid w:val="00D1614D"/>
    <w:rsid w:val="00D16725"/>
    <w:rsid w:val="00D1679C"/>
    <w:rsid w:val="00D16E23"/>
    <w:rsid w:val="00D24E1B"/>
    <w:rsid w:val="00D2512A"/>
    <w:rsid w:val="00D2597A"/>
    <w:rsid w:val="00D26D53"/>
    <w:rsid w:val="00D3169D"/>
    <w:rsid w:val="00D3301E"/>
    <w:rsid w:val="00D33852"/>
    <w:rsid w:val="00D347C6"/>
    <w:rsid w:val="00D34950"/>
    <w:rsid w:val="00D435F6"/>
    <w:rsid w:val="00D456C0"/>
    <w:rsid w:val="00D45F5D"/>
    <w:rsid w:val="00D516C9"/>
    <w:rsid w:val="00D60175"/>
    <w:rsid w:val="00D60D43"/>
    <w:rsid w:val="00D6288F"/>
    <w:rsid w:val="00D714DE"/>
    <w:rsid w:val="00D727E7"/>
    <w:rsid w:val="00D75383"/>
    <w:rsid w:val="00D806AA"/>
    <w:rsid w:val="00D83B00"/>
    <w:rsid w:val="00D84476"/>
    <w:rsid w:val="00D85AE6"/>
    <w:rsid w:val="00D91447"/>
    <w:rsid w:val="00D93A4C"/>
    <w:rsid w:val="00D93BA8"/>
    <w:rsid w:val="00D9758A"/>
    <w:rsid w:val="00DA0D22"/>
    <w:rsid w:val="00DA11D2"/>
    <w:rsid w:val="00DA11D4"/>
    <w:rsid w:val="00DA1AA4"/>
    <w:rsid w:val="00DA38A3"/>
    <w:rsid w:val="00DA7CE4"/>
    <w:rsid w:val="00DB241A"/>
    <w:rsid w:val="00DB2C81"/>
    <w:rsid w:val="00DB4C1A"/>
    <w:rsid w:val="00DB6151"/>
    <w:rsid w:val="00DC1F06"/>
    <w:rsid w:val="00DC2922"/>
    <w:rsid w:val="00DC77ED"/>
    <w:rsid w:val="00DC7C1C"/>
    <w:rsid w:val="00DD04A0"/>
    <w:rsid w:val="00DD0D2B"/>
    <w:rsid w:val="00DD6925"/>
    <w:rsid w:val="00DD6C56"/>
    <w:rsid w:val="00DD75A6"/>
    <w:rsid w:val="00DD762B"/>
    <w:rsid w:val="00DE3FFC"/>
    <w:rsid w:val="00DF1078"/>
    <w:rsid w:val="00DF48F2"/>
    <w:rsid w:val="00E10830"/>
    <w:rsid w:val="00E10993"/>
    <w:rsid w:val="00E1177C"/>
    <w:rsid w:val="00E13D71"/>
    <w:rsid w:val="00E15D62"/>
    <w:rsid w:val="00E15E94"/>
    <w:rsid w:val="00E16D77"/>
    <w:rsid w:val="00E21591"/>
    <w:rsid w:val="00E27AED"/>
    <w:rsid w:val="00E32527"/>
    <w:rsid w:val="00E33B29"/>
    <w:rsid w:val="00E33ED4"/>
    <w:rsid w:val="00E368C4"/>
    <w:rsid w:val="00E41012"/>
    <w:rsid w:val="00E42CD3"/>
    <w:rsid w:val="00E4659B"/>
    <w:rsid w:val="00E5260A"/>
    <w:rsid w:val="00E54654"/>
    <w:rsid w:val="00E55126"/>
    <w:rsid w:val="00E56687"/>
    <w:rsid w:val="00E60AF0"/>
    <w:rsid w:val="00E62163"/>
    <w:rsid w:val="00E62F1B"/>
    <w:rsid w:val="00E64939"/>
    <w:rsid w:val="00E66F86"/>
    <w:rsid w:val="00E712D9"/>
    <w:rsid w:val="00E7165A"/>
    <w:rsid w:val="00E77848"/>
    <w:rsid w:val="00E77DE7"/>
    <w:rsid w:val="00E85AC9"/>
    <w:rsid w:val="00E9121E"/>
    <w:rsid w:val="00E9154C"/>
    <w:rsid w:val="00E95796"/>
    <w:rsid w:val="00EB3D53"/>
    <w:rsid w:val="00EB4A93"/>
    <w:rsid w:val="00EB60DC"/>
    <w:rsid w:val="00EC3D58"/>
    <w:rsid w:val="00EC51E7"/>
    <w:rsid w:val="00EC7D5E"/>
    <w:rsid w:val="00ED3040"/>
    <w:rsid w:val="00ED3AB2"/>
    <w:rsid w:val="00EE3A9D"/>
    <w:rsid w:val="00EE530D"/>
    <w:rsid w:val="00EF42D4"/>
    <w:rsid w:val="00EF4933"/>
    <w:rsid w:val="00EF6299"/>
    <w:rsid w:val="00EF7367"/>
    <w:rsid w:val="00F003F5"/>
    <w:rsid w:val="00F0112B"/>
    <w:rsid w:val="00F01D29"/>
    <w:rsid w:val="00F1136B"/>
    <w:rsid w:val="00F12AA7"/>
    <w:rsid w:val="00F1312E"/>
    <w:rsid w:val="00F143D5"/>
    <w:rsid w:val="00F1488C"/>
    <w:rsid w:val="00F17167"/>
    <w:rsid w:val="00F1725C"/>
    <w:rsid w:val="00F23085"/>
    <w:rsid w:val="00F2483E"/>
    <w:rsid w:val="00F26177"/>
    <w:rsid w:val="00F268E0"/>
    <w:rsid w:val="00F30423"/>
    <w:rsid w:val="00F40443"/>
    <w:rsid w:val="00F432B1"/>
    <w:rsid w:val="00F44041"/>
    <w:rsid w:val="00F51380"/>
    <w:rsid w:val="00F52365"/>
    <w:rsid w:val="00F540AE"/>
    <w:rsid w:val="00F54BDD"/>
    <w:rsid w:val="00F560CE"/>
    <w:rsid w:val="00F56F36"/>
    <w:rsid w:val="00F57BF5"/>
    <w:rsid w:val="00F71B6F"/>
    <w:rsid w:val="00F72047"/>
    <w:rsid w:val="00F72F3A"/>
    <w:rsid w:val="00F738E9"/>
    <w:rsid w:val="00F87D4A"/>
    <w:rsid w:val="00F90A82"/>
    <w:rsid w:val="00F91434"/>
    <w:rsid w:val="00F92792"/>
    <w:rsid w:val="00F935BB"/>
    <w:rsid w:val="00F9676B"/>
    <w:rsid w:val="00F967D9"/>
    <w:rsid w:val="00F96D4A"/>
    <w:rsid w:val="00F971E2"/>
    <w:rsid w:val="00FB27E7"/>
    <w:rsid w:val="00FB53AC"/>
    <w:rsid w:val="00FB5CCA"/>
    <w:rsid w:val="00FB7552"/>
    <w:rsid w:val="00FB75DA"/>
    <w:rsid w:val="00FC55E9"/>
    <w:rsid w:val="00FD15CC"/>
    <w:rsid w:val="00FD4806"/>
    <w:rsid w:val="00FE138D"/>
    <w:rsid w:val="00FE1D66"/>
    <w:rsid w:val="00FE2D34"/>
    <w:rsid w:val="00FE3043"/>
    <w:rsid w:val="00FF0E88"/>
    <w:rsid w:val="00FF7E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A9092"/>
  <w15:docId w15:val="{5B607E39-55E7-4F61-ADD9-A48F4FAF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94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94C"/>
    <w:pPr>
      <w:ind w:leftChars="200" w:left="480"/>
    </w:pPr>
  </w:style>
  <w:style w:type="table" w:styleId="a4">
    <w:name w:val="Table Grid"/>
    <w:basedOn w:val="a1"/>
    <w:uiPriority w:val="59"/>
    <w:rsid w:val="004C5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96D4A"/>
    <w:rPr>
      <w:color w:val="0000FF" w:themeColor="hyperlink"/>
      <w:u w:val="single"/>
    </w:rPr>
  </w:style>
  <w:style w:type="paragraph" w:styleId="a6">
    <w:name w:val="header"/>
    <w:basedOn w:val="a"/>
    <w:link w:val="a7"/>
    <w:uiPriority w:val="99"/>
    <w:unhideWhenUsed/>
    <w:rsid w:val="00C976D7"/>
    <w:pPr>
      <w:tabs>
        <w:tab w:val="center" w:pos="4153"/>
        <w:tab w:val="right" w:pos="8306"/>
      </w:tabs>
      <w:snapToGrid w:val="0"/>
    </w:pPr>
    <w:rPr>
      <w:sz w:val="20"/>
      <w:szCs w:val="20"/>
    </w:rPr>
  </w:style>
  <w:style w:type="character" w:customStyle="1" w:styleId="a7">
    <w:name w:val="頁首 字元"/>
    <w:basedOn w:val="a0"/>
    <w:link w:val="a6"/>
    <w:uiPriority w:val="99"/>
    <w:rsid w:val="00C976D7"/>
    <w:rPr>
      <w:rFonts w:ascii="Times New Roman" w:eastAsia="新細明體" w:hAnsi="Times New Roman" w:cs="Times New Roman"/>
      <w:sz w:val="20"/>
      <w:szCs w:val="20"/>
    </w:rPr>
  </w:style>
  <w:style w:type="paragraph" w:styleId="a8">
    <w:name w:val="footer"/>
    <w:basedOn w:val="a"/>
    <w:link w:val="a9"/>
    <w:uiPriority w:val="99"/>
    <w:unhideWhenUsed/>
    <w:rsid w:val="00C976D7"/>
    <w:pPr>
      <w:tabs>
        <w:tab w:val="center" w:pos="4153"/>
        <w:tab w:val="right" w:pos="8306"/>
      </w:tabs>
      <w:snapToGrid w:val="0"/>
    </w:pPr>
    <w:rPr>
      <w:sz w:val="20"/>
      <w:szCs w:val="20"/>
    </w:rPr>
  </w:style>
  <w:style w:type="character" w:customStyle="1" w:styleId="a9">
    <w:name w:val="頁尾 字元"/>
    <w:basedOn w:val="a0"/>
    <w:link w:val="a8"/>
    <w:uiPriority w:val="99"/>
    <w:rsid w:val="00C976D7"/>
    <w:rPr>
      <w:rFonts w:ascii="Times New Roman" w:eastAsia="新細明體" w:hAnsi="Times New Roman" w:cs="Times New Roman"/>
      <w:sz w:val="20"/>
      <w:szCs w:val="20"/>
    </w:rPr>
  </w:style>
  <w:style w:type="paragraph" w:styleId="aa">
    <w:name w:val="Balloon Text"/>
    <w:basedOn w:val="a"/>
    <w:link w:val="ab"/>
    <w:uiPriority w:val="99"/>
    <w:semiHidden/>
    <w:unhideWhenUsed/>
    <w:rsid w:val="00887BF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7BFC"/>
    <w:rPr>
      <w:rFonts w:asciiTheme="majorHAnsi" w:eastAsiaTheme="majorEastAsia" w:hAnsiTheme="majorHAnsi" w:cstheme="majorBidi"/>
      <w:sz w:val="18"/>
      <w:szCs w:val="18"/>
    </w:rPr>
  </w:style>
  <w:style w:type="character" w:customStyle="1" w:styleId="ac">
    <w:name w:val="正文文本_"/>
    <w:link w:val="1"/>
    <w:locked/>
    <w:rsid w:val="00F17167"/>
    <w:rPr>
      <w:rFonts w:eastAsia="Times New Roman"/>
      <w:sz w:val="26"/>
      <w:szCs w:val="26"/>
      <w:shd w:val="clear" w:color="auto" w:fill="FFFFFF"/>
    </w:rPr>
  </w:style>
  <w:style w:type="paragraph" w:customStyle="1" w:styleId="1">
    <w:name w:val="正文文本1"/>
    <w:basedOn w:val="a"/>
    <w:link w:val="ac"/>
    <w:rsid w:val="00F17167"/>
    <w:pPr>
      <w:shd w:val="clear" w:color="auto" w:fill="FFFFFF"/>
      <w:spacing w:line="240" w:lineRule="atLeast"/>
    </w:pPr>
    <w:rPr>
      <w:rFonts w:asciiTheme="minorHAnsi" w:eastAsia="Times New Roman" w:hAnsiTheme="minorHAnsi" w:cstheme="minorBidi"/>
      <w:sz w:val="26"/>
      <w:szCs w:val="26"/>
    </w:rPr>
  </w:style>
  <w:style w:type="paragraph" w:styleId="Web">
    <w:name w:val="Normal (Web)"/>
    <w:basedOn w:val="a"/>
    <w:uiPriority w:val="99"/>
    <w:unhideWhenUsed/>
    <w:rsid w:val="00161082"/>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00984">
      <w:bodyDiv w:val="1"/>
      <w:marLeft w:val="0"/>
      <w:marRight w:val="0"/>
      <w:marTop w:val="0"/>
      <w:marBottom w:val="0"/>
      <w:divBdr>
        <w:top w:val="none" w:sz="0" w:space="0" w:color="auto"/>
        <w:left w:val="none" w:sz="0" w:space="0" w:color="auto"/>
        <w:bottom w:val="none" w:sz="0" w:space="0" w:color="auto"/>
        <w:right w:val="none" w:sz="0" w:space="0" w:color="auto"/>
      </w:divBdr>
    </w:div>
    <w:div w:id="673069118">
      <w:bodyDiv w:val="1"/>
      <w:marLeft w:val="0"/>
      <w:marRight w:val="0"/>
      <w:marTop w:val="0"/>
      <w:marBottom w:val="0"/>
      <w:divBdr>
        <w:top w:val="none" w:sz="0" w:space="0" w:color="auto"/>
        <w:left w:val="none" w:sz="0" w:space="0" w:color="auto"/>
        <w:bottom w:val="none" w:sz="0" w:space="0" w:color="auto"/>
        <w:right w:val="none" w:sz="0" w:space="0" w:color="auto"/>
      </w:divBdr>
    </w:div>
    <w:div w:id="855339993">
      <w:bodyDiv w:val="1"/>
      <w:marLeft w:val="0"/>
      <w:marRight w:val="0"/>
      <w:marTop w:val="0"/>
      <w:marBottom w:val="0"/>
      <w:divBdr>
        <w:top w:val="none" w:sz="0" w:space="0" w:color="auto"/>
        <w:left w:val="none" w:sz="0" w:space="0" w:color="auto"/>
        <w:bottom w:val="none" w:sz="0" w:space="0" w:color="auto"/>
        <w:right w:val="none" w:sz="0" w:space="0" w:color="auto"/>
      </w:divBdr>
    </w:div>
    <w:div w:id="927495942">
      <w:bodyDiv w:val="1"/>
      <w:marLeft w:val="0"/>
      <w:marRight w:val="0"/>
      <w:marTop w:val="0"/>
      <w:marBottom w:val="0"/>
      <w:divBdr>
        <w:top w:val="none" w:sz="0" w:space="0" w:color="auto"/>
        <w:left w:val="none" w:sz="0" w:space="0" w:color="auto"/>
        <w:bottom w:val="none" w:sz="0" w:space="0" w:color="auto"/>
        <w:right w:val="none" w:sz="0" w:space="0" w:color="auto"/>
      </w:divBdr>
    </w:div>
    <w:div w:id="1074015501">
      <w:bodyDiv w:val="1"/>
      <w:marLeft w:val="0"/>
      <w:marRight w:val="0"/>
      <w:marTop w:val="0"/>
      <w:marBottom w:val="0"/>
      <w:divBdr>
        <w:top w:val="none" w:sz="0" w:space="0" w:color="auto"/>
        <w:left w:val="none" w:sz="0" w:space="0" w:color="auto"/>
        <w:bottom w:val="none" w:sz="0" w:space="0" w:color="auto"/>
        <w:right w:val="none" w:sz="0" w:space="0" w:color="auto"/>
      </w:divBdr>
    </w:div>
    <w:div w:id="1109357074">
      <w:bodyDiv w:val="1"/>
      <w:marLeft w:val="0"/>
      <w:marRight w:val="0"/>
      <w:marTop w:val="0"/>
      <w:marBottom w:val="0"/>
      <w:divBdr>
        <w:top w:val="none" w:sz="0" w:space="0" w:color="auto"/>
        <w:left w:val="none" w:sz="0" w:space="0" w:color="auto"/>
        <w:bottom w:val="none" w:sz="0" w:space="0" w:color="auto"/>
        <w:right w:val="none" w:sz="0" w:space="0" w:color="auto"/>
      </w:divBdr>
    </w:div>
    <w:div w:id="1209301571">
      <w:bodyDiv w:val="1"/>
      <w:marLeft w:val="0"/>
      <w:marRight w:val="0"/>
      <w:marTop w:val="0"/>
      <w:marBottom w:val="0"/>
      <w:divBdr>
        <w:top w:val="none" w:sz="0" w:space="0" w:color="auto"/>
        <w:left w:val="none" w:sz="0" w:space="0" w:color="auto"/>
        <w:bottom w:val="none" w:sz="0" w:space="0" w:color="auto"/>
        <w:right w:val="none" w:sz="0" w:space="0" w:color="auto"/>
      </w:divBdr>
    </w:div>
    <w:div w:id="1292130451">
      <w:bodyDiv w:val="1"/>
      <w:marLeft w:val="0"/>
      <w:marRight w:val="0"/>
      <w:marTop w:val="0"/>
      <w:marBottom w:val="0"/>
      <w:divBdr>
        <w:top w:val="none" w:sz="0" w:space="0" w:color="auto"/>
        <w:left w:val="none" w:sz="0" w:space="0" w:color="auto"/>
        <w:bottom w:val="none" w:sz="0" w:space="0" w:color="auto"/>
        <w:right w:val="none" w:sz="0" w:space="0" w:color="auto"/>
      </w:divBdr>
    </w:div>
    <w:div w:id="1302809225">
      <w:bodyDiv w:val="1"/>
      <w:marLeft w:val="0"/>
      <w:marRight w:val="0"/>
      <w:marTop w:val="0"/>
      <w:marBottom w:val="0"/>
      <w:divBdr>
        <w:top w:val="none" w:sz="0" w:space="0" w:color="auto"/>
        <w:left w:val="none" w:sz="0" w:space="0" w:color="auto"/>
        <w:bottom w:val="none" w:sz="0" w:space="0" w:color="auto"/>
        <w:right w:val="none" w:sz="0" w:space="0" w:color="auto"/>
      </w:divBdr>
    </w:div>
    <w:div w:id="1506476384">
      <w:bodyDiv w:val="1"/>
      <w:marLeft w:val="0"/>
      <w:marRight w:val="0"/>
      <w:marTop w:val="0"/>
      <w:marBottom w:val="0"/>
      <w:divBdr>
        <w:top w:val="none" w:sz="0" w:space="0" w:color="auto"/>
        <w:left w:val="none" w:sz="0" w:space="0" w:color="auto"/>
        <w:bottom w:val="none" w:sz="0" w:space="0" w:color="auto"/>
        <w:right w:val="none" w:sz="0" w:space="0" w:color="auto"/>
      </w:divBdr>
    </w:div>
    <w:div w:id="1811940252">
      <w:bodyDiv w:val="1"/>
      <w:marLeft w:val="0"/>
      <w:marRight w:val="0"/>
      <w:marTop w:val="0"/>
      <w:marBottom w:val="0"/>
      <w:divBdr>
        <w:top w:val="none" w:sz="0" w:space="0" w:color="auto"/>
        <w:left w:val="none" w:sz="0" w:space="0" w:color="auto"/>
        <w:bottom w:val="none" w:sz="0" w:space="0" w:color="auto"/>
        <w:right w:val="none" w:sz="0" w:space="0" w:color="auto"/>
      </w:divBdr>
    </w:div>
    <w:div w:id="1825974392">
      <w:bodyDiv w:val="1"/>
      <w:marLeft w:val="0"/>
      <w:marRight w:val="0"/>
      <w:marTop w:val="0"/>
      <w:marBottom w:val="0"/>
      <w:divBdr>
        <w:top w:val="none" w:sz="0" w:space="0" w:color="auto"/>
        <w:left w:val="none" w:sz="0" w:space="0" w:color="auto"/>
        <w:bottom w:val="none" w:sz="0" w:space="0" w:color="auto"/>
        <w:right w:val="none" w:sz="0" w:space="0" w:color="auto"/>
      </w:divBdr>
    </w:div>
    <w:div w:id="1991903013">
      <w:bodyDiv w:val="1"/>
      <w:marLeft w:val="0"/>
      <w:marRight w:val="0"/>
      <w:marTop w:val="0"/>
      <w:marBottom w:val="0"/>
      <w:divBdr>
        <w:top w:val="none" w:sz="0" w:space="0" w:color="auto"/>
        <w:left w:val="none" w:sz="0" w:space="0" w:color="auto"/>
        <w:bottom w:val="none" w:sz="0" w:space="0" w:color="auto"/>
        <w:right w:val="none" w:sz="0" w:space="0" w:color="auto"/>
      </w:divBdr>
    </w:div>
    <w:div w:id="201098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014BB-69FB-4D32-96A3-2E6EAD79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2022-09-05T03:59:00Z</cp:lastPrinted>
  <dcterms:created xsi:type="dcterms:W3CDTF">2025-12-11T12:04:00Z</dcterms:created>
  <dcterms:modified xsi:type="dcterms:W3CDTF">2025-12-11T12:04:00Z</dcterms:modified>
</cp:coreProperties>
</file>