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04" w:rsidRDefault="00057646" w:rsidP="00057646">
      <w:pPr>
        <w:jc w:val="center"/>
        <w:rPr>
          <w:rFonts w:ascii="標楷體" w:eastAsia="標楷體" w:hAnsi="標楷體"/>
          <w:sz w:val="32"/>
          <w:szCs w:val="32"/>
        </w:rPr>
      </w:pPr>
      <w:r w:rsidRPr="00324D52">
        <w:rPr>
          <w:rFonts w:ascii="標楷體" w:eastAsia="標楷體" w:hAnsi="標楷體" w:hint="eastAsia"/>
          <w:sz w:val="32"/>
          <w:szCs w:val="32"/>
        </w:rPr>
        <w:t>教育部適性化教學系統~因材網結合自主學習模式進行教學</w:t>
      </w:r>
      <w:r w:rsidR="00AD5E1D" w:rsidRPr="00324D52">
        <w:rPr>
          <w:rFonts w:ascii="標楷體" w:eastAsia="標楷體" w:hAnsi="標楷體" w:hint="eastAsia"/>
          <w:sz w:val="32"/>
          <w:szCs w:val="32"/>
        </w:rPr>
        <w:t>階段</w:t>
      </w:r>
      <w:r w:rsidRPr="00324D52">
        <w:rPr>
          <w:rFonts w:ascii="標楷體" w:eastAsia="標楷體" w:hAnsi="標楷體" w:hint="eastAsia"/>
          <w:sz w:val="32"/>
          <w:szCs w:val="32"/>
        </w:rPr>
        <w:t>說明</w:t>
      </w:r>
    </w:p>
    <w:p w:rsidR="00324D52" w:rsidRPr="00324D52" w:rsidRDefault="00324D52" w:rsidP="00324D52">
      <w:pPr>
        <w:jc w:val="right"/>
        <w:rPr>
          <w:rFonts w:ascii="標楷體" w:eastAsia="標楷體" w:hAnsi="標楷體"/>
          <w:szCs w:val="24"/>
        </w:rPr>
      </w:pPr>
      <w:r>
        <w:rPr>
          <w:rFonts w:ascii="標楷體" w:eastAsia="標楷體" w:hAnsi="標楷體" w:hint="eastAsia"/>
          <w:szCs w:val="24"/>
        </w:rPr>
        <w:t>葉晉源編寫</w:t>
      </w:r>
    </w:p>
    <w:tbl>
      <w:tblPr>
        <w:tblStyle w:val="a3"/>
        <w:tblW w:w="0" w:type="auto"/>
        <w:tblLook w:val="04A0" w:firstRow="1" w:lastRow="0" w:firstColumn="1" w:lastColumn="0" w:noHBand="0" w:noVBand="1"/>
      </w:tblPr>
      <w:tblGrid>
        <w:gridCol w:w="1349"/>
        <w:gridCol w:w="1792"/>
        <w:gridCol w:w="4716"/>
        <w:gridCol w:w="2825"/>
      </w:tblGrid>
      <w:tr w:rsidR="00057646" w:rsidTr="002F0E61">
        <w:tc>
          <w:tcPr>
            <w:tcW w:w="1384" w:type="dxa"/>
          </w:tcPr>
          <w:p w:rsidR="00057646" w:rsidRPr="00215D0C" w:rsidRDefault="00057646" w:rsidP="00057646">
            <w:pPr>
              <w:jc w:val="center"/>
              <w:rPr>
                <w:rFonts w:ascii="標楷體" w:eastAsia="標楷體" w:hAnsi="標楷體"/>
                <w:sz w:val="26"/>
                <w:szCs w:val="26"/>
              </w:rPr>
            </w:pPr>
            <w:r w:rsidRPr="00215D0C">
              <w:rPr>
                <w:rFonts w:ascii="標楷體" w:eastAsia="標楷體" w:hAnsi="標楷體" w:hint="eastAsia"/>
                <w:sz w:val="26"/>
                <w:szCs w:val="26"/>
              </w:rPr>
              <w:t>階段順序</w:t>
            </w:r>
          </w:p>
        </w:tc>
        <w:tc>
          <w:tcPr>
            <w:tcW w:w="1843" w:type="dxa"/>
          </w:tcPr>
          <w:p w:rsidR="00057646" w:rsidRPr="00215D0C" w:rsidRDefault="00057646" w:rsidP="003A75D1">
            <w:pPr>
              <w:jc w:val="center"/>
              <w:rPr>
                <w:rFonts w:ascii="標楷體" w:eastAsia="標楷體" w:hAnsi="標楷體"/>
                <w:sz w:val="26"/>
                <w:szCs w:val="26"/>
              </w:rPr>
            </w:pPr>
            <w:r w:rsidRPr="00215D0C">
              <w:rPr>
                <w:rFonts w:ascii="標楷體" w:eastAsia="標楷體" w:hAnsi="標楷體" w:hint="eastAsia"/>
                <w:sz w:val="26"/>
                <w:szCs w:val="26"/>
              </w:rPr>
              <w:t>階段名稱</w:t>
            </w:r>
          </w:p>
        </w:tc>
        <w:tc>
          <w:tcPr>
            <w:tcW w:w="4394" w:type="dxa"/>
          </w:tcPr>
          <w:p w:rsidR="00057646" w:rsidRPr="00215D0C" w:rsidRDefault="00057646" w:rsidP="00057646">
            <w:pPr>
              <w:jc w:val="center"/>
              <w:rPr>
                <w:rFonts w:ascii="標楷體" w:eastAsia="標楷體" w:hAnsi="標楷體"/>
                <w:sz w:val="26"/>
                <w:szCs w:val="26"/>
              </w:rPr>
            </w:pPr>
            <w:r w:rsidRPr="00215D0C">
              <w:rPr>
                <w:rFonts w:ascii="標楷體" w:eastAsia="標楷體" w:hAnsi="標楷體" w:hint="eastAsia"/>
                <w:sz w:val="26"/>
                <w:szCs w:val="26"/>
              </w:rPr>
              <w:t>階段內容</w:t>
            </w:r>
          </w:p>
        </w:tc>
        <w:tc>
          <w:tcPr>
            <w:tcW w:w="2901" w:type="dxa"/>
          </w:tcPr>
          <w:p w:rsidR="00057646" w:rsidRPr="00215D0C" w:rsidRDefault="00057646" w:rsidP="00057646">
            <w:pPr>
              <w:jc w:val="center"/>
              <w:rPr>
                <w:rFonts w:ascii="標楷體" w:eastAsia="標楷體" w:hAnsi="標楷體"/>
                <w:sz w:val="26"/>
                <w:szCs w:val="26"/>
              </w:rPr>
            </w:pPr>
            <w:r w:rsidRPr="00215D0C">
              <w:rPr>
                <w:rFonts w:ascii="標楷體" w:eastAsia="標楷體" w:hAnsi="標楷體" w:hint="eastAsia"/>
                <w:sz w:val="26"/>
                <w:szCs w:val="26"/>
              </w:rPr>
              <w:t>提醒事項</w:t>
            </w:r>
          </w:p>
        </w:tc>
      </w:tr>
      <w:tr w:rsidR="00057646" w:rsidTr="002F0E61">
        <w:tc>
          <w:tcPr>
            <w:tcW w:w="1384" w:type="dxa"/>
          </w:tcPr>
          <w:p w:rsidR="00057646" w:rsidRPr="00942645" w:rsidRDefault="00057646" w:rsidP="00057646">
            <w:pPr>
              <w:jc w:val="center"/>
              <w:rPr>
                <w:rFonts w:ascii="標楷體" w:eastAsia="標楷體" w:hAnsi="標楷體"/>
                <w:sz w:val="26"/>
                <w:szCs w:val="26"/>
              </w:rPr>
            </w:pPr>
            <w:r w:rsidRPr="00942645">
              <w:rPr>
                <w:rFonts w:ascii="標楷體" w:eastAsia="標楷體" w:hAnsi="標楷體" w:hint="eastAsia"/>
                <w:sz w:val="26"/>
                <w:szCs w:val="26"/>
              </w:rPr>
              <w:t>0</w:t>
            </w:r>
          </w:p>
        </w:tc>
        <w:tc>
          <w:tcPr>
            <w:tcW w:w="1843" w:type="dxa"/>
          </w:tcPr>
          <w:p w:rsidR="00057646" w:rsidRPr="00942645" w:rsidRDefault="00057646" w:rsidP="003A75D1">
            <w:pPr>
              <w:jc w:val="center"/>
              <w:rPr>
                <w:rFonts w:ascii="標楷體" w:eastAsia="標楷體" w:hAnsi="標楷體"/>
                <w:sz w:val="26"/>
                <w:szCs w:val="26"/>
              </w:rPr>
            </w:pPr>
            <w:r w:rsidRPr="00942645">
              <w:rPr>
                <w:rFonts w:ascii="標楷體" w:eastAsia="標楷體" w:hAnsi="標楷體" w:hint="eastAsia"/>
                <w:sz w:val="26"/>
                <w:szCs w:val="26"/>
              </w:rPr>
              <w:t>前置作業</w:t>
            </w:r>
          </w:p>
        </w:tc>
        <w:tc>
          <w:tcPr>
            <w:tcW w:w="4394" w:type="dxa"/>
          </w:tcPr>
          <w:p w:rsidR="00057646" w:rsidRPr="00057646" w:rsidRDefault="00057646">
            <w:pPr>
              <w:rPr>
                <w:rFonts w:ascii="標楷體" w:eastAsia="標楷體" w:hAnsi="標楷體"/>
                <w:sz w:val="26"/>
                <w:szCs w:val="26"/>
              </w:rPr>
            </w:pPr>
            <w:r w:rsidRPr="00057646">
              <w:rPr>
                <w:rFonts w:ascii="標楷體" w:eastAsia="標楷體" w:hAnsi="標楷體" w:hint="eastAsia"/>
                <w:sz w:val="26"/>
                <w:szCs w:val="26"/>
              </w:rPr>
              <w:t>1.學生操作使用因材網，完成任務並能瀏覽學生資料相關資訊。</w:t>
            </w:r>
          </w:p>
          <w:p w:rsidR="00057646" w:rsidRDefault="00057646">
            <w:pPr>
              <w:rPr>
                <w:rFonts w:ascii="標楷體" w:eastAsia="標楷體" w:hAnsi="標楷體"/>
                <w:sz w:val="26"/>
                <w:szCs w:val="26"/>
              </w:rPr>
            </w:pPr>
            <w:r w:rsidRPr="00057646">
              <w:rPr>
                <w:rFonts w:ascii="標楷體" w:eastAsia="標楷體" w:hAnsi="標楷體" w:hint="eastAsia"/>
                <w:sz w:val="26"/>
                <w:szCs w:val="26"/>
              </w:rPr>
              <w:t>2.教師熟悉操作因材網，了解因材網提供各項資訊的意義。</w:t>
            </w:r>
          </w:p>
          <w:p w:rsidR="00442B1D" w:rsidRDefault="00442B1D">
            <w:pPr>
              <w:rPr>
                <w:rFonts w:ascii="標楷體" w:eastAsia="標楷體" w:hAnsi="標楷體"/>
                <w:sz w:val="26"/>
                <w:szCs w:val="26"/>
              </w:rPr>
            </w:pPr>
            <w:r>
              <w:rPr>
                <w:rFonts w:ascii="標楷體" w:eastAsia="標楷體" w:hAnsi="標楷體" w:hint="eastAsia"/>
                <w:sz w:val="26"/>
                <w:szCs w:val="26"/>
              </w:rPr>
              <w:t>3.大約使用2週，適應操作環境。</w:t>
            </w:r>
          </w:p>
          <w:p w:rsidR="00442B1D" w:rsidRDefault="00442B1D">
            <w:pPr>
              <w:rPr>
                <w:rFonts w:ascii="標楷體" w:eastAsia="標楷體" w:hAnsi="標楷體"/>
                <w:sz w:val="26"/>
                <w:szCs w:val="26"/>
              </w:rPr>
            </w:pPr>
            <w:r>
              <w:rPr>
                <w:rFonts w:ascii="標楷體" w:eastAsia="標楷體" w:hAnsi="標楷體" w:hint="eastAsia"/>
                <w:sz w:val="26"/>
                <w:szCs w:val="26"/>
              </w:rPr>
              <w:t>4.進行學生心理建設，運用比馬龍效應來提升學生學習興趣。</w:t>
            </w:r>
          </w:p>
          <w:p w:rsidR="00442B1D" w:rsidRDefault="00442B1D">
            <w:pPr>
              <w:rPr>
                <w:rFonts w:ascii="標楷體" w:eastAsia="標楷體" w:hAnsi="標楷體"/>
                <w:sz w:val="28"/>
                <w:szCs w:val="28"/>
              </w:rPr>
            </w:pPr>
            <w:r>
              <w:rPr>
                <w:rFonts w:ascii="標楷體" w:eastAsia="標楷體" w:hAnsi="標楷體" w:hint="eastAsia"/>
                <w:sz w:val="26"/>
                <w:szCs w:val="26"/>
              </w:rPr>
              <w:t>5.設定分組學生的工作任務，並讓學生熟習小組合作學習模式。</w:t>
            </w:r>
          </w:p>
        </w:tc>
        <w:tc>
          <w:tcPr>
            <w:tcW w:w="2901" w:type="dxa"/>
          </w:tcPr>
          <w:p w:rsidR="00057646" w:rsidRPr="00057646" w:rsidRDefault="00057646">
            <w:pPr>
              <w:rPr>
                <w:rFonts w:ascii="標楷體" w:eastAsia="標楷體" w:hAnsi="標楷體"/>
                <w:sz w:val="26"/>
                <w:szCs w:val="26"/>
              </w:rPr>
            </w:pPr>
            <w:r w:rsidRPr="00057646">
              <w:rPr>
                <w:rFonts w:ascii="標楷體" w:eastAsia="標楷體" w:hAnsi="標楷體" w:hint="eastAsia"/>
                <w:sz w:val="26"/>
                <w:szCs w:val="26"/>
              </w:rPr>
              <w:t>1.規定學生</w:t>
            </w:r>
            <w:r>
              <w:rPr>
                <w:rFonts w:ascii="標楷體" w:eastAsia="標楷體" w:hAnsi="標楷體" w:hint="eastAsia"/>
                <w:sz w:val="26"/>
                <w:szCs w:val="26"/>
              </w:rPr>
              <w:t>定期</w:t>
            </w:r>
            <w:r w:rsidRPr="00057646">
              <w:rPr>
                <w:rFonts w:ascii="標楷體" w:eastAsia="標楷體" w:hAnsi="標楷體" w:hint="eastAsia"/>
                <w:sz w:val="26"/>
                <w:szCs w:val="26"/>
              </w:rPr>
              <w:t>觀看教學影片，</w:t>
            </w:r>
            <w:r>
              <w:rPr>
                <w:rFonts w:ascii="標楷體" w:eastAsia="標楷體" w:hAnsi="標楷體" w:hint="eastAsia"/>
                <w:sz w:val="26"/>
                <w:szCs w:val="26"/>
              </w:rPr>
              <w:t>每次</w:t>
            </w:r>
            <w:r w:rsidRPr="00057646">
              <w:rPr>
                <w:rFonts w:ascii="標楷體" w:eastAsia="標楷體" w:hAnsi="標楷體" w:hint="eastAsia"/>
                <w:sz w:val="26"/>
                <w:szCs w:val="26"/>
              </w:rPr>
              <w:t>時間不要超過15分鐘。</w:t>
            </w:r>
          </w:p>
          <w:p w:rsidR="00057646" w:rsidRDefault="00057646" w:rsidP="00442B1D">
            <w:pPr>
              <w:rPr>
                <w:rFonts w:ascii="標楷體" w:eastAsia="標楷體" w:hAnsi="標楷體"/>
                <w:sz w:val="26"/>
                <w:szCs w:val="26"/>
              </w:rPr>
            </w:pPr>
            <w:r w:rsidRPr="00057646">
              <w:rPr>
                <w:rFonts w:ascii="標楷體" w:eastAsia="標楷體" w:hAnsi="標楷體" w:hint="eastAsia"/>
                <w:sz w:val="26"/>
                <w:szCs w:val="26"/>
              </w:rPr>
              <w:t>2.教師須先看過教學影片，並熟悉操作。</w:t>
            </w:r>
          </w:p>
          <w:p w:rsidR="00442B1D" w:rsidRDefault="00442B1D" w:rsidP="00442B1D">
            <w:pPr>
              <w:rPr>
                <w:rFonts w:ascii="標楷體" w:eastAsia="標楷體" w:hAnsi="標楷體"/>
                <w:sz w:val="26"/>
                <w:szCs w:val="26"/>
              </w:rPr>
            </w:pPr>
            <w:r>
              <w:rPr>
                <w:rFonts w:ascii="標楷體" w:eastAsia="標楷體" w:hAnsi="標楷體" w:hint="eastAsia"/>
                <w:sz w:val="26"/>
                <w:szCs w:val="26"/>
              </w:rPr>
              <w:t>3.教師要運用多元評量方式，引起學生學習動機。</w:t>
            </w:r>
          </w:p>
          <w:p w:rsidR="00324D52" w:rsidRPr="00057646" w:rsidRDefault="00442B1D" w:rsidP="00324D52">
            <w:pPr>
              <w:rPr>
                <w:rFonts w:ascii="標楷體" w:eastAsia="標楷體" w:hAnsi="標楷體"/>
                <w:sz w:val="26"/>
                <w:szCs w:val="26"/>
              </w:rPr>
            </w:pPr>
            <w:r>
              <w:rPr>
                <w:rFonts w:ascii="標楷體" w:eastAsia="標楷體" w:hAnsi="標楷體" w:hint="eastAsia"/>
                <w:sz w:val="26"/>
                <w:szCs w:val="26"/>
              </w:rPr>
              <w:t>4.建立小組合作學習SOP流程，因各校學生類型進行調整。</w:t>
            </w:r>
          </w:p>
        </w:tc>
      </w:tr>
      <w:tr w:rsidR="00057646" w:rsidTr="002F0E61">
        <w:tc>
          <w:tcPr>
            <w:tcW w:w="1384" w:type="dxa"/>
          </w:tcPr>
          <w:p w:rsidR="00057646" w:rsidRPr="00942645" w:rsidRDefault="00442B1D" w:rsidP="00057646">
            <w:pPr>
              <w:jc w:val="center"/>
              <w:rPr>
                <w:rFonts w:ascii="標楷體" w:eastAsia="標楷體" w:hAnsi="標楷體"/>
                <w:sz w:val="26"/>
                <w:szCs w:val="26"/>
              </w:rPr>
            </w:pPr>
            <w:r w:rsidRPr="00942645">
              <w:rPr>
                <w:rFonts w:ascii="標楷體" w:eastAsia="標楷體" w:hAnsi="標楷體" w:hint="eastAsia"/>
                <w:sz w:val="26"/>
                <w:szCs w:val="26"/>
              </w:rPr>
              <w:t>1</w:t>
            </w:r>
          </w:p>
        </w:tc>
        <w:tc>
          <w:tcPr>
            <w:tcW w:w="1843" w:type="dxa"/>
          </w:tcPr>
          <w:p w:rsidR="00057646" w:rsidRPr="00942645" w:rsidRDefault="00942645" w:rsidP="003A75D1">
            <w:pPr>
              <w:jc w:val="center"/>
              <w:rPr>
                <w:rFonts w:ascii="標楷體" w:eastAsia="標楷體" w:hAnsi="標楷體"/>
                <w:sz w:val="26"/>
                <w:szCs w:val="26"/>
              </w:rPr>
            </w:pPr>
            <w:r w:rsidRPr="00942645">
              <w:rPr>
                <w:rFonts w:ascii="標楷體" w:eastAsia="標楷體" w:hAnsi="標楷體" w:hint="eastAsia"/>
                <w:sz w:val="26"/>
                <w:szCs w:val="26"/>
              </w:rPr>
              <w:t>設定自學內容</w:t>
            </w:r>
          </w:p>
        </w:tc>
        <w:tc>
          <w:tcPr>
            <w:tcW w:w="4394" w:type="dxa"/>
          </w:tcPr>
          <w:p w:rsidR="00057646" w:rsidRDefault="00942645">
            <w:pPr>
              <w:rPr>
                <w:rFonts w:ascii="標楷體" w:eastAsia="標楷體" w:hAnsi="標楷體"/>
                <w:sz w:val="26"/>
                <w:szCs w:val="26"/>
              </w:rPr>
            </w:pPr>
            <w:r>
              <w:rPr>
                <w:rFonts w:ascii="標楷體" w:eastAsia="標楷體" w:hAnsi="標楷體" w:hint="eastAsia"/>
                <w:sz w:val="26"/>
                <w:szCs w:val="26"/>
              </w:rPr>
              <w:t>1.規劃單元內容，設定學習任務並給予前測。</w:t>
            </w:r>
          </w:p>
          <w:p w:rsidR="00942645" w:rsidRDefault="00942645">
            <w:pPr>
              <w:rPr>
                <w:rFonts w:ascii="標楷體" w:eastAsia="標楷體" w:hAnsi="標楷體"/>
                <w:sz w:val="26"/>
                <w:szCs w:val="26"/>
              </w:rPr>
            </w:pPr>
            <w:r>
              <w:rPr>
                <w:rFonts w:ascii="標楷體" w:eastAsia="標楷體" w:hAnsi="標楷體" w:hint="eastAsia"/>
                <w:sz w:val="26"/>
                <w:szCs w:val="26"/>
              </w:rPr>
              <w:t>2.</w:t>
            </w:r>
            <w:r w:rsidR="00BD29E4">
              <w:rPr>
                <w:rFonts w:ascii="標楷體" w:eastAsia="標楷體" w:hAnsi="標楷體" w:hint="eastAsia"/>
                <w:sz w:val="26"/>
                <w:szCs w:val="26"/>
              </w:rPr>
              <w:t>設定討論題目-</w:t>
            </w:r>
            <w:r>
              <w:rPr>
                <w:rFonts w:ascii="標楷體" w:eastAsia="標楷體" w:hAnsi="標楷體" w:hint="eastAsia"/>
                <w:sz w:val="26"/>
                <w:szCs w:val="26"/>
              </w:rPr>
              <w:t>參考學校單元教材。</w:t>
            </w:r>
          </w:p>
          <w:p w:rsidR="00BD29E4" w:rsidRPr="00BD29E4" w:rsidRDefault="00BD29E4">
            <w:pPr>
              <w:rPr>
                <w:rFonts w:ascii="標楷體" w:eastAsia="標楷體" w:hAnsi="標楷體"/>
                <w:sz w:val="26"/>
                <w:szCs w:val="26"/>
              </w:rPr>
            </w:pPr>
            <w:r>
              <w:rPr>
                <w:rFonts w:ascii="標楷體" w:eastAsia="標楷體" w:hAnsi="標楷體" w:hint="eastAsia"/>
                <w:sz w:val="26"/>
                <w:szCs w:val="26"/>
              </w:rPr>
              <w:t>3.各分組討論題目有所區別。(指標分析)</w:t>
            </w:r>
          </w:p>
        </w:tc>
        <w:tc>
          <w:tcPr>
            <w:tcW w:w="2901" w:type="dxa"/>
          </w:tcPr>
          <w:p w:rsidR="00057646" w:rsidRDefault="00942645">
            <w:pPr>
              <w:rPr>
                <w:rFonts w:ascii="標楷體" w:eastAsia="標楷體" w:hAnsi="標楷體"/>
                <w:sz w:val="26"/>
                <w:szCs w:val="26"/>
              </w:rPr>
            </w:pPr>
            <w:r>
              <w:rPr>
                <w:rFonts w:ascii="標楷體" w:eastAsia="標楷體" w:hAnsi="標楷體" w:hint="eastAsia"/>
                <w:sz w:val="26"/>
                <w:szCs w:val="26"/>
              </w:rPr>
              <w:t>1.教師須先瀏覽教學影片與題目。(備課)</w:t>
            </w:r>
          </w:p>
          <w:p w:rsidR="00942645" w:rsidRDefault="00942645" w:rsidP="00803866">
            <w:pPr>
              <w:rPr>
                <w:rFonts w:ascii="標楷體" w:eastAsia="標楷體" w:hAnsi="標楷體"/>
                <w:sz w:val="26"/>
                <w:szCs w:val="26"/>
              </w:rPr>
            </w:pPr>
            <w:r>
              <w:rPr>
                <w:rFonts w:ascii="標楷體" w:eastAsia="標楷體" w:hAnsi="標楷體" w:hint="eastAsia"/>
                <w:sz w:val="26"/>
                <w:szCs w:val="26"/>
              </w:rPr>
              <w:t>2.</w:t>
            </w:r>
            <w:r w:rsidR="00803866">
              <w:rPr>
                <w:rFonts w:ascii="標楷體" w:eastAsia="標楷體" w:hAnsi="標楷體" w:hint="eastAsia"/>
                <w:sz w:val="26"/>
                <w:szCs w:val="26"/>
              </w:rPr>
              <w:t>討論題目選定需以學生學習概念迷思為主，減少無效的學習</w:t>
            </w:r>
          </w:p>
          <w:p w:rsidR="00324D52" w:rsidRPr="00057646" w:rsidRDefault="00324D52" w:rsidP="00803866">
            <w:pPr>
              <w:rPr>
                <w:rFonts w:ascii="標楷體" w:eastAsia="標楷體" w:hAnsi="標楷體"/>
                <w:sz w:val="26"/>
                <w:szCs w:val="26"/>
              </w:rPr>
            </w:pPr>
          </w:p>
        </w:tc>
      </w:tr>
      <w:tr w:rsidR="00057646" w:rsidRPr="00803866" w:rsidTr="002F0E61">
        <w:tc>
          <w:tcPr>
            <w:tcW w:w="1384" w:type="dxa"/>
          </w:tcPr>
          <w:p w:rsidR="00057646" w:rsidRPr="00942645" w:rsidRDefault="00803866" w:rsidP="00057646">
            <w:pPr>
              <w:jc w:val="center"/>
              <w:rPr>
                <w:rFonts w:ascii="標楷體" w:eastAsia="標楷體" w:hAnsi="標楷體"/>
                <w:sz w:val="26"/>
                <w:szCs w:val="26"/>
              </w:rPr>
            </w:pPr>
            <w:r>
              <w:rPr>
                <w:rFonts w:ascii="標楷體" w:eastAsia="標楷體" w:hAnsi="標楷體" w:hint="eastAsia"/>
                <w:sz w:val="26"/>
                <w:szCs w:val="26"/>
              </w:rPr>
              <w:t>2</w:t>
            </w:r>
          </w:p>
        </w:tc>
        <w:tc>
          <w:tcPr>
            <w:tcW w:w="1843" w:type="dxa"/>
          </w:tcPr>
          <w:p w:rsidR="00057646" w:rsidRPr="00942645" w:rsidRDefault="00803866" w:rsidP="003A75D1">
            <w:pPr>
              <w:jc w:val="center"/>
              <w:rPr>
                <w:rFonts w:ascii="標楷體" w:eastAsia="標楷體" w:hAnsi="標楷體"/>
                <w:sz w:val="26"/>
                <w:szCs w:val="26"/>
              </w:rPr>
            </w:pPr>
            <w:r>
              <w:rPr>
                <w:rFonts w:ascii="標楷體" w:eastAsia="標楷體" w:hAnsi="標楷體" w:hint="eastAsia"/>
                <w:sz w:val="26"/>
                <w:szCs w:val="26"/>
              </w:rPr>
              <w:t>學生自學</w:t>
            </w:r>
          </w:p>
        </w:tc>
        <w:tc>
          <w:tcPr>
            <w:tcW w:w="4394" w:type="dxa"/>
          </w:tcPr>
          <w:p w:rsidR="00057646" w:rsidRDefault="00803866">
            <w:pPr>
              <w:rPr>
                <w:rFonts w:ascii="標楷體" w:eastAsia="標楷體" w:hAnsi="標楷體"/>
                <w:sz w:val="26"/>
                <w:szCs w:val="26"/>
              </w:rPr>
            </w:pPr>
            <w:r>
              <w:rPr>
                <w:rFonts w:ascii="標楷體" w:eastAsia="標楷體" w:hAnsi="標楷體" w:hint="eastAsia"/>
                <w:sz w:val="26"/>
                <w:szCs w:val="26"/>
              </w:rPr>
              <w:t>1.規劃15-20分鐘進行學生自學。</w:t>
            </w:r>
          </w:p>
          <w:p w:rsidR="00803866" w:rsidRDefault="00803866">
            <w:pPr>
              <w:rPr>
                <w:rFonts w:ascii="標楷體" w:eastAsia="標楷體" w:hAnsi="標楷體"/>
                <w:sz w:val="26"/>
                <w:szCs w:val="26"/>
              </w:rPr>
            </w:pPr>
            <w:r>
              <w:rPr>
                <w:rFonts w:ascii="標楷體" w:eastAsia="標楷體" w:hAnsi="標楷體" w:hint="eastAsia"/>
                <w:sz w:val="26"/>
                <w:szCs w:val="26"/>
              </w:rPr>
              <w:t>2.建議利用學習筆記</w:t>
            </w:r>
            <w:r w:rsidR="00F232AF">
              <w:rPr>
                <w:rFonts w:ascii="標楷體" w:eastAsia="標楷體" w:hAnsi="標楷體" w:hint="eastAsia"/>
                <w:sz w:val="26"/>
                <w:szCs w:val="26"/>
              </w:rPr>
              <w:t>來</w:t>
            </w:r>
            <w:r>
              <w:rPr>
                <w:rFonts w:ascii="標楷體" w:eastAsia="標楷體" w:hAnsi="標楷體" w:hint="eastAsia"/>
                <w:sz w:val="26"/>
                <w:szCs w:val="26"/>
              </w:rPr>
              <w:t>紀錄學習重點。</w:t>
            </w:r>
          </w:p>
          <w:p w:rsidR="001E2DD0" w:rsidRDefault="001E2DD0">
            <w:pPr>
              <w:rPr>
                <w:rFonts w:ascii="標楷體" w:eastAsia="標楷體" w:hAnsi="標楷體"/>
                <w:sz w:val="26"/>
                <w:szCs w:val="26"/>
              </w:rPr>
            </w:pPr>
            <w:r>
              <w:rPr>
                <w:rFonts w:ascii="標楷體" w:eastAsia="標楷體" w:hAnsi="標楷體" w:hint="eastAsia"/>
                <w:sz w:val="26"/>
                <w:szCs w:val="26"/>
              </w:rPr>
              <w:t>3.保留練習題與動態評量計算內容。</w:t>
            </w:r>
          </w:p>
          <w:p w:rsidR="00EE2D50" w:rsidRDefault="00EE2D50">
            <w:pPr>
              <w:rPr>
                <w:rFonts w:ascii="標楷體" w:eastAsia="標楷體" w:hAnsi="標楷體"/>
                <w:sz w:val="26"/>
                <w:szCs w:val="26"/>
              </w:rPr>
            </w:pPr>
            <w:r>
              <w:rPr>
                <w:rFonts w:ascii="標楷體" w:eastAsia="標楷體" w:hAnsi="標楷體" w:hint="eastAsia"/>
                <w:sz w:val="26"/>
                <w:szCs w:val="26"/>
              </w:rPr>
              <w:t>4.強調學習設備與教師角色互換。</w:t>
            </w:r>
          </w:p>
          <w:p w:rsidR="00B1160C" w:rsidRPr="00942645" w:rsidRDefault="00B1160C">
            <w:pPr>
              <w:rPr>
                <w:rFonts w:ascii="標楷體" w:eastAsia="標楷體" w:hAnsi="標楷體"/>
                <w:sz w:val="26"/>
                <w:szCs w:val="26"/>
              </w:rPr>
            </w:pPr>
            <w:r>
              <w:rPr>
                <w:rFonts w:ascii="標楷體" w:eastAsia="標楷體" w:hAnsi="標楷體" w:hint="eastAsia"/>
                <w:sz w:val="26"/>
                <w:szCs w:val="26"/>
              </w:rPr>
              <w:t>5.自行瀏覽自學與獎勵紀錄。</w:t>
            </w:r>
          </w:p>
        </w:tc>
        <w:tc>
          <w:tcPr>
            <w:tcW w:w="2901" w:type="dxa"/>
          </w:tcPr>
          <w:p w:rsidR="00057646" w:rsidRDefault="00803866">
            <w:pPr>
              <w:rPr>
                <w:rFonts w:ascii="標楷體" w:eastAsia="標楷體" w:hAnsi="標楷體"/>
                <w:sz w:val="26"/>
                <w:szCs w:val="26"/>
              </w:rPr>
            </w:pPr>
            <w:r>
              <w:rPr>
                <w:rFonts w:ascii="標楷體" w:eastAsia="標楷體" w:hAnsi="標楷體" w:hint="eastAsia"/>
                <w:sz w:val="26"/>
                <w:szCs w:val="26"/>
              </w:rPr>
              <w:t>1.留意學生學習狀況(會因設備不同而有所差異)，再逕行調整。</w:t>
            </w:r>
          </w:p>
          <w:p w:rsidR="00803866" w:rsidRDefault="00803866" w:rsidP="001E2DD0">
            <w:pPr>
              <w:rPr>
                <w:rFonts w:ascii="標楷體" w:eastAsia="標楷體" w:hAnsi="標楷體"/>
                <w:sz w:val="26"/>
                <w:szCs w:val="26"/>
              </w:rPr>
            </w:pPr>
            <w:r>
              <w:rPr>
                <w:rFonts w:ascii="標楷體" w:eastAsia="標楷體" w:hAnsi="標楷體" w:hint="eastAsia"/>
                <w:sz w:val="26"/>
                <w:szCs w:val="26"/>
              </w:rPr>
              <w:t>2.</w:t>
            </w:r>
            <w:r w:rsidR="001E2DD0">
              <w:rPr>
                <w:rFonts w:ascii="標楷體" w:eastAsia="標楷體" w:hAnsi="標楷體" w:hint="eastAsia"/>
                <w:sz w:val="26"/>
                <w:szCs w:val="26"/>
              </w:rPr>
              <w:t>定期批閱學習筆記，給予獎勵。</w:t>
            </w:r>
          </w:p>
          <w:p w:rsidR="00EE2D50" w:rsidRDefault="00EE2D50" w:rsidP="001E2DD0">
            <w:pPr>
              <w:rPr>
                <w:rFonts w:ascii="標楷體" w:eastAsia="標楷體" w:hAnsi="標楷體"/>
                <w:sz w:val="26"/>
                <w:szCs w:val="26"/>
              </w:rPr>
            </w:pPr>
            <w:r>
              <w:rPr>
                <w:rFonts w:ascii="標楷體" w:eastAsia="標楷體" w:hAnsi="標楷體" w:hint="eastAsia"/>
                <w:sz w:val="26"/>
                <w:szCs w:val="26"/>
              </w:rPr>
              <w:t>3.不斷給予正增強。</w:t>
            </w:r>
          </w:p>
          <w:p w:rsidR="00324D52" w:rsidRPr="00057646" w:rsidRDefault="00324D52" w:rsidP="001E2DD0">
            <w:pPr>
              <w:rPr>
                <w:rFonts w:ascii="標楷體" w:eastAsia="標楷體" w:hAnsi="標楷體"/>
                <w:sz w:val="26"/>
                <w:szCs w:val="26"/>
              </w:rPr>
            </w:pPr>
          </w:p>
        </w:tc>
      </w:tr>
      <w:tr w:rsidR="00057646" w:rsidTr="002F0E61">
        <w:tc>
          <w:tcPr>
            <w:tcW w:w="1384" w:type="dxa"/>
          </w:tcPr>
          <w:p w:rsidR="00057646" w:rsidRPr="00942645" w:rsidRDefault="00215D0C" w:rsidP="00057646">
            <w:pPr>
              <w:jc w:val="center"/>
              <w:rPr>
                <w:rFonts w:ascii="標楷體" w:eastAsia="標楷體" w:hAnsi="標楷體"/>
                <w:sz w:val="26"/>
                <w:szCs w:val="26"/>
              </w:rPr>
            </w:pPr>
            <w:r>
              <w:rPr>
                <w:rFonts w:ascii="標楷體" w:eastAsia="標楷體" w:hAnsi="標楷體" w:hint="eastAsia"/>
                <w:sz w:val="26"/>
                <w:szCs w:val="26"/>
              </w:rPr>
              <w:t>3</w:t>
            </w:r>
          </w:p>
        </w:tc>
        <w:tc>
          <w:tcPr>
            <w:tcW w:w="1843" w:type="dxa"/>
          </w:tcPr>
          <w:p w:rsidR="00057646" w:rsidRPr="00942645" w:rsidRDefault="00B1160C" w:rsidP="003A75D1">
            <w:pPr>
              <w:jc w:val="center"/>
              <w:rPr>
                <w:rFonts w:ascii="標楷體" w:eastAsia="標楷體" w:hAnsi="標楷體"/>
                <w:sz w:val="26"/>
                <w:szCs w:val="26"/>
              </w:rPr>
            </w:pPr>
            <w:r>
              <w:rPr>
                <w:rFonts w:ascii="標楷體" w:eastAsia="標楷體" w:hAnsi="標楷體" w:hint="eastAsia"/>
                <w:sz w:val="26"/>
                <w:szCs w:val="26"/>
              </w:rPr>
              <w:t>教師導入</w:t>
            </w:r>
          </w:p>
        </w:tc>
        <w:tc>
          <w:tcPr>
            <w:tcW w:w="4394" w:type="dxa"/>
          </w:tcPr>
          <w:p w:rsidR="00057646" w:rsidRDefault="00B1160C">
            <w:pPr>
              <w:rPr>
                <w:rFonts w:ascii="標楷體" w:eastAsia="標楷體" w:hAnsi="標楷體"/>
                <w:sz w:val="26"/>
                <w:szCs w:val="26"/>
              </w:rPr>
            </w:pPr>
            <w:r>
              <w:rPr>
                <w:rFonts w:ascii="標楷體" w:eastAsia="標楷體" w:hAnsi="標楷體" w:hint="eastAsia"/>
                <w:sz w:val="26"/>
                <w:szCs w:val="26"/>
              </w:rPr>
              <w:t>1.規劃5-10分鐘進行。</w:t>
            </w:r>
          </w:p>
          <w:p w:rsidR="00B1160C" w:rsidRDefault="00B1160C">
            <w:pPr>
              <w:rPr>
                <w:rFonts w:ascii="標楷體" w:eastAsia="標楷體" w:hAnsi="標楷體"/>
                <w:sz w:val="26"/>
                <w:szCs w:val="26"/>
              </w:rPr>
            </w:pPr>
            <w:r>
              <w:rPr>
                <w:rFonts w:ascii="標楷體" w:eastAsia="標楷體" w:hAnsi="標楷體" w:hint="eastAsia"/>
                <w:sz w:val="26"/>
                <w:szCs w:val="26"/>
              </w:rPr>
              <w:t>2.澄清學生練習題迷思概念。</w:t>
            </w:r>
          </w:p>
          <w:p w:rsidR="00B1160C" w:rsidRPr="00942645" w:rsidRDefault="00B1160C">
            <w:pPr>
              <w:rPr>
                <w:rFonts w:ascii="標楷體" w:eastAsia="標楷體" w:hAnsi="標楷體"/>
                <w:sz w:val="26"/>
                <w:szCs w:val="26"/>
              </w:rPr>
            </w:pPr>
            <w:r>
              <w:rPr>
                <w:rFonts w:ascii="標楷體" w:eastAsia="標楷體" w:hAnsi="標楷體" w:hint="eastAsia"/>
                <w:sz w:val="26"/>
                <w:szCs w:val="26"/>
              </w:rPr>
              <w:t>3.教師瞭解學生錯誤類型。</w:t>
            </w:r>
          </w:p>
        </w:tc>
        <w:tc>
          <w:tcPr>
            <w:tcW w:w="2901" w:type="dxa"/>
          </w:tcPr>
          <w:p w:rsidR="00057646" w:rsidRDefault="00B1160C">
            <w:pPr>
              <w:rPr>
                <w:rFonts w:ascii="標楷體" w:eastAsia="標楷體" w:hAnsi="標楷體"/>
                <w:sz w:val="26"/>
                <w:szCs w:val="26"/>
              </w:rPr>
            </w:pPr>
            <w:r>
              <w:rPr>
                <w:rFonts w:ascii="標楷體" w:eastAsia="標楷體" w:hAnsi="標楷體" w:hint="eastAsia"/>
                <w:sz w:val="26"/>
                <w:szCs w:val="26"/>
              </w:rPr>
              <w:t>1.這部分時間較不好控制，請教師多注意。</w:t>
            </w:r>
          </w:p>
          <w:p w:rsidR="00B1160C" w:rsidRDefault="00091075">
            <w:pPr>
              <w:rPr>
                <w:rFonts w:ascii="標楷體" w:eastAsia="標楷體" w:hAnsi="標楷體"/>
                <w:sz w:val="26"/>
                <w:szCs w:val="26"/>
              </w:rPr>
            </w:pPr>
            <w:r>
              <w:rPr>
                <w:rFonts w:ascii="標楷體" w:eastAsia="標楷體" w:hAnsi="標楷體" w:hint="eastAsia"/>
                <w:sz w:val="26"/>
                <w:szCs w:val="26"/>
              </w:rPr>
              <w:t>2.讓特定學生說明思考概念。</w:t>
            </w:r>
          </w:p>
          <w:p w:rsidR="00324D52" w:rsidRPr="00057646" w:rsidRDefault="00324D52">
            <w:pPr>
              <w:rPr>
                <w:rFonts w:ascii="標楷體" w:eastAsia="標楷體" w:hAnsi="標楷體"/>
                <w:sz w:val="26"/>
                <w:szCs w:val="26"/>
              </w:rPr>
            </w:pPr>
          </w:p>
        </w:tc>
      </w:tr>
      <w:tr w:rsidR="00B1160C" w:rsidTr="002F0E61">
        <w:tc>
          <w:tcPr>
            <w:tcW w:w="1384" w:type="dxa"/>
          </w:tcPr>
          <w:p w:rsidR="00B1160C" w:rsidRPr="0040543A" w:rsidRDefault="0040543A" w:rsidP="00057646">
            <w:pPr>
              <w:jc w:val="center"/>
              <w:rPr>
                <w:rFonts w:ascii="標楷體" w:eastAsia="標楷體" w:hAnsi="標楷體"/>
                <w:sz w:val="26"/>
                <w:szCs w:val="26"/>
              </w:rPr>
            </w:pPr>
            <w:r>
              <w:rPr>
                <w:rFonts w:ascii="標楷體" w:eastAsia="標楷體" w:hAnsi="標楷體" w:hint="eastAsia"/>
                <w:sz w:val="26"/>
                <w:szCs w:val="26"/>
              </w:rPr>
              <w:t>4.</w:t>
            </w:r>
          </w:p>
        </w:tc>
        <w:tc>
          <w:tcPr>
            <w:tcW w:w="1843" w:type="dxa"/>
          </w:tcPr>
          <w:p w:rsidR="00B1160C" w:rsidRDefault="0040543A" w:rsidP="003A75D1">
            <w:pPr>
              <w:jc w:val="center"/>
              <w:rPr>
                <w:rFonts w:ascii="標楷體" w:eastAsia="標楷體" w:hAnsi="標楷體"/>
                <w:sz w:val="26"/>
                <w:szCs w:val="26"/>
              </w:rPr>
            </w:pPr>
            <w:r>
              <w:rPr>
                <w:rFonts w:ascii="標楷體" w:eastAsia="標楷體" w:hAnsi="標楷體" w:hint="eastAsia"/>
                <w:sz w:val="26"/>
                <w:szCs w:val="26"/>
              </w:rPr>
              <w:t>組內共學</w:t>
            </w:r>
          </w:p>
        </w:tc>
        <w:tc>
          <w:tcPr>
            <w:tcW w:w="4394" w:type="dxa"/>
          </w:tcPr>
          <w:p w:rsidR="00B1160C" w:rsidRDefault="0040543A">
            <w:pPr>
              <w:rPr>
                <w:rFonts w:ascii="標楷體" w:eastAsia="標楷體" w:hAnsi="標楷體"/>
                <w:sz w:val="26"/>
                <w:szCs w:val="26"/>
              </w:rPr>
            </w:pPr>
            <w:r>
              <w:rPr>
                <w:rFonts w:ascii="標楷體" w:eastAsia="標楷體" w:hAnsi="標楷體" w:hint="eastAsia"/>
                <w:sz w:val="26"/>
                <w:szCs w:val="26"/>
              </w:rPr>
              <w:t>1.規劃10-15分鐘。</w:t>
            </w:r>
          </w:p>
          <w:p w:rsidR="0040543A" w:rsidRDefault="0040543A">
            <w:pPr>
              <w:rPr>
                <w:rFonts w:ascii="標楷體" w:eastAsia="標楷體" w:hAnsi="標楷體"/>
                <w:sz w:val="26"/>
                <w:szCs w:val="26"/>
              </w:rPr>
            </w:pPr>
            <w:r>
              <w:rPr>
                <w:rFonts w:ascii="標楷體" w:eastAsia="標楷體" w:hAnsi="標楷體" w:hint="eastAsia"/>
                <w:sz w:val="26"/>
                <w:szCs w:val="26"/>
              </w:rPr>
              <w:t>2.小組每人分配任務。</w:t>
            </w:r>
          </w:p>
          <w:p w:rsidR="0040543A" w:rsidRDefault="0040543A">
            <w:pPr>
              <w:rPr>
                <w:rFonts w:ascii="標楷體" w:eastAsia="標楷體" w:hAnsi="標楷體"/>
                <w:sz w:val="26"/>
                <w:szCs w:val="26"/>
              </w:rPr>
            </w:pPr>
            <w:r>
              <w:rPr>
                <w:rFonts w:ascii="標楷體" w:eastAsia="標楷體" w:hAnsi="標楷體" w:hint="eastAsia"/>
                <w:sz w:val="26"/>
                <w:szCs w:val="26"/>
              </w:rPr>
              <w:t>3.依照任務內容進行討論。</w:t>
            </w:r>
          </w:p>
          <w:p w:rsidR="0040543A" w:rsidRDefault="0040543A">
            <w:pPr>
              <w:rPr>
                <w:rFonts w:ascii="標楷體" w:eastAsia="標楷體" w:hAnsi="標楷體"/>
                <w:sz w:val="26"/>
                <w:szCs w:val="26"/>
              </w:rPr>
            </w:pPr>
            <w:r>
              <w:rPr>
                <w:rFonts w:ascii="標楷體" w:eastAsia="標楷體" w:hAnsi="標楷體" w:hint="eastAsia"/>
                <w:sz w:val="26"/>
                <w:szCs w:val="26"/>
              </w:rPr>
              <w:t>4.</w:t>
            </w:r>
            <w:r w:rsidR="002F0E61">
              <w:rPr>
                <w:rFonts w:ascii="標楷體" w:eastAsia="標楷體" w:hAnsi="標楷體" w:hint="eastAsia"/>
                <w:sz w:val="26"/>
                <w:szCs w:val="26"/>
              </w:rPr>
              <w:t>引導討論、紀錄內容、上台報告、組間評分等工作。</w:t>
            </w:r>
          </w:p>
          <w:p w:rsidR="002F0E61" w:rsidRDefault="002F0E61">
            <w:pPr>
              <w:rPr>
                <w:rFonts w:ascii="標楷體" w:eastAsia="標楷體" w:hAnsi="標楷體"/>
                <w:sz w:val="26"/>
                <w:szCs w:val="26"/>
              </w:rPr>
            </w:pPr>
            <w:r>
              <w:rPr>
                <w:rFonts w:ascii="標楷體" w:eastAsia="標楷體" w:hAnsi="標楷體" w:hint="eastAsia"/>
                <w:sz w:val="26"/>
                <w:szCs w:val="26"/>
              </w:rPr>
              <w:t>5.需設定提醒警示聲音。</w:t>
            </w:r>
          </w:p>
          <w:p w:rsidR="006B12DB" w:rsidRDefault="006B12DB">
            <w:pPr>
              <w:rPr>
                <w:rFonts w:ascii="標楷體" w:eastAsia="標楷體" w:hAnsi="標楷體"/>
                <w:sz w:val="26"/>
                <w:szCs w:val="26"/>
              </w:rPr>
            </w:pPr>
            <w:r>
              <w:rPr>
                <w:rFonts w:ascii="標楷體" w:eastAsia="標楷體" w:hAnsi="標楷體" w:hint="eastAsia"/>
                <w:sz w:val="26"/>
                <w:szCs w:val="26"/>
              </w:rPr>
              <w:t>6.建立小組討論SOP</w:t>
            </w:r>
          </w:p>
          <w:p w:rsidR="006B12DB" w:rsidRPr="0040543A" w:rsidRDefault="006B12DB">
            <w:pPr>
              <w:rPr>
                <w:rFonts w:ascii="標楷體" w:eastAsia="標楷體" w:hAnsi="標楷體"/>
                <w:sz w:val="26"/>
                <w:szCs w:val="26"/>
              </w:rPr>
            </w:pPr>
            <w:r>
              <w:rPr>
                <w:rFonts w:ascii="標楷體" w:eastAsia="標楷體" w:hAnsi="標楷體" w:hint="eastAsia"/>
                <w:sz w:val="26"/>
                <w:szCs w:val="26"/>
              </w:rPr>
              <w:t>7.紀錄在白板上(2塊)</w:t>
            </w:r>
          </w:p>
        </w:tc>
        <w:tc>
          <w:tcPr>
            <w:tcW w:w="2901" w:type="dxa"/>
          </w:tcPr>
          <w:p w:rsidR="00B1160C" w:rsidRDefault="002F0E61">
            <w:pPr>
              <w:rPr>
                <w:rFonts w:ascii="標楷體" w:eastAsia="標楷體" w:hAnsi="標楷體"/>
                <w:sz w:val="26"/>
                <w:szCs w:val="26"/>
              </w:rPr>
            </w:pPr>
            <w:r>
              <w:rPr>
                <w:rFonts w:ascii="標楷體" w:eastAsia="標楷體" w:hAnsi="標楷體" w:hint="eastAsia"/>
                <w:sz w:val="26"/>
                <w:szCs w:val="26"/>
              </w:rPr>
              <w:t>1.針對討論題目設定時間。</w:t>
            </w:r>
          </w:p>
          <w:p w:rsidR="002F0E61" w:rsidRDefault="002F0E61">
            <w:pPr>
              <w:rPr>
                <w:rFonts w:ascii="標楷體" w:eastAsia="標楷體" w:hAnsi="標楷體"/>
                <w:sz w:val="26"/>
                <w:szCs w:val="26"/>
              </w:rPr>
            </w:pPr>
            <w:r>
              <w:rPr>
                <w:rFonts w:ascii="標楷體" w:eastAsia="標楷體" w:hAnsi="標楷體" w:hint="eastAsia"/>
                <w:sz w:val="26"/>
                <w:szCs w:val="26"/>
              </w:rPr>
              <w:t>2.任務分配表需定期輪動。</w:t>
            </w:r>
          </w:p>
          <w:p w:rsidR="002F0E61" w:rsidRDefault="002F0E61">
            <w:pPr>
              <w:rPr>
                <w:rFonts w:ascii="標楷體" w:eastAsia="標楷體" w:hAnsi="標楷體"/>
                <w:sz w:val="26"/>
                <w:szCs w:val="26"/>
              </w:rPr>
            </w:pPr>
            <w:r>
              <w:rPr>
                <w:rFonts w:ascii="標楷體" w:eastAsia="標楷體" w:hAnsi="標楷體" w:hint="eastAsia"/>
                <w:sz w:val="26"/>
                <w:szCs w:val="26"/>
              </w:rPr>
              <w:t>3.學生需要練習才會熟悉討論流程。</w:t>
            </w:r>
          </w:p>
          <w:p w:rsidR="002F0E61" w:rsidRDefault="002F0E61">
            <w:pPr>
              <w:rPr>
                <w:rFonts w:ascii="標楷體" w:eastAsia="標楷體" w:hAnsi="標楷體"/>
                <w:sz w:val="26"/>
                <w:szCs w:val="26"/>
              </w:rPr>
            </w:pPr>
            <w:r>
              <w:rPr>
                <w:rFonts w:ascii="標楷體" w:eastAsia="標楷體" w:hAnsi="標楷體" w:hint="eastAsia"/>
                <w:sz w:val="26"/>
                <w:szCs w:val="26"/>
              </w:rPr>
              <w:t>4.討論</w:t>
            </w:r>
            <w:r w:rsidR="00166D20">
              <w:rPr>
                <w:rFonts w:ascii="標楷體" w:eastAsia="標楷體" w:hAnsi="標楷體" w:hint="eastAsia"/>
                <w:sz w:val="26"/>
                <w:szCs w:val="26"/>
              </w:rPr>
              <w:t>時</w:t>
            </w:r>
            <w:r>
              <w:rPr>
                <w:rFonts w:ascii="標楷體" w:eastAsia="標楷體" w:hAnsi="標楷體" w:hint="eastAsia"/>
                <w:sz w:val="26"/>
                <w:szCs w:val="26"/>
              </w:rPr>
              <w:t>需要有一位學生引導討論內容。</w:t>
            </w:r>
          </w:p>
          <w:p w:rsidR="00324D52" w:rsidRPr="00166D20" w:rsidRDefault="00166D20" w:rsidP="00324D52">
            <w:pPr>
              <w:rPr>
                <w:rFonts w:ascii="標楷體" w:eastAsia="標楷體" w:hAnsi="標楷體"/>
                <w:sz w:val="26"/>
                <w:szCs w:val="26"/>
              </w:rPr>
            </w:pPr>
            <w:r>
              <w:rPr>
                <w:rFonts w:ascii="標楷體" w:eastAsia="標楷體" w:hAnsi="標楷體" w:hint="eastAsia"/>
                <w:sz w:val="26"/>
                <w:szCs w:val="26"/>
              </w:rPr>
              <w:t>5.上台報告的方式。</w:t>
            </w:r>
          </w:p>
        </w:tc>
      </w:tr>
      <w:tr w:rsidR="00057646" w:rsidTr="002F0E61">
        <w:tc>
          <w:tcPr>
            <w:tcW w:w="1384" w:type="dxa"/>
          </w:tcPr>
          <w:p w:rsidR="00057646" w:rsidRPr="00942645" w:rsidRDefault="002F0E61" w:rsidP="00057646">
            <w:pPr>
              <w:jc w:val="center"/>
              <w:rPr>
                <w:rFonts w:ascii="標楷體" w:eastAsia="標楷體" w:hAnsi="標楷體"/>
                <w:sz w:val="26"/>
                <w:szCs w:val="26"/>
              </w:rPr>
            </w:pPr>
            <w:r>
              <w:rPr>
                <w:rFonts w:ascii="標楷體" w:eastAsia="標楷體" w:hAnsi="標楷體" w:hint="eastAsia"/>
                <w:sz w:val="26"/>
                <w:szCs w:val="26"/>
              </w:rPr>
              <w:lastRenderedPageBreak/>
              <w:t>5</w:t>
            </w:r>
          </w:p>
        </w:tc>
        <w:tc>
          <w:tcPr>
            <w:tcW w:w="1843" w:type="dxa"/>
          </w:tcPr>
          <w:p w:rsidR="00057646" w:rsidRPr="00942645" w:rsidRDefault="002F0E61" w:rsidP="003A75D1">
            <w:pPr>
              <w:jc w:val="center"/>
              <w:rPr>
                <w:rFonts w:ascii="標楷體" w:eastAsia="標楷體" w:hAnsi="標楷體"/>
                <w:sz w:val="26"/>
                <w:szCs w:val="26"/>
              </w:rPr>
            </w:pPr>
            <w:r>
              <w:rPr>
                <w:rFonts w:ascii="標楷體" w:eastAsia="標楷體" w:hAnsi="標楷體" w:hint="eastAsia"/>
                <w:sz w:val="26"/>
                <w:szCs w:val="26"/>
              </w:rPr>
              <w:t>組間互學</w:t>
            </w:r>
          </w:p>
        </w:tc>
        <w:tc>
          <w:tcPr>
            <w:tcW w:w="4394" w:type="dxa"/>
          </w:tcPr>
          <w:p w:rsidR="00057646" w:rsidRDefault="002F0E61">
            <w:pPr>
              <w:rPr>
                <w:rFonts w:ascii="標楷體" w:eastAsia="標楷體" w:hAnsi="標楷體"/>
                <w:sz w:val="26"/>
                <w:szCs w:val="26"/>
              </w:rPr>
            </w:pPr>
            <w:r>
              <w:rPr>
                <w:rFonts w:ascii="標楷體" w:eastAsia="標楷體" w:hAnsi="標楷體" w:hint="eastAsia"/>
                <w:sz w:val="26"/>
                <w:szCs w:val="26"/>
              </w:rPr>
              <w:t>1.規劃15-20分鐘。</w:t>
            </w:r>
          </w:p>
          <w:p w:rsidR="002F0E61" w:rsidRDefault="002F0E61">
            <w:pPr>
              <w:rPr>
                <w:rFonts w:ascii="標楷體" w:eastAsia="標楷體" w:hAnsi="標楷體"/>
                <w:sz w:val="26"/>
                <w:szCs w:val="26"/>
              </w:rPr>
            </w:pPr>
            <w:r>
              <w:rPr>
                <w:rFonts w:ascii="標楷體" w:eastAsia="標楷體" w:hAnsi="標楷體" w:hint="eastAsia"/>
                <w:sz w:val="26"/>
                <w:szCs w:val="26"/>
              </w:rPr>
              <w:t>2.建立上台報告SOP</w:t>
            </w:r>
          </w:p>
          <w:p w:rsidR="002F0E61" w:rsidRDefault="002F0E61">
            <w:pPr>
              <w:rPr>
                <w:rFonts w:ascii="標楷體" w:eastAsia="標楷體" w:hAnsi="標楷體"/>
                <w:sz w:val="26"/>
                <w:szCs w:val="26"/>
              </w:rPr>
            </w:pPr>
            <w:r>
              <w:rPr>
                <w:rFonts w:ascii="標楷體" w:eastAsia="標楷體" w:hAnsi="標楷體" w:hint="eastAsia"/>
                <w:sz w:val="26"/>
                <w:szCs w:val="26"/>
              </w:rPr>
              <w:t>3.上台說明-提出疑問</w:t>
            </w:r>
          </w:p>
          <w:p w:rsidR="002F0E61" w:rsidRDefault="002F0E61">
            <w:pPr>
              <w:rPr>
                <w:rFonts w:ascii="標楷體" w:eastAsia="標楷體" w:hAnsi="標楷體"/>
                <w:sz w:val="26"/>
                <w:szCs w:val="26"/>
              </w:rPr>
            </w:pPr>
            <w:r>
              <w:rPr>
                <w:rFonts w:ascii="標楷體" w:eastAsia="標楷體" w:hAnsi="標楷體" w:hint="eastAsia"/>
                <w:sz w:val="26"/>
                <w:szCs w:val="26"/>
              </w:rPr>
              <w:t>4.小組救援</w:t>
            </w:r>
          </w:p>
          <w:p w:rsidR="00C53E88" w:rsidRDefault="00C53E88">
            <w:pPr>
              <w:rPr>
                <w:rFonts w:ascii="標楷體" w:eastAsia="標楷體" w:hAnsi="標楷體"/>
                <w:sz w:val="26"/>
                <w:szCs w:val="26"/>
              </w:rPr>
            </w:pPr>
            <w:r>
              <w:rPr>
                <w:rFonts w:ascii="標楷體" w:eastAsia="標楷體" w:hAnsi="標楷體" w:hint="eastAsia"/>
                <w:sz w:val="26"/>
                <w:szCs w:val="26"/>
              </w:rPr>
              <w:t>5.教師變為課堂引導者。</w:t>
            </w:r>
          </w:p>
          <w:p w:rsidR="006B12DB" w:rsidRDefault="006B12DB">
            <w:pPr>
              <w:rPr>
                <w:rFonts w:ascii="標楷體" w:eastAsia="標楷體" w:hAnsi="標楷體"/>
                <w:sz w:val="26"/>
                <w:szCs w:val="26"/>
              </w:rPr>
            </w:pPr>
            <w:r>
              <w:rPr>
                <w:rFonts w:ascii="標楷體" w:eastAsia="標楷體" w:hAnsi="標楷體" w:hint="eastAsia"/>
                <w:sz w:val="26"/>
                <w:szCs w:val="26"/>
              </w:rPr>
              <w:t>6.需等待學生藉由討論中了解題目的真正含意。(教師為引導者)</w:t>
            </w:r>
          </w:p>
          <w:p w:rsidR="00480127" w:rsidRPr="002F0E61" w:rsidRDefault="00480127">
            <w:pPr>
              <w:rPr>
                <w:rFonts w:ascii="標楷體" w:eastAsia="標楷體" w:hAnsi="標楷體"/>
                <w:sz w:val="26"/>
                <w:szCs w:val="26"/>
              </w:rPr>
            </w:pPr>
            <w:r>
              <w:rPr>
                <w:rFonts w:ascii="標楷體" w:eastAsia="標楷體" w:hAnsi="標楷體" w:hint="eastAsia"/>
                <w:sz w:val="26"/>
                <w:szCs w:val="26"/>
              </w:rPr>
              <w:t>7.小組互評：依照檢核表進行評分。</w:t>
            </w:r>
          </w:p>
        </w:tc>
        <w:tc>
          <w:tcPr>
            <w:tcW w:w="2901" w:type="dxa"/>
          </w:tcPr>
          <w:p w:rsidR="00057646" w:rsidRDefault="002F0E61">
            <w:pPr>
              <w:rPr>
                <w:rFonts w:ascii="標楷體" w:eastAsia="標楷體" w:hAnsi="標楷體"/>
                <w:sz w:val="26"/>
                <w:szCs w:val="26"/>
              </w:rPr>
            </w:pPr>
            <w:r>
              <w:rPr>
                <w:rFonts w:ascii="標楷體" w:eastAsia="標楷體" w:hAnsi="標楷體" w:hint="eastAsia"/>
                <w:sz w:val="26"/>
                <w:szCs w:val="26"/>
              </w:rPr>
              <w:t>1.</w:t>
            </w:r>
            <w:r w:rsidR="00732113">
              <w:rPr>
                <w:rFonts w:ascii="標楷體" w:eastAsia="標楷體" w:hAnsi="標楷體" w:hint="eastAsia"/>
                <w:sz w:val="26"/>
                <w:szCs w:val="26"/>
              </w:rPr>
              <w:t>讓學生自行報告，小組支援。</w:t>
            </w:r>
          </w:p>
          <w:p w:rsidR="00732113" w:rsidRDefault="00732113" w:rsidP="00732113">
            <w:pPr>
              <w:rPr>
                <w:rFonts w:ascii="標楷體" w:eastAsia="標楷體" w:hAnsi="標楷體"/>
                <w:sz w:val="26"/>
                <w:szCs w:val="26"/>
              </w:rPr>
            </w:pPr>
            <w:r>
              <w:rPr>
                <w:rFonts w:ascii="標楷體" w:eastAsia="標楷體" w:hAnsi="標楷體" w:hint="eastAsia"/>
                <w:sz w:val="26"/>
                <w:szCs w:val="26"/>
              </w:rPr>
              <w:t>2.適當讓互評小組表達疑問。</w:t>
            </w:r>
          </w:p>
          <w:p w:rsidR="00732113" w:rsidRDefault="00732113" w:rsidP="00732113">
            <w:pPr>
              <w:rPr>
                <w:rFonts w:ascii="標楷體" w:eastAsia="標楷體" w:hAnsi="標楷體"/>
                <w:sz w:val="26"/>
                <w:szCs w:val="26"/>
              </w:rPr>
            </w:pPr>
            <w:r>
              <w:rPr>
                <w:rFonts w:ascii="標楷體" w:eastAsia="標楷體" w:hAnsi="標楷體" w:hint="eastAsia"/>
                <w:sz w:val="26"/>
                <w:szCs w:val="26"/>
              </w:rPr>
              <w:t>3.教師留意學生報告的迷思概念。</w:t>
            </w:r>
          </w:p>
          <w:p w:rsidR="00873DF1" w:rsidRDefault="00873DF1" w:rsidP="00732113">
            <w:pPr>
              <w:rPr>
                <w:rFonts w:ascii="標楷體" w:eastAsia="標楷體" w:hAnsi="標楷體"/>
                <w:sz w:val="26"/>
                <w:szCs w:val="26"/>
              </w:rPr>
            </w:pPr>
            <w:r>
              <w:rPr>
                <w:rFonts w:ascii="標楷體" w:eastAsia="標楷體" w:hAnsi="標楷體" w:hint="eastAsia"/>
                <w:sz w:val="26"/>
                <w:szCs w:val="26"/>
              </w:rPr>
              <w:t>4.</w:t>
            </w:r>
            <w:r w:rsidR="004B0096">
              <w:rPr>
                <w:rFonts w:ascii="標楷體" w:eastAsia="標楷體" w:hAnsi="標楷體" w:hint="eastAsia"/>
                <w:sz w:val="26"/>
                <w:szCs w:val="26"/>
              </w:rPr>
              <w:t>學生熟悉設備操作。</w:t>
            </w:r>
          </w:p>
          <w:p w:rsidR="004B0096" w:rsidRPr="00732113" w:rsidRDefault="004B0096" w:rsidP="00732113">
            <w:pPr>
              <w:rPr>
                <w:rFonts w:ascii="標楷體" w:eastAsia="標楷體" w:hAnsi="標楷體"/>
                <w:sz w:val="26"/>
                <w:szCs w:val="26"/>
              </w:rPr>
            </w:pPr>
            <w:r>
              <w:rPr>
                <w:rFonts w:ascii="標楷體" w:eastAsia="標楷體" w:hAnsi="標楷體" w:hint="eastAsia"/>
                <w:sz w:val="26"/>
                <w:szCs w:val="26"/>
              </w:rPr>
              <w:t>5.顯示畫面要清楚。</w:t>
            </w:r>
          </w:p>
        </w:tc>
      </w:tr>
      <w:tr w:rsidR="00057646" w:rsidTr="002F0E61">
        <w:tc>
          <w:tcPr>
            <w:tcW w:w="1384" w:type="dxa"/>
          </w:tcPr>
          <w:p w:rsidR="00057646" w:rsidRPr="00942645" w:rsidRDefault="006B12DB" w:rsidP="00057646">
            <w:pPr>
              <w:jc w:val="center"/>
              <w:rPr>
                <w:rFonts w:ascii="標楷體" w:eastAsia="標楷體" w:hAnsi="標楷體"/>
                <w:sz w:val="26"/>
                <w:szCs w:val="26"/>
              </w:rPr>
            </w:pPr>
            <w:r>
              <w:rPr>
                <w:rFonts w:ascii="標楷體" w:eastAsia="標楷體" w:hAnsi="標楷體" w:hint="eastAsia"/>
                <w:sz w:val="26"/>
                <w:szCs w:val="26"/>
              </w:rPr>
              <w:t>6</w:t>
            </w:r>
          </w:p>
        </w:tc>
        <w:tc>
          <w:tcPr>
            <w:tcW w:w="1843" w:type="dxa"/>
          </w:tcPr>
          <w:p w:rsidR="00057646" w:rsidRPr="00942645" w:rsidRDefault="00480127" w:rsidP="003A75D1">
            <w:pPr>
              <w:jc w:val="center"/>
              <w:rPr>
                <w:rFonts w:ascii="標楷體" w:eastAsia="標楷體" w:hAnsi="標楷體"/>
                <w:sz w:val="26"/>
                <w:szCs w:val="26"/>
              </w:rPr>
            </w:pPr>
            <w:r>
              <w:rPr>
                <w:rFonts w:ascii="標楷體" w:eastAsia="標楷體" w:hAnsi="標楷體" w:hint="eastAsia"/>
                <w:sz w:val="26"/>
                <w:szCs w:val="26"/>
              </w:rPr>
              <w:t>教師導學</w:t>
            </w:r>
          </w:p>
        </w:tc>
        <w:tc>
          <w:tcPr>
            <w:tcW w:w="4394" w:type="dxa"/>
          </w:tcPr>
          <w:p w:rsidR="00057646" w:rsidRDefault="00480127">
            <w:pPr>
              <w:rPr>
                <w:rFonts w:ascii="標楷體" w:eastAsia="標楷體" w:hAnsi="標楷體"/>
                <w:sz w:val="26"/>
                <w:szCs w:val="26"/>
              </w:rPr>
            </w:pPr>
            <w:r>
              <w:rPr>
                <w:rFonts w:ascii="標楷體" w:eastAsia="標楷體" w:hAnsi="標楷體" w:hint="eastAsia"/>
                <w:sz w:val="26"/>
                <w:szCs w:val="26"/>
              </w:rPr>
              <w:t>1.教師進行重點整理與歸納。</w:t>
            </w:r>
          </w:p>
          <w:p w:rsidR="00480127" w:rsidRDefault="00480127" w:rsidP="00480127">
            <w:pPr>
              <w:rPr>
                <w:rFonts w:ascii="標楷體" w:eastAsia="標楷體" w:hAnsi="標楷體"/>
                <w:sz w:val="26"/>
                <w:szCs w:val="26"/>
              </w:rPr>
            </w:pPr>
            <w:r>
              <w:rPr>
                <w:rFonts w:ascii="標楷體" w:eastAsia="標楷體" w:hAnsi="標楷體" w:hint="eastAsia"/>
                <w:sz w:val="26"/>
                <w:szCs w:val="26"/>
              </w:rPr>
              <w:t>2.再次釐清學生的概念迷思。</w:t>
            </w:r>
          </w:p>
          <w:p w:rsidR="00480127" w:rsidRPr="00942645" w:rsidRDefault="00480127" w:rsidP="00712D08">
            <w:pPr>
              <w:rPr>
                <w:rFonts w:ascii="標楷體" w:eastAsia="標楷體" w:hAnsi="標楷體"/>
                <w:sz w:val="26"/>
                <w:szCs w:val="26"/>
              </w:rPr>
            </w:pPr>
            <w:r>
              <w:rPr>
                <w:rFonts w:ascii="標楷體" w:eastAsia="標楷體" w:hAnsi="標楷體" w:hint="eastAsia"/>
                <w:sz w:val="26"/>
                <w:szCs w:val="26"/>
              </w:rPr>
              <w:t>3.指派</w:t>
            </w:r>
            <w:r w:rsidR="00BE32A0">
              <w:rPr>
                <w:rFonts w:ascii="標楷體" w:eastAsia="標楷體" w:hAnsi="標楷體" w:hint="eastAsia"/>
                <w:sz w:val="26"/>
                <w:szCs w:val="26"/>
              </w:rPr>
              <w:t>回家作業：練習其他組的題目記錄在學習筆記、課本習作練習、因材網後測</w:t>
            </w:r>
            <w:r w:rsidR="00712D08">
              <w:rPr>
                <w:rFonts w:ascii="標楷體" w:eastAsia="標楷體" w:hAnsi="標楷體" w:hint="eastAsia"/>
                <w:sz w:val="26"/>
                <w:szCs w:val="26"/>
              </w:rPr>
              <w:t>成效分析</w:t>
            </w:r>
            <w:r w:rsidR="00BE32A0">
              <w:rPr>
                <w:rFonts w:ascii="標楷體" w:eastAsia="標楷體" w:hAnsi="標楷體" w:hint="eastAsia"/>
                <w:sz w:val="26"/>
                <w:szCs w:val="26"/>
              </w:rPr>
              <w:t>。</w:t>
            </w:r>
          </w:p>
        </w:tc>
        <w:tc>
          <w:tcPr>
            <w:tcW w:w="2901" w:type="dxa"/>
          </w:tcPr>
          <w:p w:rsidR="00057646" w:rsidRDefault="00480127">
            <w:pPr>
              <w:rPr>
                <w:rFonts w:ascii="標楷體" w:eastAsia="標楷體" w:hAnsi="標楷體"/>
                <w:sz w:val="26"/>
                <w:szCs w:val="26"/>
              </w:rPr>
            </w:pPr>
            <w:r>
              <w:rPr>
                <w:rFonts w:ascii="標楷體" w:eastAsia="標楷體" w:hAnsi="標楷體" w:hint="eastAsia"/>
                <w:sz w:val="26"/>
                <w:szCs w:val="26"/>
              </w:rPr>
              <w:t>1.歸納各組報告的學習重點。</w:t>
            </w:r>
          </w:p>
          <w:p w:rsidR="00480127" w:rsidRDefault="00480127" w:rsidP="00480127">
            <w:pPr>
              <w:rPr>
                <w:rFonts w:ascii="標楷體" w:eastAsia="標楷體" w:hAnsi="標楷體"/>
                <w:sz w:val="26"/>
                <w:szCs w:val="26"/>
              </w:rPr>
            </w:pPr>
            <w:r>
              <w:rPr>
                <w:rFonts w:ascii="標楷體" w:eastAsia="標楷體" w:hAnsi="標楷體" w:hint="eastAsia"/>
                <w:sz w:val="26"/>
                <w:szCs w:val="26"/>
              </w:rPr>
              <w:t>2.強調本單元學習的重點。</w:t>
            </w:r>
          </w:p>
          <w:p w:rsidR="00BE32A0" w:rsidRPr="00057646" w:rsidRDefault="00BE32A0" w:rsidP="00480127">
            <w:pPr>
              <w:rPr>
                <w:rFonts w:ascii="標楷體" w:eastAsia="標楷體" w:hAnsi="標楷體"/>
                <w:sz w:val="26"/>
                <w:szCs w:val="26"/>
              </w:rPr>
            </w:pPr>
            <w:r>
              <w:rPr>
                <w:rFonts w:ascii="標楷體" w:eastAsia="標楷體" w:hAnsi="標楷體" w:hint="eastAsia"/>
                <w:sz w:val="26"/>
                <w:szCs w:val="26"/>
              </w:rPr>
              <w:t>3.進行習作與學習筆記批閱。</w:t>
            </w:r>
          </w:p>
        </w:tc>
      </w:tr>
      <w:tr w:rsidR="00057646" w:rsidTr="002F0E61">
        <w:tc>
          <w:tcPr>
            <w:tcW w:w="1384" w:type="dxa"/>
          </w:tcPr>
          <w:p w:rsidR="00057646" w:rsidRPr="00942645" w:rsidRDefault="00480127" w:rsidP="00057646">
            <w:pPr>
              <w:jc w:val="center"/>
              <w:rPr>
                <w:rFonts w:ascii="標楷體" w:eastAsia="標楷體" w:hAnsi="標楷體"/>
                <w:sz w:val="26"/>
                <w:szCs w:val="26"/>
              </w:rPr>
            </w:pPr>
            <w:r>
              <w:rPr>
                <w:rFonts w:ascii="標楷體" w:eastAsia="標楷體" w:hAnsi="標楷體" w:hint="eastAsia"/>
                <w:sz w:val="26"/>
                <w:szCs w:val="26"/>
              </w:rPr>
              <w:t>7</w:t>
            </w:r>
          </w:p>
        </w:tc>
        <w:tc>
          <w:tcPr>
            <w:tcW w:w="1843" w:type="dxa"/>
          </w:tcPr>
          <w:p w:rsidR="00057646" w:rsidRPr="00942645" w:rsidRDefault="00BE32A0" w:rsidP="003A75D1">
            <w:pPr>
              <w:jc w:val="center"/>
              <w:rPr>
                <w:rFonts w:ascii="標楷體" w:eastAsia="標楷體" w:hAnsi="標楷體"/>
                <w:sz w:val="26"/>
                <w:szCs w:val="26"/>
              </w:rPr>
            </w:pPr>
            <w:r>
              <w:rPr>
                <w:rFonts w:ascii="標楷體" w:eastAsia="標楷體" w:hAnsi="標楷體" w:hint="eastAsia"/>
                <w:sz w:val="26"/>
                <w:szCs w:val="26"/>
              </w:rPr>
              <w:t>掌握學習狀態</w:t>
            </w:r>
          </w:p>
        </w:tc>
        <w:tc>
          <w:tcPr>
            <w:tcW w:w="4394" w:type="dxa"/>
          </w:tcPr>
          <w:p w:rsidR="00057646" w:rsidRDefault="00BE32A0">
            <w:pPr>
              <w:rPr>
                <w:rFonts w:ascii="標楷體" w:eastAsia="標楷體" w:hAnsi="標楷體"/>
                <w:sz w:val="26"/>
                <w:szCs w:val="26"/>
              </w:rPr>
            </w:pPr>
            <w:r>
              <w:rPr>
                <w:rFonts w:ascii="標楷體" w:eastAsia="標楷體" w:hAnsi="標楷體" w:hint="eastAsia"/>
                <w:sz w:val="26"/>
                <w:szCs w:val="26"/>
              </w:rPr>
              <w:t>1.教師隨時觀察學生學習進度。</w:t>
            </w:r>
          </w:p>
          <w:p w:rsidR="00BE32A0" w:rsidRDefault="00BE32A0">
            <w:pPr>
              <w:rPr>
                <w:rFonts w:ascii="標楷體" w:eastAsia="標楷體" w:hAnsi="標楷體"/>
                <w:sz w:val="26"/>
                <w:szCs w:val="26"/>
              </w:rPr>
            </w:pPr>
            <w:r>
              <w:rPr>
                <w:rFonts w:ascii="標楷體" w:eastAsia="標楷體" w:hAnsi="標楷體" w:hint="eastAsia"/>
                <w:sz w:val="26"/>
                <w:szCs w:val="26"/>
              </w:rPr>
              <w:t>2.提醒進度落後的學生。</w:t>
            </w:r>
          </w:p>
          <w:p w:rsidR="00BE32A0" w:rsidRDefault="00BE32A0">
            <w:pPr>
              <w:rPr>
                <w:rFonts w:ascii="標楷體" w:eastAsia="標楷體" w:hAnsi="標楷體"/>
                <w:sz w:val="26"/>
                <w:szCs w:val="26"/>
              </w:rPr>
            </w:pPr>
            <w:r>
              <w:rPr>
                <w:rFonts w:ascii="標楷體" w:eastAsia="標楷體" w:hAnsi="標楷體" w:hint="eastAsia"/>
                <w:sz w:val="26"/>
                <w:szCs w:val="26"/>
              </w:rPr>
              <w:t>3.獎勵進度完成的學生。</w:t>
            </w:r>
          </w:p>
          <w:p w:rsidR="00BE32A0" w:rsidRDefault="00BE32A0">
            <w:pPr>
              <w:rPr>
                <w:rFonts w:ascii="標楷體" w:eastAsia="標楷體" w:hAnsi="標楷體"/>
                <w:sz w:val="26"/>
                <w:szCs w:val="26"/>
              </w:rPr>
            </w:pPr>
            <w:r>
              <w:rPr>
                <w:rFonts w:ascii="標楷體" w:eastAsia="標楷體" w:hAnsi="標楷體" w:hint="eastAsia"/>
                <w:sz w:val="26"/>
                <w:szCs w:val="26"/>
              </w:rPr>
              <w:t>4.注意學生情意的態度。</w:t>
            </w:r>
          </w:p>
          <w:p w:rsidR="003550B3" w:rsidRPr="00942645" w:rsidRDefault="003550B3">
            <w:pPr>
              <w:rPr>
                <w:rFonts w:ascii="標楷體" w:eastAsia="標楷體" w:hAnsi="標楷體"/>
                <w:sz w:val="26"/>
                <w:szCs w:val="26"/>
              </w:rPr>
            </w:pPr>
            <w:r>
              <w:rPr>
                <w:rFonts w:ascii="標楷體" w:eastAsia="標楷體" w:hAnsi="標楷體" w:hint="eastAsia"/>
                <w:sz w:val="26"/>
                <w:szCs w:val="26"/>
              </w:rPr>
              <w:t>5.情意問卷的調查與分析。</w:t>
            </w:r>
          </w:p>
        </w:tc>
        <w:tc>
          <w:tcPr>
            <w:tcW w:w="2901" w:type="dxa"/>
          </w:tcPr>
          <w:p w:rsidR="00057646" w:rsidRDefault="00BE32A0">
            <w:pPr>
              <w:rPr>
                <w:rFonts w:ascii="標楷體" w:eastAsia="標楷體" w:hAnsi="標楷體"/>
                <w:sz w:val="26"/>
                <w:szCs w:val="26"/>
              </w:rPr>
            </w:pPr>
            <w:r>
              <w:rPr>
                <w:rFonts w:ascii="標楷體" w:eastAsia="標楷體" w:hAnsi="標楷體" w:hint="eastAsia"/>
                <w:sz w:val="26"/>
                <w:szCs w:val="26"/>
              </w:rPr>
              <w:t>1.了解進度落後學生的原因。</w:t>
            </w:r>
          </w:p>
          <w:p w:rsidR="00BE32A0" w:rsidRDefault="00BE32A0">
            <w:pPr>
              <w:rPr>
                <w:rFonts w:ascii="標楷體" w:eastAsia="標楷體" w:hAnsi="標楷體"/>
                <w:sz w:val="26"/>
                <w:szCs w:val="26"/>
              </w:rPr>
            </w:pPr>
            <w:r>
              <w:rPr>
                <w:rFonts w:ascii="標楷體" w:eastAsia="標楷體" w:hAnsi="標楷體" w:hint="eastAsia"/>
                <w:sz w:val="26"/>
                <w:szCs w:val="26"/>
              </w:rPr>
              <w:t>2.利用課餘時間讓學生自主學習。</w:t>
            </w:r>
          </w:p>
          <w:p w:rsidR="00BE32A0" w:rsidRPr="00BE32A0" w:rsidRDefault="00BE32A0">
            <w:pPr>
              <w:rPr>
                <w:rFonts w:ascii="標楷體" w:eastAsia="標楷體" w:hAnsi="標楷體"/>
                <w:sz w:val="26"/>
                <w:szCs w:val="26"/>
              </w:rPr>
            </w:pPr>
            <w:r>
              <w:rPr>
                <w:rFonts w:ascii="標楷體" w:eastAsia="標楷體" w:hAnsi="標楷體" w:hint="eastAsia"/>
                <w:sz w:val="26"/>
                <w:szCs w:val="26"/>
              </w:rPr>
              <w:t>3.交叉使用自主學習與傳統教學的模式，避免學習疲乏</w:t>
            </w:r>
            <w:r w:rsidR="00A02C2A">
              <w:rPr>
                <w:rFonts w:ascii="標楷體" w:eastAsia="標楷體" w:hAnsi="標楷體" w:hint="eastAsia"/>
                <w:sz w:val="26"/>
                <w:szCs w:val="26"/>
              </w:rPr>
              <w:t>。</w:t>
            </w:r>
          </w:p>
        </w:tc>
      </w:tr>
      <w:tr w:rsidR="00057646" w:rsidTr="002F0E61">
        <w:tc>
          <w:tcPr>
            <w:tcW w:w="1384" w:type="dxa"/>
          </w:tcPr>
          <w:p w:rsidR="00057646" w:rsidRPr="00942645" w:rsidRDefault="00A02C2A" w:rsidP="00057646">
            <w:pPr>
              <w:jc w:val="center"/>
              <w:rPr>
                <w:rFonts w:ascii="標楷體" w:eastAsia="標楷體" w:hAnsi="標楷體"/>
                <w:sz w:val="26"/>
                <w:szCs w:val="26"/>
              </w:rPr>
            </w:pPr>
            <w:r>
              <w:rPr>
                <w:rFonts w:ascii="標楷體" w:eastAsia="標楷體" w:hAnsi="標楷體" w:hint="eastAsia"/>
                <w:sz w:val="26"/>
                <w:szCs w:val="26"/>
              </w:rPr>
              <w:t>8</w:t>
            </w:r>
          </w:p>
        </w:tc>
        <w:tc>
          <w:tcPr>
            <w:tcW w:w="1843" w:type="dxa"/>
          </w:tcPr>
          <w:p w:rsidR="00057646" w:rsidRPr="00942645" w:rsidRDefault="00A02C2A" w:rsidP="003A75D1">
            <w:pPr>
              <w:jc w:val="center"/>
              <w:rPr>
                <w:rFonts w:ascii="標楷體" w:eastAsia="標楷體" w:hAnsi="標楷體"/>
                <w:sz w:val="26"/>
                <w:szCs w:val="26"/>
              </w:rPr>
            </w:pPr>
            <w:r>
              <w:rPr>
                <w:rFonts w:ascii="標楷體" w:eastAsia="標楷體" w:hAnsi="標楷體" w:hint="eastAsia"/>
                <w:sz w:val="26"/>
                <w:szCs w:val="26"/>
              </w:rPr>
              <w:t>教師議課</w:t>
            </w:r>
          </w:p>
        </w:tc>
        <w:tc>
          <w:tcPr>
            <w:tcW w:w="4394" w:type="dxa"/>
          </w:tcPr>
          <w:p w:rsidR="00057646" w:rsidRDefault="00A02C2A">
            <w:pPr>
              <w:rPr>
                <w:rFonts w:ascii="標楷體" w:eastAsia="標楷體" w:hAnsi="標楷體"/>
                <w:sz w:val="26"/>
                <w:szCs w:val="26"/>
              </w:rPr>
            </w:pPr>
            <w:r>
              <w:rPr>
                <w:rFonts w:ascii="標楷體" w:eastAsia="標楷體" w:hAnsi="標楷體" w:hint="eastAsia"/>
                <w:sz w:val="26"/>
                <w:szCs w:val="26"/>
              </w:rPr>
              <w:t>1.討論磨課班級的學習狀況。</w:t>
            </w:r>
          </w:p>
          <w:p w:rsidR="00A02C2A" w:rsidRDefault="00A02C2A">
            <w:pPr>
              <w:rPr>
                <w:rFonts w:ascii="標楷體" w:eastAsia="標楷體" w:hAnsi="標楷體"/>
                <w:sz w:val="26"/>
                <w:szCs w:val="26"/>
              </w:rPr>
            </w:pPr>
            <w:r>
              <w:rPr>
                <w:rFonts w:ascii="標楷體" w:eastAsia="標楷體" w:hAnsi="標楷體" w:hint="eastAsia"/>
                <w:sz w:val="26"/>
                <w:szCs w:val="26"/>
              </w:rPr>
              <w:t>2.調整教學流程與佈題內容。</w:t>
            </w:r>
          </w:p>
          <w:p w:rsidR="005D284F" w:rsidRDefault="005D284F">
            <w:pPr>
              <w:rPr>
                <w:rFonts w:ascii="標楷體" w:eastAsia="標楷體" w:hAnsi="標楷體"/>
                <w:sz w:val="26"/>
                <w:szCs w:val="26"/>
              </w:rPr>
            </w:pPr>
            <w:r>
              <w:rPr>
                <w:rFonts w:ascii="標楷體" w:eastAsia="標楷體" w:hAnsi="標楷體" w:hint="eastAsia"/>
                <w:sz w:val="26"/>
                <w:szCs w:val="26"/>
              </w:rPr>
              <w:t>3.規劃合適的單元進行自主學習。</w:t>
            </w:r>
          </w:p>
          <w:p w:rsidR="005E609E" w:rsidRDefault="005E609E">
            <w:pPr>
              <w:rPr>
                <w:rFonts w:ascii="標楷體" w:eastAsia="標楷體" w:hAnsi="標楷體"/>
                <w:sz w:val="26"/>
                <w:szCs w:val="26"/>
              </w:rPr>
            </w:pPr>
            <w:r>
              <w:rPr>
                <w:rFonts w:ascii="標楷體" w:eastAsia="標楷體" w:hAnsi="標楷體" w:hint="eastAsia"/>
                <w:sz w:val="26"/>
                <w:szCs w:val="26"/>
              </w:rPr>
              <w:t>4.填寫自主學習檢核表。</w:t>
            </w:r>
          </w:p>
          <w:p w:rsidR="005E609E" w:rsidRPr="00942645" w:rsidRDefault="005E609E">
            <w:pPr>
              <w:rPr>
                <w:rFonts w:ascii="標楷體" w:eastAsia="標楷體" w:hAnsi="標楷體"/>
                <w:sz w:val="26"/>
                <w:szCs w:val="26"/>
              </w:rPr>
            </w:pPr>
            <w:r>
              <w:rPr>
                <w:rFonts w:ascii="標楷體" w:eastAsia="標楷體" w:hAnsi="標楷體" w:hint="eastAsia"/>
                <w:sz w:val="26"/>
                <w:szCs w:val="26"/>
              </w:rPr>
              <w:t>5.紀錄教師與學生的改變與需改進的地方。</w:t>
            </w:r>
          </w:p>
        </w:tc>
        <w:tc>
          <w:tcPr>
            <w:tcW w:w="2901" w:type="dxa"/>
          </w:tcPr>
          <w:p w:rsidR="00057646" w:rsidRDefault="005D284F">
            <w:pPr>
              <w:rPr>
                <w:rFonts w:ascii="標楷體" w:eastAsia="標楷體" w:hAnsi="標楷體"/>
                <w:sz w:val="26"/>
                <w:szCs w:val="26"/>
              </w:rPr>
            </w:pPr>
            <w:r>
              <w:rPr>
                <w:rFonts w:ascii="標楷體" w:eastAsia="標楷體" w:hAnsi="標楷體" w:hint="eastAsia"/>
                <w:sz w:val="26"/>
                <w:szCs w:val="26"/>
              </w:rPr>
              <w:t>1.注意教學流程是否順暢。</w:t>
            </w:r>
          </w:p>
          <w:p w:rsidR="005D284F" w:rsidRDefault="005D284F">
            <w:pPr>
              <w:rPr>
                <w:rFonts w:ascii="標楷體" w:eastAsia="標楷體" w:hAnsi="標楷體"/>
                <w:sz w:val="26"/>
                <w:szCs w:val="26"/>
              </w:rPr>
            </w:pPr>
            <w:r>
              <w:rPr>
                <w:rFonts w:ascii="標楷體" w:eastAsia="標楷體" w:hAnsi="標楷體" w:hint="eastAsia"/>
                <w:sz w:val="26"/>
                <w:szCs w:val="26"/>
              </w:rPr>
              <w:t>2.單元內容與能力指標是否符合。</w:t>
            </w:r>
          </w:p>
          <w:p w:rsidR="005D284F" w:rsidRPr="00057646" w:rsidRDefault="005D284F">
            <w:pPr>
              <w:rPr>
                <w:rFonts w:ascii="標楷體" w:eastAsia="標楷體" w:hAnsi="標楷體"/>
                <w:sz w:val="26"/>
                <w:szCs w:val="26"/>
              </w:rPr>
            </w:pPr>
            <w:r>
              <w:rPr>
                <w:rFonts w:ascii="標楷體" w:eastAsia="標楷體" w:hAnsi="標楷體" w:hint="eastAsia"/>
                <w:sz w:val="26"/>
                <w:szCs w:val="26"/>
              </w:rPr>
              <w:t>3.檢討學生程度與單元內容是否調整或增加節數。</w:t>
            </w:r>
          </w:p>
        </w:tc>
      </w:tr>
      <w:tr w:rsidR="008329E7" w:rsidTr="00651D8A">
        <w:tc>
          <w:tcPr>
            <w:tcW w:w="1384" w:type="dxa"/>
            <w:vMerge w:val="restart"/>
          </w:tcPr>
          <w:p w:rsidR="008329E7" w:rsidRPr="00942645" w:rsidRDefault="008329E7" w:rsidP="00057646">
            <w:pPr>
              <w:jc w:val="center"/>
              <w:rPr>
                <w:rFonts w:ascii="標楷體" w:eastAsia="標楷體" w:hAnsi="標楷體"/>
                <w:sz w:val="26"/>
                <w:szCs w:val="26"/>
              </w:rPr>
            </w:pPr>
            <w:r>
              <w:rPr>
                <w:rFonts w:ascii="標楷體" w:eastAsia="標楷體" w:hAnsi="標楷體" w:hint="eastAsia"/>
                <w:sz w:val="26"/>
                <w:szCs w:val="26"/>
              </w:rPr>
              <w:t>9</w:t>
            </w:r>
          </w:p>
        </w:tc>
        <w:tc>
          <w:tcPr>
            <w:tcW w:w="1843" w:type="dxa"/>
            <w:vMerge w:val="restart"/>
          </w:tcPr>
          <w:p w:rsidR="008329E7" w:rsidRDefault="008329E7" w:rsidP="003A75D1">
            <w:pPr>
              <w:jc w:val="center"/>
              <w:rPr>
                <w:rFonts w:ascii="標楷體" w:eastAsia="標楷體" w:hAnsi="標楷體"/>
                <w:sz w:val="26"/>
                <w:szCs w:val="26"/>
              </w:rPr>
            </w:pPr>
            <w:r>
              <w:rPr>
                <w:rFonts w:ascii="標楷體" w:eastAsia="標楷體" w:hAnsi="標楷體" w:hint="eastAsia"/>
                <w:sz w:val="26"/>
                <w:szCs w:val="26"/>
              </w:rPr>
              <w:t>教學檢核</w:t>
            </w:r>
          </w:p>
          <w:p w:rsidR="008329E7" w:rsidRPr="00942645" w:rsidRDefault="008329E7" w:rsidP="003A75D1">
            <w:pPr>
              <w:jc w:val="center"/>
              <w:rPr>
                <w:rFonts w:ascii="標楷體" w:eastAsia="標楷體" w:hAnsi="標楷體"/>
                <w:sz w:val="26"/>
                <w:szCs w:val="26"/>
              </w:rPr>
            </w:pPr>
            <w:r>
              <w:rPr>
                <w:rFonts w:ascii="標楷體" w:eastAsia="標楷體" w:hAnsi="標楷體" w:hint="eastAsia"/>
                <w:sz w:val="26"/>
                <w:szCs w:val="26"/>
              </w:rPr>
              <w:t>與省思</w:t>
            </w:r>
          </w:p>
        </w:tc>
        <w:tc>
          <w:tcPr>
            <w:tcW w:w="4394" w:type="dxa"/>
          </w:tcPr>
          <w:p w:rsidR="008329E7" w:rsidRDefault="008329E7">
            <w:pPr>
              <w:rPr>
                <w:rFonts w:ascii="標楷體" w:eastAsia="標楷體" w:hAnsi="標楷體"/>
                <w:sz w:val="26"/>
                <w:szCs w:val="26"/>
              </w:rPr>
            </w:pPr>
            <w:r>
              <w:rPr>
                <w:rFonts w:ascii="標楷體" w:eastAsia="標楷體" w:hAnsi="標楷體" w:hint="eastAsia"/>
                <w:sz w:val="26"/>
                <w:szCs w:val="26"/>
              </w:rPr>
              <w:t>1.自主學習的定義(</w:t>
            </w:r>
            <w:r w:rsidRPr="008329E7">
              <w:rPr>
                <w:rFonts w:ascii="標楷體" w:eastAsia="標楷體" w:hAnsi="標楷體" w:hint="eastAsia"/>
                <w:sz w:val="26"/>
                <w:szCs w:val="26"/>
              </w:rPr>
              <w:t>莫慕貞</w:t>
            </w:r>
            <w:r>
              <w:rPr>
                <w:rFonts w:ascii="標楷體" w:eastAsia="標楷體" w:hAnsi="標楷體" w:hint="eastAsia"/>
                <w:sz w:val="26"/>
                <w:szCs w:val="26"/>
              </w:rPr>
              <w:t>教授)</w:t>
            </w:r>
          </w:p>
          <w:p w:rsidR="00F656F3" w:rsidRDefault="008329E7" w:rsidP="008329E7">
            <w:pPr>
              <w:rPr>
                <w:rFonts w:ascii="標楷體" w:eastAsia="標楷體" w:hAnsi="標楷體"/>
                <w:sz w:val="26"/>
                <w:szCs w:val="26"/>
              </w:rPr>
            </w:pPr>
            <w:bookmarkStart w:id="0" w:name="_GoBack"/>
            <w:r>
              <w:rPr>
                <w:rFonts w:ascii="標楷體" w:eastAsia="標楷體" w:hAnsi="標楷體"/>
                <w:noProof/>
                <w:sz w:val="26"/>
                <w:szCs w:val="26"/>
              </w:rPr>
              <w:drawing>
                <wp:inline distT="0" distB="0" distL="0" distR="0" wp14:anchorId="62C6289F" wp14:editId="671144E2">
                  <wp:extent cx="2676525" cy="1785419"/>
                  <wp:effectExtent l="0" t="0" r="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主學習定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3091" cy="1809811"/>
                          </a:xfrm>
                          <a:prstGeom prst="rect">
                            <a:avLst/>
                          </a:prstGeom>
                        </pic:spPr>
                      </pic:pic>
                    </a:graphicData>
                  </a:graphic>
                </wp:inline>
              </w:drawing>
            </w:r>
            <w:bookmarkEnd w:id="0"/>
          </w:p>
          <w:p w:rsidR="00F656F3" w:rsidRDefault="00F656F3" w:rsidP="008329E7">
            <w:pPr>
              <w:rPr>
                <w:rFonts w:ascii="標楷體" w:eastAsia="標楷體" w:hAnsi="標楷體"/>
                <w:sz w:val="26"/>
                <w:szCs w:val="26"/>
              </w:rPr>
            </w:pPr>
          </w:p>
          <w:p w:rsidR="00F656F3" w:rsidRDefault="00F656F3" w:rsidP="008329E7">
            <w:pPr>
              <w:rPr>
                <w:rFonts w:ascii="標楷體" w:eastAsia="標楷體" w:hAnsi="標楷體"/>
                <w:sz w:val="26"/>
                <w:szCs w:val="26"/>
              </w:rPr>
            </w:pPr>
          </w:p>
          <w:p w:rsidR="00F656F3" w:rsidRDefault="00F656F3" w:rsidP="008329E7">
            <w:pPr>
              <w:rPr>
                <w:rFonts w:ascii="標楷體" w:eastAsia="標楷體" w:hAnsi="標楷體"/>
                <w:sz w:val="26"/>
                <w:szCs w:val="26"/>
              </w:rPr>
            </w:pPr>
          </w:p>
          <w:p w:rsidR="008329E7" w:rsidRDefault="008329E7" w:rsidP="008329E7">
            <w:pPr>
              <w:rPr>
                <w:rFonts w:ascii="標楷體" w:eastAsia="標楷體" w:hAnsi="標楷體"/>
                <w:sz w:val="26"/>
                <w:szCs w:val="26"/>
              </w:rPr>
            </w:pPr>
          </w:p>
          <w:p w:rsidR="00232E6A" w:rsidRPr="00057646" w:rsidRDefault="00232E6A" w:rsidP="008329E7">
            <w:pPr>
              <w:rPr>
                <w:rFonts w:ascii="標楷體" w:eastAsia="標楷體" w:hAnsi="標楷體"/>
                <w:sz w:val="26"/>
                <w:szCs w:val="26"/>
              </w:rPr>
            </w:pPr>
          </w:p>
        </w:tc>
        <w:tc>
          <w:tcPr>
            <w:tcW w:w="2901" w:type="dxa"/>
          </w:tcPr>
          <w:p w:rsidR="008329E7" w:rsidRDefault="008329E7">
            <w:pPr>
              <w:widowControl/>
              <w:rPr>
                <w:rFonts w:ascii="標楷體" w:eastAsia="標楷體" w:hAnsi="標楷體"/>
                <w:sz w:val="26"/>
                <w:szCs w:val="26"/>
              </w:rPr>
            </w:pPr>
            <w:r w:rsidRPr="008329E7">
              <w:rPr>
                <w:rFonts w:ascii="標楷體" w:eastAsia="標楷體" w:hAnsi="標楷體" w:hint="eastAsia"/>
                <w:sz w:val="26"/>
                <w:szCs w:val="26"/>
              </w:rPr>
              <w:t>隨時依據學生</w:t>
            </w:r>
            <w:r>
              <w:rPr>
                <w:rFonts w:ascii="標楷體" w:eastAsia="標楷體" w:hAnsi="標楷體" w:hint="eastAsia"/>
                <w:sz w:val="26"/>
                <w:szCs w:val="26"/>
              </w:rPr>
              <w:t>學習成效</w:t>
            </w:r>
            <w:r w:rsidR="000D6826">
              <w:rPr>
                <w:rFonts w:ascii="標楷體" w:eastAsia="標楷體" w:hAnsi="標楷體" w:hint="eastAsia"/>
                <w:sz w:val="26"/>
                <w:szCs w:val="26"/>
              </w:rPr>
              <w:t>與自主學習的相關定義</w:t>
            </w:r>
            <w:r>
              <w:rPr>
                <w:rFonts w:ascii="標楷體" w:eastAsia="標楷體" w:hAnsi="標楷體" w:hint="eastAsia"/>
                <w:sz w:val="26"/>
                <w:szCs w:val="26"/>
              </w:rPr>
              <w:t>進行</w:t>
            </w:r>
            <w:r w:rsidRPr="008329E7">
              <w:rPr>
                <w:rFonts w:ascii="標楷體" w:eastAsia="標楷體" w:hAnsi="標楷體" w:hint="eastAsia"/>
                <w:sz w:val="26"/>
                <w:szCs w:val="26"/>
              </w:rPr>
              <w:t>檢核</w:t>
            </w:r>
            <w:r w:rsidR="00E07892">
              <w:rPr>
                <w:rFonts w:ascii="標楷體" w:eastAsia="標楷體" w:hAnsi="標楷體" w:hint="eastAsia"/>
                <w:sz w:val="26"/>
                <w:szCs w:val="26"/>
              </w:rPr>
              <w:t>與省思。</w:t>
            </w:r>
          </w:p>
          <w:p w:rsidR="008329E7" w:rsidRPr="00057646" w:rsidRDefault="008329E7" w:rsidP="008329E7">
            <w:pPr>
              <w:rPr>
                <w:rFonts w:ascii="標楷體" w:eastAsia="標楷體" w:hAnsi="標楷體"/>
                <w:sz w:val="26"/>
                <w:szCs w:val="26"/>
              </w:rPr>
            </w:pPr>
          </w:p>
        </w:tc>
      </w:tr>
      <w:tr w:rsidR="008329E7" w:rsidTr="00651D8A">
        <w:tc>
          <w:tcPr>
            <w:tcW w:w="1384" w:type="dxa"/>
            <w:vMerge/>
          </w:tcPr>
          <w:p w:rsidR="008329E7" w:rsidRDefault="008329E7" w:rsidP="00057646">
            <w:pPr>
              <w:jc w:val="center"/>
              <w:rPr>
                <w:rFonts w:ascii="標楷體" w:eastAsia="標楷體" w:hAnsi="標楷體"/>
                <w:sz w:val="26"/>
                <w:szCs w:val="26"/>
              </w:rPr>
            </w:pPr>
          </w:p>
        </w:tc>
        <w:tc>
          <w:tcPr>
            <w:tcW w:w="1843" w:type="dxa"/>
            <w:vMerge/>
          </w:tcPr>
          <w:p w:rsidR="008329E7" w:rsidRDefault="008329E7" w:rsidP="003A75D1">
            <w:pPr>
              <w:jc w:val="center"/>
              <w:rPr>
                <w:rFonts w:ascii="標楷體" w:eastAsia="標楷體" w:hAnsi="標楷體"/>
                <w:sz w:val="26"/>
                <w:szCs w:val="26"/>
              </w:rPr>
            </w:pPr>
          </w:p>
        </w:tc>
        <w:tc>
          <w:tcPr>
            <w:tcW w:w="4394" w:type="dxa"/>
          </w:tcPr>
          <w:p w:rsidR="008329E7" w:rsidRDefault="008329E7">
            <w:pPr>
              <w:rPr>
                <w:rFonts w:ascii="標楷體" w:eastAsia="標楷體" w:hAnsi="標楷體"/>
                <w:sz w:val="26"/>
                <w:szCs w:val="26"/>
              </w:rPr>
            </w:pPr>
            <w:r>
              <w:rPr>
                <w:rFonts w:ascii="標楷體" w:eastAsia="標楷體" w:hAnsi="標楷體" w:hint="eastAsia"/>
                <w:sz w:val="26"/>
                <w:szCs w:val="26"/>
              </w:rPr>
              <w:t>2.自主學習的原則(何世敏校長)</w:t>
            </w:r>
          </w:p>
          <w:p w:rsidR="008329E7" w:rsidRDefault="008329E7">
            <w:pPr>
              <w:rPr>
                <w:rFonts w:ascii="標楷體" w:eastAsia="標楷體" w:hAnsi="標楷體"/>
                <w:sz w:val="26"/>
                <w:szCs w:val="26"/>
              </w:rPr>
            </w:pPr>
            <w:r>
              <w:rPr>
                <w:rFonts w:ascii="標楷體" w:eastAsia="標楷體" w:hAnsi="標楷體" w:hint="eastAsia"/>
                <w:noProof/>
                <w:sz w:val="26"/>
                <w:szCs w:val="26"/>
              </w:rPr>
              <w:drawing>
                <wp:inline distT="0" distB="0" distL="0" distR="0" wp14:anchorId="77A88908" wp14:editId="179DE1DC">
                  <wp:extent cx="2778369" cy="1609364"/>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主學習原則.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273" cy="1609888"/>
                          </a:xfrm>
                          <a:prstGeom prst="rect">
                            <a:avLst/>
                          </a:prstGeom>
                        </pic:spPr>
                      </pic:pic>
                    </a:graphicData>
                  </a:graphic>
                </wp:inline>
              </w:drawing>
            </w:r>
          </w:p>
        </w:tc>
        <w:tc>
          <w:tcPr>
            <w:tcW w:w="2901" w:type="dxa"/>
          </w:tcPr>
          <w:p w:rsidR="008329E7" w:rsidRDefault="00E07892" w:rsidP="00A37804">
            <w:pPr>
              <w:widowControl/>
              <w:rPr>
                <w:rFonts w:ascii="標楷體" w:eastAsia="標楷體" w:hAnsi="標楷體"/>
                <w:sz w:val="26"/>
                <w:szCs w:val="26"/>
              </w:rPr>
            </w:pPr>
            <w:r>
              <w:rPr>
                <w:rFonts w:ascii="標楷體" w:eastAsia="標楷體" w:hAnsi="標楷體" w:hint="eastAsia"/>
                <w:sz w:val="26"/>
                <w:szCs w:val="26"/>
              </w:rPr>
              <w:t>教師教學需時時留意指導原則，讓教師成為教學的引導者。</w:t>
            </w:r>
          </w:p>
        </w:tc>
      </w:tr>
      <w:tr w:rsidR="000D026E" w:rsidTr="00651D8A">
        <w:tc>
          <w:tcPr>
            <w:tcW w:w="1384" w:type="dxa"/>
            <w:vMerge/>
          </w:tcPr>
          <w:p w:rsidR="000D026E" w:rsidRDefault="000D026E" w:rsidP="00057646">
            <w:pPr>
              <w:jc w:val="center"/>
              <w:rPr>
                <w:rFonts w:ascii="標楷體" w:eastAsia="標楷體" w:hAnsi="標楷體"/>
                <w:sz w:val="26"/>
                <w:szCs w:val="26"/>
              </w:rPr>
            </w:pPr>
          </w:p>
        </w:tc>
        <w:tc>
          <w:tcPr>
            <w:tcW w:w="1843" w:type="dxa"/>
            <w:vMerge/>
          </w:tcPr>
          <w:p w:rsidR="000D026E" w:rsidRDefault="000D026E" w:rsidP="003A75D1">
            <w:pPr>
              <w:jc w:val="center"/>
              <w:rPr>
                <w:rFonts w:ascii="標楷體" w:eastAsia="標楷體" w:hAnsi="標楷體"/>
                <w:sz w:val="26"/>
                <w:szCs w:val="26"/>
              </w:rPr>
            </w:pPr>
          </w:p>
        </w:tc>
        <w:tc>
          <w:tcPr>
            <w:tcW w:w="4394" w:type="dxa"/>
          </w:tcPr>
          <w:p w:rsidR="000D026E" w:rsidRDefault="000D026E">
            <w:pPr>
              <w:rPr>
                <w:rFonts w:ascii="標楷體" w:eastAsia="標楷體" w:hAnsi="標楷體"/>
                <w:sz w:val="26"/>
                <w:szCs w:val="26"/>
              </w:rPr>
            </w:pPr>
            <w:r>
              <w:rPr>
                <w:rFonts w:ascii="標楷體" w:eastAsia="標楷體" w:hAnsi="標楷體" w:hint="eastAsia"/>
                <w:sz w:val="26"/>
                <w:szCs w:val="26"/>
              </w:rPr>
              <w:t>3.自主學習</w:t>
            </w:r>
            <w:r w:rsidR="00B210D5">
              <w:rPr>
                <w:rFonts w:ascii="標楷體" w:eastAsia="標楷體" w:hAnsi="標楷體" w:hint="eastAsia"/>
                <w:sz w:val="26"/>
                <w:szCs w:val="26"/>
              </w:rPr>
              <w:t>的</w:t>
            </w:r>
            <w:r>
              <w:rPr>
                <w:rFonts w:ascii="標楷體" w:eastAsia="標楷體" w:hAnsi="標楷體" w:hint="eastAsia"/>
                <w:sz w:val="26"/>
                <w:szCs w:val="26"/>
              </w:rPr>
              <w:t>課堂</w:t>
            </w:r>
            <w:r w:rsidR="00B210D5">
              <w:rPr>
                <w:rFonts w:ascii="標楷體" w:eastAsia="標楷體" w:hAnsi="標楷體" w:hint="eastAsia"/>
                <w:sz w:val="26"/>
                <w:szCs w:val="26"/>
              </w:rPr>
              <w:t>組織與因材網</w:t>
            </w:r>
            <w:r>
              <w:rPr>
                <w:rFonts w:ascii="標楷體" w:eastAsia="標楷體" w:hAnsi="標楷體" w:hint="eastAsia"/>
                <w:sz w:val="26"/>
                <w:szCs w:val="26"/>
              </w:rPr>
              <w:t>的扣連</w:t>
            </w:r>
          </w:p>
          <w:p w:rsidR="000D026E" w:rsidRDefault="000D026E">
            <w:pPr>
              <w:rPr>
                <w:rFonts w:ascii="標楷體" w:eastAsia="標楷體" w:hAnsi="標楷體"/>
                <w:sz w:val="26"/>
                <w:szCs w:val="26"/>
              </w:rPr>
            </w:pPr>
            <w:r>
              <w:rPr>
                <w:rFonts w:ascii="標楷體" w:eastAsia="標楷體" w:hAnsi="標楷體" w:hint="eastAsia"/>
                <w:noProof/>
                <w:sz w:val="26"/>
                <w:szCs w:val="26"/>
              </w:rPr>
              <w:drawing>
                <wp:inline distT="0" distB="0" distL="0" distR="0" wp14:anchorId="04588F72" wp14:editId="5483CA93">
                  <wp:extent cx="2850937" cy="1990578"/>
                  <wp:effectExtent l="0" t="0" r="698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與課堂的扣連.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630" cy="1991062"/>
                          </a:xfrm>
                          <a:prstGeom prst="rect">
                            <a:avLst/>
                          </a:prstGeom>
                        </pic:spPr>
                      </pic:pic>
                    </a:graphicData>
                  </a:graphic>
                </wp:inline>
              </w:drawing>
            </w:r>
          </w:p>
        </w:tc>
        <w:tc>
          <w:tcPr>
            <w:tcW w:w="2901" w:type="dxa"/>
          </w:tcPr>
          <w:p w:rsidR="000D026E" w:rsidRDefault="000D026E">
            <w:pPr>
              <w:widowControl/>
              <w:rPr>
                <w:rFonts w:ascii="標楷體" w:eastAsia="標楷體" w:hAnsi="標楷體"/>
                <w:sz w:val="26"/>
                <w:szCs w:val="26"/>
              </w:rPr>
            </w:pPr>
            <w:r>
              <w:rPr>
                <w:rFonts w:ascii="標楷體" w:eastAsia="標楷體" w:hAnsi="標楷體" w:hint="eastAsia"/>
                <w:sz w:val="26"/>
                <w:szCs w:val="26"/>
              </w:rPr>
              <w:t>課堂的流程需隨時檢視學生自主學習與因材網的使用是否銜接與扣連(如何善用因材網的功能)</w:t>
            </w:r>
          </w:p>
          <w:p w:rsidR="000D026E" w:rsidRPr="000D026E" w:rsidRDefault="000D026E" w:rsidP="000D026E">
            <w:pPr>
              <w:rPr>
                <w:rFonts w:ascii="標楷體" w:eastAsia="標楷體" w:hAnsi="標楷體"/>
                <w:sz w:val="26"/>
                <w:szCs w:val="26"/>
              </w:rPr>
            </w:pPr>
          </w:p>
        </w:tc>
      </w:tr>
      <w:tr w:rsidR="00712D08" w:rsidTr="00651D8A">
        <w:tc>
          <w:tcPr>
            <w:tcW w:w="1384" w:type="dxa"/>
          </w:tcPr>
          <w:p w:rsidR="00712D08" w:rsidRDefault="00712D08" w:rsidP="00057646">
            <w:pPr>
              <w:jc w:val="center"/>
              <w:rPr>
                <w:rFonts w:ascii="標楷體" w:eastAsia="標楷體" w:hAnsi="標楷體"/>
                <w:sz w:val="26"/>
                <w:szCs w:val="26"/>
              </w:rPr>
            </w:pPr>
            <w:r>
              <w:rPr>
                <w:rFonts w:ascii="標楷體" w:eastAsia="標楷體" w:hAnsi="標楷體" w:hint="eastAsia"/>
                <w:sz w:val="26"/>
                <w:szCs w:val="26"/>
              </w:rPr>
              <w:t>10</w:t>
            </w:r>
          </w:p>
        </w:tc>
        <w:tc>
          <w:tcPr>
            <w:tcW w:w="1843" w:type="dxa"/>
          </w:tcPr>
          <w:p w:rsidR="00712D08" w:rsidRDefault="00712D08" w:rsidP="003A75D1">
            <w:pPr>
              <w:jc w:val="center"/>
              <w:rPr>
                <w:rFonts w:ascii="標楷體" w:eastAsia="標楷體" w:hAnsi="標楷體"/>
                <w:sz w:val="26"/>
                <w:szCs w:val="26"/>
              </w:rPr>
            </w:pPr>
            <w:r>
              <w:rPr>
                <w:rFonts w:ascii="標楷體" w:eastAsia="標楷體" w:hAnsi="標楷體" w:hint="eastAsia"/>
                <w:sz w:val="26"/>
                <w:szCs w:val="26"/>
              </w:rPr>
              <w:t>學生學習</w:t>
            </w:r>
          </w:p>
          <w:p w:rsidR="00712D08" w:rsidRDefault="00712D08" w:rsidP="003A75D1">
            <w:pPr>
              <w:jc w:val="center"/>
              <w:rPr>
                <w:rFonts w:ascii="標楷體" w:eastAsia="標楷體" w:hAnsi="標楷體"/>
                <w:sz w:val="26"/>
                <w:szCs w:val="26"/>
              </w:rPr>
            </w:pPr>
            <w:r>
              <w:rPr>
                <w:rFonts w:ascii="標楷體" w:eastAsia="標楷體" w:hAnsi="標楷體" w:hint="eastAsia"/>
                <w:sz w:val="26"/>
                <w:szCs w:val="26"/>
              </w:rPr>
              <w:t>成效分析</w:t>
            </w:r>
          </w:p>
        </w:tc>
        <w:tc>
          <w:tcPr>
            <w:tcW w:w="4394" w:type="dxa"/>
          </w:tcPr>
          <w:p w:rsidR="00712D08" w:rsidRDefault="00712D08" w:rsidP="00701A9E">
            <w:pPr>
              <w:rPr>
                <w:rFonts w:ascii="標楷體" w:eastAsia="標楷體" w:hAnsi="標楷體"/>
                <w:sz w:val="26"/>
                <w:szCs w:val="26"/>
              </w:rPr>
            </w:pPr>
            <w:r>
              <w:rPr>
                <w:rFonts w:ascii="標楷體" w:eastAsia="標楷體" w:hAnsi="標楷體" w:hint="eastAsia"/>
                <w:sz w:val="26"/>
                <w:szCs w:val="26"/>
              </w:rPr>
              <w:t>1.</w:t>
            </w:r>
            <w:r w:rsidR="00701A9E" w:rsidRPr="00701A9E">
              <w:rPr>
                <w:rFonts w:ascii="標楷體" w:eastAsia="標楷體" w:hAnsi="標楷體" w:hint="eastAsia"/>
                <w:sz w:val="26"/>
                <w:szCs w:val="26"/>
              </w:rPr>
              <w:t>SPSS共變數分析(前測-共變量、後測-依變項、教學方式-自變數)</w:t>
            </w:r>
          </w:p>
          <w:p w:rsidR="00701A9E" w:rsidRDefault="00701A9E" w:rsidP="00701A9E">
            <w:pPr>
              <w:rPr>
                <w:rFonts w:ascii="標楷體" w:eastAsia="標楷體" w:hAnsi="標楷體"/>
                <w:sz w:val="26"/>
                <w:szCs w:val="26"/>
              </w:rPr>
            </w:pPr>
            <w:r>
              <w:rPr>
                <w:rFonts w:ascii="標楷體" w:eastAsia="標楷體" w:hAnsi="標楷體" w:hint="eastAsia"/>
                <w:sz w:val="26"/>
                <w:szCs w:val="26"/>
              </w:rPr>
              <w:t>2.</w:t>
            </w:r>
            <w:r w:rsidRPr="00701A9E">
              <w:rPr>
                <w:rFonts w:ascii="標楷體" w:eastAsia="標楷體" w:hAnsi="標楷體" w:hint="eastAsia"/>
                <w:sz w:val="26"/>
                <w:szCs w:val="26"/>
              </w:rPr>
              <w:t>在進行共變數分析之前，我們必須先檢定這兩組前後測成績的迴歸斜率是否相同。</w:t>
            </w:r>
          </w:p>
          <w:p w:rsidR="00701A9E" w:rsidRDefault="00701A9E" w:rsidP="00701A9E">
            <w:pPr>
              <w:rPr>
                <w:rFonts w:ascii="標楷體" w:eastAsia="標楷體" w:hAnsi="標楷體"/>
                <w:sz w:val="26"/>
                <w:szCs w:val="26"/>
              </w:rPr>
            </w:pPr>
            <w:r>
              <w:rPr>
                <w:rFonts w:ascii="標楷體" w:eastAsia="標楷體" w:hAnsi="標楷體" w:hint="eastAsia"/>
                <w:sz w:val="26"/>
                <w:szCs w:val="26"/>
              </w:rPr>
              <w:t>3.</w:t>
            </w:r>
            <w:r w:rsidRPr="00701A9E">
              <w:rPr>
                <w:rFonts w:ascii="標楷體" w:eastAsia="標楷體" w:hAnsi="標楷體" w:hint="eastAsia"/>
                <w:sz w:val="26"/>
                <w:szCs w:val="26"/>
              </w:rPr>
              <w:t>進行共變數分析：因資料符合組內迴歸係數同質性的前提假設，就能夠繼續進行共變數分析。</w:t>
            </w:r>
          </w:p>
          <w:p w:rsidR="00701A9E" w:rsidRDefault="00701A9E" w:rsidP="00701A9E">
            <w:pPr>
              <w:rPr>
                <w:rFonts w:ascii="標楷體" w:eastAsia="標楷體" w:hAnsi="標楷體"/>
                <w:sz w:val="26"/>
                <w:szCs w:val="26"/>
              </w:rPr>
            </w:pPr>
            <w:r>
              <w:rPr>
                <w:rFonts w:ascii="標楷體" w:eastAsia="標楷體" w:hAnsi="標楷體" w:hint="eastAsia"/>
                <w:sz w:val="26"/>
                <w:szCs w:val="26"/>
              </w:rPr>
              <w:t>4.</w:t>
            </w:r>
            <w:r w:rsidRPr="00701A9E">
              <w:rPr>
                <w:rFonts w:ascii="標楷體" w:eastAsia="標楷體" w:hAnsi="標楷體" w:hint="eastAsia"/>
                <w:sz w:val="26"/>
                <w:szCs w:val="26"/>
              </w:rPr>
              <w:t>「誤差變異量的Levene</w:t>
            </w:r>
            <w:r>
              <w:rPr>
                <w:rFonts w:ascii="標楷體" w:eastAsia="標楷體" w:hAnsi="標楷體" w:hint="eastAsia"/>
                <w:sz w:val="26"/>
                <w:szCs w:val="26"/>
              </w:rPr>
              <w:t>檢定等式」需</w:t>
            </w:r>
            <w:r w:rsidRPr="00701A9E">
              <w:rPr>
                <w:rFonts w:ascii="標楷體" w:eastAsia="標楷體" w:hAnsi="標楷體" w:hint="eastAsia"/>
                <w:sz w:val="26"/>
                <w:szCs w:val="26"/>
              </w:rPr>
              <w:t>小於0.05</w:t>
            </w:r>
            <w:r>
              <w:rPr>
                <w:rFonts w:ascii="標楷體" w:eastAsia="標楷體" w:hAnsi="標楷體" w:hint="eastAsia"/>
                <w:sz w:val="26"/>
                <w:szCs w:val="26"/>
              </w:rPr>
              <w:t>顯著水準，表示這實驗組與控制</w:t>
            </w:r>
            <w:r w:rsidRPr="00701A9E">
              <w:rPr>
                <w:rFonts w:ascii="標楷體" w:eastAsia="標楷體" w:hAnsi="標楷體" w:hint="eastAsia"/>
                <w:sz w:val="26"/>
                <w:szCs w:val="26"/>
              </w:rPr>
              <w:t>組依變項(後測)有顯著差異。</w:t>
            </w:r>
          </w:p>
          <w:p w:rsidR="00701A9E" w:rsidRDefault="00701A9E" w:rsidP="00701A9E">
            <w:pPr>
              <w:rPr>
                <w:rFonts w:ascii="標楷體" w:eastAsia="標楷體" w:hAnsi="標楷體"/>
                <w:sz w:val="26"/>
                <w:szCs w:val="26"/>
              </w:rPr>
            </w:pPr>
            <w:r>
              <w:rPr>
                <w:rFonts w:ascii="標楷體" w:eastAsia="標楷體" w:hAnsi="標楷體" w:hint="eastAsia"/>
                <w:sz w:val="26"/>
                <w:szCs w:val="26"/>
              </w:rPr>
              <w:t>5.</w:t>
            </w:r>
            <w:r w:rsidRPr="00701A9E">
              <w:rPr>
                <w:rFonts w:ascii="標楷體" w:eastAsia="標楷體" w:hAnsi="標楷體" w:hint="eastAsia"/>
                <w:sz w:val="26"/>
                <w:szCs w:val="26"/>
              </w:rPr>
              <w:t>「估計的邊緣平均數」的報表</w:t>
            </w:r>
            <w:r>
              <w:rPr>
                <w:rFonts w:ascii="標楷體" w:eastAsia="標楷體" w:hAnsi="標楷體" w:hint="eastAsia"/>
                <w:sz w:val="26"/>
                <w:szCs w:val="26"/>
              </w:rPr>
              <w:t>中，實驗組與控制組調整過的邊緣平均數差異比較。</w:t>
            </w:r>
          </w:p>
          <w:p w:rsidR="00701A9E" w:rsidRDefault="00701A9E" w:rsidP="00701A9E">
            <w:pPr>
              <w:rPr>
                <w:rFonts w:ascii="標楷體" w:eastAsia="標楷體" w:hAnsi="標楷體"/>
                <w:sz w:val="26"/>
                <w:szCs w:val="26"/>
              </w:rPr>
            </w:pPr>
            <w:r w:rsidRPr="00701A9E">
              <w:rPr>
                <w:rFonts w:ascii="標楷體" w:eastAsia="標楷體" w:hAnsi="標楷體" w:hint="eastAsia"/>
                <w:sz w:val="26"/>
                <w:szCs w:val="26"/>
              </w:rPr>
              <w:t>6.進行低中高分組學生對照組與實驗組前後測成績分數差異的組平均數分析</w:t>
            </w:r>
            <w:r w:rsidR="00B91946" w:rsidRPr="00B91946">
              <w:rPr>
                <w:rFonts w:ascii="標楷體" w:eastAsia="標楷體" w:hAnsi="標楷體" w:hint="eastAsia"/>
                <w:sz w:val="26"/>
                <w:szCs w:val="26"/>
              </w:rPr>
              <w:t>。</w:t>
            </w:r>
          </w:p>
          <w:p w:rsidR="009D6628" w:rsidRDefault="009D6628" w:rsidP="00701A9E">
            <w:pPr>
              <w:rPr>
                <w:rFonts w:ascii="標楷體" w:eastAsia="標楷體" w:hAnsi="標楷體"/>
                <w:sz w:val="26"/>
                <w:szCs w:val="26"/>
              </w:rPr>
            </w:pPr>
            <w:r>
              <w:rPr>
                <w:rFonts w:ascii="標楷體" w:eastAsia="標楷體" w:hAnsi="標楷體" w:hint="eastAsia"/>
                <w:sz w:val="26"/>
                <w:szCs w:val="26"/>
              </w:rPr>
              <w:t>7.依據學生學習成效進行教學流程檢討與調整。</w:t>
            </w:r>
          </w:p>
        </w:tc>
        <w:tc>
          <w:tcPr>
            <w:tcW w:w="2901" w:type="dxa"/>
          </w:tcPr>
          <w:p w:rsidR="00712D08" w:rsidRDefault="003550B3">
            <w:pPr>
              <w:widowControl/>
              <w:rPr>
                <w:rFonts w:ascii="標楷體" w:eastAsia="標楷體" w:hAnsi="標楷體"/>
                <w:sz w:val="26"/>
                <w:szCs w:val="26"/>
              </w:rPr>
            </w:pPr>
            <w:r>
              <w:rPr>
                <w:rFonts w:ascii="標楷體" w:eastAsia="標楷體" w:hAnsi="標楷體" w:hint="eastAsia"/>
                <w:sz w:val="26"/>
                <w:szCs w:val="26"/>
              </w:rPr>
              <w:t>1.進行教學成效改變的分析方式。</w:t>
            </w:r>
          </w:p>
          <w:p w:rsidR="003550B3" w:rsidRDefault="003550B3">
            <w:pPr>
              <w:widowControl/>
              <w:rPr>
                <w:rFonts w:ascii="標楷體" w:eastAsia="標楷體" w:hAnsi="標楷體"/>
                <w:sz w:val="26"/>
                <w:szCs w:val="26"/>
              </w:rPr>
            </w:pPr>
            <w:r>
              <w:rPr>
                <w:rFonts w:ascii="標楷體" w:eastAsia="標楷體" w:hAnsi="標楷體" w:hint="eastAsia"/>
                <w:sz w:val="26"/>
                <w:szCs w:val="26"/>
              </w:rPr>
              <w:t>2.第一次教學實驗成效並不一定很好。</w:t>
            </w:r>
          </w:p>
          <w:p w:rsidR="003550B3" w:rsidRDefault="003550B3">
            <w:pPr>
              <w:widowControl/>
              <w:rPr>
                <w:rFonts w:ascii="標楷體" w:eastAsia="標楷體" w:hAnsi="標楷體"/>
                <w:sz w:val="26"/>
                <w:szCs w:val="26"/>
              </w:rPr>
            </w:pPr>
            <w:r>
              <w:rPr>
                <w:rFonts w:ascii="標楷體" w:eastAsia="標楷體" w:hAnsi="標楷體" w:hint="eastAsia"/>
                <w:sz w:val="26"/>
                <w:szCs w:val="26"/>
              </w:rPr>
              <w:t>3.留意學生使用資訊設備的差異性、學習模式的改變、心理建設等等。</w:t>
            </w:r>
          </w:p>
          <w:p w:rsidR="006E2282" w:rsidRPr="003550B3" w:rsidRDefault="006E2282">
            <w:pPr>
              <w:widowControl/>
              <w:rPr>
                <w:rFonts w:ascii="標楷體" w:eastAsia="標楷體" w:hAnsi="標楷體"/>
                <w:sz w:val="26"/>
                <w:szCs w:val="26"/>
              </w:rPr>
            </w:pPr>
            <w:r>
              <w:rPr>
                <w:rFonts w:ascii="標楷體" w:eastAsia="標楷體" w:hAnsi="標楷體" w:hint="eastAsia"/>
                <w:sz w:val="26"/>
                <w:szCs w:val="26"/>
              </w:rPr>
              <w:t>4.隨時進行教學流程與內容設計的檢討，並與第9點進行核對。</w:t>
            </w:r>
          </w:p>
        </w:tc>
      </w:tr>
    </w:tbl>
    <w:p w:rsidR="00057646" w:rsidRPr="00057646" w:rsidRDefault="00057646">
      <w:pPr>
        <w:rPr>
          <w:rFonts w:ascii="標楷體" w:eastAsia="標楷體" w:hAnsi="標楷體"/>
          <w:sz w:val="28"/>
          <w:szCs w:val="28"/>
        </w:rPr>
      </w:pPr>
    </w:p>
    <w:sectPr w:rsidR="00057646" w:rsidRPr="00057646" w:rsidSect="000576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05" w:rsidRDefault="00967F05" w:rsidP="00324D52">
      <w:r>
        <w:separator/>
      </w:r>
    </w:p>
  </w:endnote>
  <w:endnote w:type="continuationSeparator" w:id="0">
    <w:p w:rsidR="00967F05" w:rsidRDefault="00967F05" w:rsidP="0032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05" w:rsidRDefault="00967F05" w:rsidP="00324D52">
      <w:r>
        <w:separator/>
      </w:r>
    </w:p>
  </w:footnote>
  <w:footnote w:type="continuationSeparator" w:id="0">
    <w:p w:rsidR="00967F05" w:rsidRDefault="00967F05" w:rsidP="00324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46"/>
    <w:rsid w:val="00057646"/>
    <w:rsid w:val="00091075"/>
    <w:rsid w:val="000D026E"/>
    <w:rsid w:val="000D6826"/>
    <w:rsid w:val="00166D20"/>
    <w:rsid w:val="001E2DD0"/>
    <w:rsid w:val="00215D0C"/>
    <w:rsid w:val="00232E6A"/>
    <w:rsid w:val="002F0E61"/>
    <w:rsid w:val="00323F0C"/>
    <w:rsid w:val="00324D52"/>
    <w:rsid w:val="003550B3"/>
    <w:rsid w:val="003A75D1"/>
    <w:rsid w:val="0040543A"/>
    <w:rsid w:val="00442B1D"/>
    <w:rsid w:val="0044671B"/>
    <w:rsid w:val="00480127"/>
    <w:rsid w:val="004B0096"/>
    <w:rsid w:val="005662EA"/>
    <w:rsid w:val="005D284F"/>
    <w:rsid w:val="005E609E"/>
    <w:rsid w:val="00651D8A"/>
    <w:rsid w:val="00685C04"/>
    <w:rsid w:val="006B12DB"/>
    <w:rsid w:val="006E2282"/>
    <w:rsid w:val="00701A9E"/>
    <w:rsid w:val="00712D08"/>
    <w:rsid w:val="00732113"/>
    <w:rsid w:val="00803866"/>
    <w:rsid w:val="008329E7"/>
    <w:rsid w:val="00873DF1"/>
    <w:rsid w:val="00942645"/>
    <w:rsid w:val="00967F05"/>
    <w:rsid w:val="009D6628"/>
    <w:rsid w:val="00A02C2A"/>
    <w:rsid w:val="00A06C81"/>
    <w:rsid w:val="00A37804"/>
    <w:rsid w:val="00AD5E1D"/>
    <w:rsid w:val="00B1160C"/>
    <w:rsid w:val="00B210D5"/>
    <w:rsid w:val="00B476BB"/>
    <w:rsid w:val="00B91946"/>
    <w:rsid w:val="00BD29E4"/>
    <w:rsid w:val="00BE32A0"/>
    <w:rsid w:val="00C53E88"/>
    <w:rsid w:val="00E07892"/>
    <w:rsid w:val="00ED5DAA"/>
    <w:rsid w:val="00EE2D50"/>
    <w:rsid w:val="00F232AF"/>
    <w:rsid w:val="00F65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E1DBFD-ECAE-4DA6-8B8A-DE21719B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9E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329E7"/>
    <w:rPr>
      <w:rFonts w:asciiTheme="majorHAnsi" w:eastAsiaTheme="majorEastAsia" w:hAnsiTheme="majorHAnsi" w:cstheme="majorBidi"/>
      <w:sz w:val="18"/>
      <w:szCs w:val="18"/>
    </w:rPr>
  </w:style>
  <w:style w:type="paragraph" w:styleId="a6">
    <w:name w:val="header"/>
    <w:basedOn w:val="a"/>
    <w:link w:val="a7"/>
    <w:uiPriority w:val="99"/>
    <w:unhideWhenUsed/>
    <w:rsid w:val="00324D52"/>
    <w:pPr>
      <w:tabs>
        <w:tab w:val="center" w:pos="4153"/>
        <w:tab w:val="right" w:pos="8306"/>
      </w:tabs>
      <w:snapToGrid w:val="0"/>
    </w:pPr>
    <w:rPr>
      <w:sz w:val="20"/>
      <w:szCs w:val="20"/>
    </w:rPr>
  </w:style>
  <w:style w:type="character" w:customStyle="1" w:styleId="a7">
    <w:name w:val="頁首 字元"/>
    <w:basedOn w:val="a0"/>
    <w:link w:val="a6"/>
    <w:uiPriority w:val="99"/>
    <w:rsid w:val="00324D52"/>
    <w:rPr>
      <w:sz w:val="20"/>
      <w:szCs w:val="20"/>
    </w:rPr>
  </w:style>
  <w:style w:type="paragraph" w:styleId="a8">
    <w:name w:val="footer"/>
    <w:basedOn w:val="a"/>
    <w:link w:val="a9"/>
    <w:uiPriority w:val="99"/>
    <w:unhideWhenUsed/>
    <w:rsid w:val="00324D52"/>
    <w:pPr>
      <w:tabs>
        <w:tab w:val="center" w:pos="4153"/>
        <w:tab w:val="right" w:pos="8306"/>
      </w:tabs>
      <w:snapToGrid w:val="0"/>
    </w:pPr>
    <w:rPr>
      <w:sz w:val="20"/>
      <w:szCs w:val="20"/>
    </w:rPr>
  </w:style>
  <w:style w:type="character" w:customStyle="1" w:styleId="a9">
    <w:name w:val="頁尾 字元"/>
    <w:basedOn w:val="a0"/>
    <w:link w:val="a8"/>
    <w:uiPriority w:val="99"/>
    <w:rsid w:val="00324D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晉源 葉</cp:lastModifiedBy>
  <cp:revision>48</cp:revision>
  <dcterms:created xsi:type="dcterms:W3CDTF">2018-12-25T02:08:00Z</dcterms:created>
  <dcterms:modified xsi:type="dcterms:W3CDTF">2019-01-21T03:13:00Z</dcterms:modified>
</cp:coreProperties>
</file>