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3D2" w:rsidRDefault="002753D2" w:rsidP="002753D2">
      <w:pPr>
        <w:pStyle w:val="1"/>
        <w:spacing w:line="458" w:lineRule="exact"/>
        <w:ind w:left="0" w:rightChars="180" w:right="396"/>
        <w:rPr>
          <w:rFonts w:ascii="標楷體" w:eastAsia="標楷體" w:hAnsi="標楷體"/>
          <w:bCs w:val="0"/>
          <w:color w:val="000000"/>
          <w:sz w:val="38"/>
          <w:szCs w:val="38"/>
        </w:rPr>
      </w:pPr>
      <w:r>
        <w:rPr>
          <w:rFonts w:ascii="標楷體" w:eastAsia="標楷體" w:hAnsi="標楷體" w:hint="eastAsia"/>
          <w:bCs w:val="0"/>
          <w:color w:val="000000"/>
          <w:sz w:val="38"/>
          <w:szCs w:val="38"/>
        </w:rPr>
        <w:t>1</w:t>
      </w:r>
      <w:r>
        <w:rPr>
          <w:rFonts w:ascii="標楷體" w:eastAsia="標楷體" w:hAnsi="標楷體"/>
          <w:bCs w:val="0"/>
          <w:color w:val="000000"/>
          <w:sz w:val="38"/>
          <w:szCs w:val="38"/>
        </w:rPr>
        <w:t>12</w:t>
      </w:r>
      <w:r>
        <w:rPr>
          <w:rFonts w:ascii="標楷體" w:eastAsia="標楷體" w:hAnsi="標楷體" w:hint="eastAsia"/>
          <w:bCs w:val="0"/>
          <w:color w:val="000000"/>
          <w:sz w:val="38"/>
          <w:szCs w:val="38"/>
        </w:rPr>
        <w:t>年</w:t>
      </w:r>
      <w:r w:rsidR="000F6EFF" w:rsidRPr="00E26706">
        <w:rPr>
          <w:rFonts w:ascii="標楷體" w:eastAsia="標楷體" w:hAnsi="標楷體"/>
          <w:bCs w:val="0"/>
          <w:color w:val="000000"/>
          <w:sz w:val="38"/>
          <w:szCs w:val="38"/>
        </w:rPr>
        <w:t>臺中市</w:t>
      </w:r>
      <w:r w:rsidR="00A468E4">
        <w:rPr>
          <w:rFonts w:ascii="標楷體" w:eastAsia="標楷體" w:hAnsi="標楷體" w:hint="eastAsia"/>
          <w:bCs w:val="0"/>
          <w:color w:val="000000"/>
          <w:sz w:val="38"/>
          <w:szCs w:val="38"/>
        </w:rPr>
        <w:t>南</w:t>
      </w:r>
      <w:r w:rsidR="00C95FD9" w:rsidRPr="00E26706">
        <w:rPr>
          <w:rFonts w:ascii="標楷體" w:eastAsia="標楷體" w:hAnsi="標楷體" w:hint="eastAsia"/>
          <w:bCs w:val="0"/>
          <w:color w:val="000000"/>
          <w:sz w:val="38"/>
          <w:szCs w:val="38"/>
        </w:rPr>
        <w:t>屯</w:t>
      </w:r>
      <w:r w:rsidR="000F6EFF" w:rsidRPr="00E26706">
        <w:rPr>
          <w:rFonts w:ascii="標楷體" w:eastAsia="標楷體" w:hAnsi="標楷體" w:hint="eastAsia"/>
          <w:bCs w:val="0"/>
          <w:color w:val="000000"/>
          <w:sz w:val="38"/>
          <w:szCs w:val="38"/>
        </w:rPr>
        <w:t>區</w:t>
      </w:r>
      <w:r w:rsidR="00A468E4">
        <w:rPr>
          <w:rFonts w:ascii="標楷體" w:eastAsia="標楷體" w:hAnsi="標楷體" w:hint="eastAsia"/>
          <w:bCs w:val="0"/>
          <w:color w:val="000000"/>
          <w:sz w:val="38"/>
          <w:szCs w:val="38"/>
        </w:rPr>
        <w:t>黎明</w:t>
      </w:r>
      <w:r w:rsidR="000F6EFF" w:rsidRPr="00E26706">
        <w:rPr>
          <w:rFonts w:ascii="標楷體" w:eastAsia="標楷體" w:hAnsi="標楷體"/>
          <w:bCs w:val="0"/>
          <w:color w:val="000000"/>
          <w:sz w:val="38"/>
          <w:szCs w:val="38"/>
        </w:rPr>
        <w:t>國民小學</w:t>
      </w:r>
    </w:p>
    <w:p w:rsidR="003C614B" w:rsidRPr="00E26706" w:rsidRDefault="00C95FD9" w:rsidP="00C95FD9">
      <w:pPr>
        <w:pStyle w:val="1"/>
        <w:spacing w:line="458" w:lineRule="exact"/>
        <w:ind w:left="0" w:rightChars="180" w:right="396"/>
        <w:rPr>
          <w:rFonts w:ascii="標楷體" w:eastAsia="標楷體" w:hAnsi="標楷體"/>
          <w:bCs w:val="0"/>
          <w:color w:val="000000"/>
          <w:sz w:val="38"/>
          <w:szCs w:val="38"/>
        </w:rPr>
      </w:pPr>
      <w:r w:rsidRPr="00E26706">
        <w:rPr>
          <w:rFonts w:ascii="標楷體" w:eastAsia="標楷體" w:hAnsi="標楷體" w:hint="eastAsia"/>
          <w:bCs w:val="0"/>
          <w:color w:val="000000"/>
          <w:sz w:val="38"/>
          <w:szCs w:val="38"/>
        </w:rPr>
        <w:t>太陽</w:t>
      </w:r>
      <w:r w:rsidR="007B0E4C" w:rsidRPr="00E26706">
        <w:rPr>
          <w:rFonts w:ascii="標楷體" w:eastAsia="標楷體" w:hAnsi="標楷體" w:hint="eastAsia"/>
          <w:bCs w:val="0"/>
          <w:color w:val="000000"/>
          <w:sz w:val="38"/>
          <w:szCs w:val="38"/>
        </w:rPr>
        <w:t>能</w:t>
      </w:r>
      <w:r w:rsidRPr="00E26706">
        <w:rPr>
          <w:rFonts w:ascii="標楷體" w:eastAsia="標楷體" w:hAnsi="標楷體" w:hint="eastAsia"/>
          <w:bCs w:val="0"/>
          <w:color w:val="000000"/>
          <w:sz w:val="38"/>
          <w:szCs w:val="38"/>
        </w:rPr>
        <w:t>光電</w:t>
      </w:r>
      <w:r w:rsidR="007B0E4C" w:rsidRPr="00E26706">
        <w:rPr>
          <w:rFonts w:ascii="標楷體" w:eastAsia="標楷體" w:hAnsi="標楷體" w:hint="eastAsia"/>
          <w:bCs w:val="0"/>
          <w:color w:val="000000"/>
          <w:sz w:val="38"/>
          <w:szCs w:val="38"/>
        </w:rPr>
        <w:t>風雨</w:t>
      </w:r>
      <w:r w:rsidRPr="00E26706">
        <w:rPr>
          <w:rFonts w:ascii="標楷體" w:eastAsia="標楷體" w:hAnsi="標楷體" w:hint="eastAsia"/>
          <w:bCs w:val="0"/>
          <w:color w:val="000000"/>
          <w:sz w:val="38"/>
          <w:szCs w:val="38"/>
        </w:rPr>
        <w:t>球場標租案</w:t>
      </w:r>
      <w:r w:rsidR="000F6EFF" w:rsidRPr="00E26706">
        <w:rPr>
          <w:rFonts w:ascii="標楷體" w:eastAsia="標楷體" w:hAnsi="標楷體"/>
          <w:bCs w:val="0"/>
          <w:color w:val="000000"/>
          <w:sz w:val="38"/>
          <w:szCs w:val="38"/>
        </w:rPr>
        <w:t>投標廠商評審須知</w:t>
      </w:r>
    </w:p>
    <w:p w:rsidR="003C614B" w:rsidRPr="00C95FD9" w:rsidRDefault="003C614B">
      <w:pPr>
        <w:pStyle w:val="a3"/>
        <w:spacing w:before="12"/>
        <w:ind w:left="0"/>
        <w:rPr>
          <w:rFonts w:ascii="標楷體" w:eastAsia="標楷體" w:hAnsi="標楷體"/>
          <w:b/>
          <w:sz w:val="15"/>
        </w:rPr>
      </w:pPr>
    </w:p>
    <w:p w:rsidR="003C614B" w:rsidRPr="002255D8" w:rsidRDefault="00281170" w:rsidP="00F75157">
      <w:pPr>
        <w:pStyle w:val="a3"/>
        <w:spacing w:line="400" w:lineRule="exact"/>
        <w:ind w:left="669" w:right="403" w:hanging="567"/>
        <w:rPr>
          <w:rFonts w:ascii="標楷體" w:eastAsia="標楷體" w:hAnsi="標楷體"/>
          <w:sz w:val="26"/>
          <w:szCs w:val="26"/>
        </w:rPr>
      </w:pPr>
      <w:r>
        <w:rPr>
          <w:rFonts w:ascii="標楷體" w:eastAsia="標楷體" w:hAnsi="標楷體" w:hint="eastAsia"/>
          <w:b/>
          <w:sz w:val="26"/>
          <w:szCs w:val="26"/>
        </w:rPr>
        <w:t>壹</w:t>
      </w:r>
      <w:r w:rsidR="000F6EFF" w:rsidRPr="002255D8">
        <w:rPr>
          <w:rFonts w:ascii="標楷體" w:eastAsia="標楷體" w:hAnsi="標楷體" w:hint="eastAsia"/>
          <w:b/>
          <w:sz w:val="26"/>
          <w:szCs w:val="26"/>
        </w:rPr>
        <w:t>、</w:t>
      </w:r>
      <w:r w:rsidR="000F6EFF" w:rsidRPr="002255D8">
        <w:rPr>
          <w:rFonts w:ascii="標楷體" w:eastAsia="標楷體" w:hAnsi="標楷體"/>
          <w:sz w:val="26"/>
          <w:szCs w:val="26"/>
        </w:rPr>
        <w:t>本案參考「採購評選委員會審議規則」及「最有利標評選辦法」等相關規定辦理評審。</w:t>
      </w:r>
    </w:p>
    <w:p w:rsidR="00E26706" w:rsidRPr="002255D8" w:rsidRDefault="00281170" w:rsidP="002255D8">
      <w:pPr>
        <w:pStyle w:val="a3"/>
        <w:spacing w:line="400" w:lineRule="exact"/>
        <w:ind w:left="103"/>
        <w:rPr>
          <w:rFonts w:ascii="標楷體" w:eastAsia="標楷體" w:hAnsi="標楷體"/>
          <w:spacing w:val="-20"/>
          <w:sz w:val="26"/>
          <w:szCs w:val="26"/>
        </w:rPr>
      </w:pPr>
      <w:r>
        <w:rPr>
          <w:rFonts w:ascii="標楷體" w:eastAsia="標楷體" w:hAnsi="標楷體" w:hint="eastAsia"/>
          <w:spacing w:val="-20"/>
          <w:sz w:val="26"/>
          <w:szCs w:val="26"/>
        </w:rPr>
        <w:t>貳、</w:t>
      </w:r>
      <w:r w:rsidR="000F6EFF" w:rsidRPr="002255D8">
        <w:rPr>
          <w:rFonts w:ascii="標楷體" w:eastAsia="標楷體" w:hAnsi="標楷體"/>
          <w:spacing w:val="-20"/>
          <w:sz w:val="26"/>
          <w:szCs w:val="26"/>
        </w:rPr>
        <w:t>投標廠商之資格及評審項目以外之投標文件資料經審查合於招標文件規定者，始得為</w:t>
      </w:r>
    </w:p>
    <w:p w:rsidR="003C614B" w:rsidRPr="002255D8" w:rsidRDefault="00E26706" w:rsidP="002255D8">
      <w:pPr>
        <w:pStyle w:val="a3"/>
        <w:spacing w:line="400" w:lineRule="exact"/>
        <w:ind w:left="103"/>
        <w:rPr>
          <w:rFonts w:ascii="標楷體" w:eastAsia="標楷體" w:hAnsi="標楷體"/>
          <w:spacing w:val="-20"/>
          <w:sz w:val="26"/>
          <w:szCs w:val="26"/>
        </w:rPr>
      </w:pPr>
      <w:r w:rsidRPr="002255D8">
        <w:rPr>
          <w:rFonts w:ascii="標楷體" w:eastAsia="標楷體" w:hAnsi="標楷體" w:hint="eastAsia"/>
          <w:b/>
          <w:sz w:val="26"/>
          <w:szCs w:val="26"/>
        </w:rPr>
        <w:t xml:space="preserve">     </w:t>
      </w:r>
      <w:r w:rsidR="000F6EFF" w:rsidRPr="002255D8">
        <w:rPr>
          <w:rFonts w:ascii="標楷體" w:eastAsia="標楷體" w:hAnsi="標楷體"/>
          <w:spacing w:val="-20"/>
          <w:sz w:val="26"/>
          <w:szCs w:val="26"/>
        </w:rPr>
        <w:t>評審之對象；本機關成立工作及評審小組，依招標文件規定辦理評審作業。</w:t>
      </w:r>
    </w:p>
    <w:p w:rsidR="003C614B" w:rsidRPr="002255D8" w:rsidRDefault="00281170" w:rsidP="002255D8">
      <w:pPr>
        <w:spacing w:line="400" w:lineRule="exact"/>
        <w:ind w:left="103"/>
        <w:rPr>
          <w:rFonts w:ascii="標楷體" w:eastAsia="標楷體" w:hAnsi="標楷體"/>
          <w:sz w:val="26"/>
          <w:szCs w:val="26"/>
        </w:rPr>
      </w:pPr>
      <w:r>
        <w:rPr>
          <w:rFonts w:ascii="標楷體" w:eastAsia="標楷體" w:hAnsi="標楷體" w:hint="eastAsia"/>
          <w:b/>
          <w:sz w:val="26"/>
          <w:szCs w:val="26"/>
        </w:rPr>
        <w:t>參</w:t>
      </w:r>
      <w:r w:rsidR="000F6EFF" w:rsidRPr="002255D8">
        <w:rPr>
          <w:rFonts w:ascii="標楷體" w:eastAsia="標楷體" w:hAnsi="標楷體" w:hint="eastAsia"/>
          <w:b/>
          <w:sz w:val="26"/>
          <w:szCs w:val="26"/>
        </w:rPr>
        <w:t>、</w:t>
      </w:r>
      <w:r w:rsidR="000F6EFF" w:rsidRPr="002255D8">
        <w:rPr>
          <w:rFonts w:ascii="標楷體" w:eastAsia="標楷體" w:hAnsi="標楷體"/>
          <w:sz w:val="26"/>
          <w:szCs w:val="26"/>
        </w:rPr>
        <w:t>評審標準</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E26706" w:rsidRPr="00967245" w:rsidTr="0058647B">
        <w:trPr>
          <w:trHeight w:val="314"/>
          <w:jc w:val="center"/>
        </w:trPr>
        <w:tc>
          <w:tcPr>
            <w:tcW w:w="523" w:type="dxa"/>
            <w:vAlign w:val="center"/>
          </w:tcPr>
          <w:p w:rsidR="00E26706" w:rsidRPr="00E26706" w:rsidRDefault="00E26706" w:rsidP="0058647B">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項次</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5" w:right="43"/>
              <w:jc w:val="center"/>
              <w:rPr>
                <w:rFonts w:ascii="標楷體" w:eastAsia="標楷體" w:hAnsi="標楷體"/>
              </w:rPr>
            </w:pPr>
            <w:r w:rsidRPr="00E26706">
              <w:rPr>
                <w:rFonts w:ascii="標楷體" w:eastAsia="標楷體" w:hAnsi="標楷體"/>
              </w:rPr>
              <w:t>評審項目</w:t>
            </w:r>
          </w:p>
        </w:tc>
        <w:tc>
          <w:tcPr>
            <w:tcW w:w="6381" w:type="dxa"/>
          </w:tcPr>
          <w:p w:rsidR="00E26706" w:rsidRPr="00E26706" w:rsidRDefault="00E26706" w:rsidP="0058647B">
            <w:pPr>
              <w:pStyle w:val="TableParagraph"/>
              <w:snapToGrid w:val="0"/>
              <w:spacing w:line="276" w:lineRule="auto"/>
              <w:ind w:left="2693" w:right="2678"/>
              <w:jc w:val="center"/>
              <w:rPr>
                <w:rFonts w:ascii="標楷體" w:eastAsia="標楷體" w:hAnsi="標楷體"/>
              </w:rPr>
            </w:pPr>
            <w:r w:rsidRPr="00E26706">
              <w:rPr>
                <w:rFonts w:ascii="標楷體" w:eastAsia="標楷體" w:hAnsi="標楷體"/>
              </w:rPr>
              <w:t>評審子項</w:t>
            </w:r>
          </w:p>
        </w:tc>
        <w:tc>
          <w:tcPr>
            <w:tcW w:w="768" w:type="dxa"/>
            <w:vAlign w:val="center"/>
          </w:tcPr>
          <w:p w:rsidR="00E26706" w:rsidRPr="00E26706" w:rsidRDefault="00E26706" w:rsidP="0058647B">
            <w:pPr>
              <w:pStyle w:val="TableParagraph"/>
              <w:spacing w:line="276" w:lineRule="auto"/>
              <w:ind w:right="132"/>
              <w:jc w:val="center"/>
              <w:rPr>
                <w:rFonts w:ascii="標楷體" w:eastAsia="標楷體" w:hAnsi="標楷體"/>
              </w:rPr>
            </w:pPr>
            <w:r w:rsidRPr="00E26706">
              <w:rPr>
                <w:rFonts w:ascii="標楷體" w:eastAsia="標楷體" w:hAnsi="標楷體"/>
              </w:rPr>
              <w:t>權重</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6381" w:type="dxa"/>
            <w:vAlign w:val="center"/>
          </w:tcPr>
          <w:p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負責人、公司簡介、公司資本額。</w:t>
            </w:r>
          </w:p>
          <w:p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組織架構及主要經營管理人員之職掌與背景。</w:t>
            </w:r>
          </w:p>
          <w:p w:rsidR="00E26706" w:rsidRPr="00E26706" w:rsidRDefault="00E26706" w:rsidP="00F75157">
            <w:pPr>
              <w:pStyle w:val="TableParagraph"/>
              <w:numPr>
                <w:ilvl w:val="0"/>
                <w:numId w:val="8"/>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員工人數及人力投入規劃與配置。</w:t>
            </w:r>
          </w:p>
        </w:tc>
        <w:tc>
          <w:tcPr>
            <w:tcW w:w="768" w:type="dxa"/>
            <w:vAlign w:val="center"/>
          </w:tcPr>
          <w:p w:rsidR="00E26706" w:rsidRPr="00E26706" w:rsidRDefault="00E26706" w:rsidP="0058647B">
            <w:pPr>
              <w:pStyle w:val="TableParagraph"/>
              <w:spacing w:before="1" w:line="276" w:lineRule="auto"/>
              <w:ind w:right="35"/>
              <w:jc w:val="center"/>
              <w:rPr>
                <w:rFonts w:ascii="標楷體" w:eastAsia="標楷體" w:hAnsi="標楷體"/>
              </w:rPr>
            </w:pPr>
            <w:r w:rsidRPr="00E26706">
              <w:rPr>
                <w:rFonts w:ascii="標楷體" w:eastAsia="標楷體" w:hAnsi="標楷體"/>
              </w:rPr>
              <w:t>10%</w:t>
            </w:r>
          </w:p>
        </w:tc>
      </w:tr>
      <w:tr w:rsidR="00E26706" w:rsidRPr="00967245" w:rsidTr="00F75157">
        <w:trPr>
          <w:trHeight w:val="907"/>
          <w:jc w:val="center"/>
        </w:trPr>
        <w:tc>
          <w:tcPr>
            <w:tcW w:w="523" w:type="dxa"/>
            <w:vAlign w:val="center"/>
          </w:tcPr>
          <w:p w:rsidR="00E26706" w:rsidRPr="00E26706" w:rsidRDefault="00E26706" w:rsidP="0058647B">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6381" w:type="dxa"/>
            <w:vAlign w:val="center"/>
          </w:tcPr>
          <w:p w:rsidR="00E26706" w:rsidRPr="00E26706" w:rsidRDefault="00E26706" w:rsidP="00F75157">
            <w:pPr>
              <w:pStyle w:val="TableParagraph"/>
              <w:numPr>
                <w:ilvl w:val="0"/>
                <w:numId w:val="7"/>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相關案件履約實績</w:t>
            </w:r>
            <w:r w:rsidRPr="00E26706">
              <w:rPr>
                <w:rFonts w:ascii="標楷體" w:eastAsia="標楷體" w:hAnsi="標楷體"/>
              </w:rPr>
              <w:t>。</w:t>
            </w:r>
          </w:p>
        </w:tc>
        <w:tc>
          <w:tcPr>
            <w:tcW w:w="768" w:type="dxa"/>
            <w:vAlign w:val="center"/>
          </w:tcPr>
          <w:p w:rsidR="00E26706" w:rsidRPr="00E26706" w:rsidRDefault="00E26706" w:rsidP="0058647B">
            <w:pPr>
              <w:pStyle w:val="TableParagraph"/>
              <w:spacing w:before="192" w:line="276" w:lineRule="auto"/>
              <w:ind w:right="35"/>
              <w:jc w:val="center"/>
              <w:rPr>
                <w:rFonts w:ascii="標楷體" w:eastAsia="標楷體" w:hAnsi="標楷體"/>
              </w:rPr>
            </w:pPr>
            <w:r w:rsidRPr="00E26706">
              <w:rPr>
                <w:rFonts w:ascii="標楷體" w:eastAsia="標楷體" w:hAnsi="標楷體" w:hint="eastAsia"/>
              </w:rPr>
              <w:t>10%</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6381" w:type="dxa"/>
            <w:vAlign w:val="center"/>
          </w:tcPr>
          <w:p w:rsidR="00E26706" w:rsidRPr="00E26706" w:rsidRDefault="00E26706" w:rsidP="00F75157">
            <w:pPr>
              <w:pStyle w:val="TableParagraph"/>
              <w:numPr>
                <w:ilvl w:val="0"/>
                <w:numId w:val="9"/>
              </w:numPr>
              <w:tabs>
                <w:tab w:val="left" w:pos="367"/>
              </w:tabs>
              <w:snapToGrid w:val="0"/>
              <w:spacing w:line="280" w:lineRule="exact"/>
              <w:jc w:val="both"/>
              <w:rPr>
                <w:rFonts w:ascii="標楷體" w:eastAsia="標楷體" w:hAnsi="標楷體"/>
              </w:rPr>
            </w:pPr>
            <w:r w:rsidRPr="00E26706">
              <w:rPr>
                <w:rFonts w:ascii="標楷體" w:eastAsia="標楷體" w:hAnsi="標楷體"/>
              </w:rPr>
              <w:t>開發計畫可行性規劃報告書。</w:t>
            </w:r>
          </w:p>
          <w:p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光電與機電設備規格。</w:t>
            </w:r>
          </w:p>
          <w:p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絕緣(漏電、球擊風險)與防水措施說明</w:t>
            </w:r>
          </w:p>
          <w:p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工作團隊說明。</w:t>
            </w:r>
          </w:p>
          <w:p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施工規劃及期程(含查核點)。</w:t>
            </w:r>
          </w:p>
          <w:p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768" w:type="dxa"/>
            <w:vAlign w:val="center"/>
          </w:tcPr>
          <w:p w:rsidR="00E26706" w:rsidRPr="00E26706" w:rsidRDefault="00E26706" w:rsidP="0058647B">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4</w:t>
            </w:r>
          </w:p>
        </w:tc>
        <w:tc>
          <w:tcPr>
            <w:tcW w:w="1831" w:type="dxa"/>
            <w:vAlign w:val="center"/>
          </w:tcPr>
          <w:p w:rsidR="00E26706" w:rsidRPr="00E26706" w:rsidRDefault="00E26706" w:rsidP="0058647B">
            <w:pPr>
              <w:pStyle w:val="TableParagraph"/>
              <w:snapToGrid w:val="0"/>
              <w:jc w:val="center"/>
              <w:rPr>
                <w:rFonts w:ascii="標楷體" w:eastAsia="標楷體" w:hAnsi="標楷體"/>
              </w:rPr>
            </w:pPr>
            <w:r w:rsidRPr="00E26706">
              <w:rPr>
                <w:rFonts w:ascii="標楷體" w:eastAsia="標楷體" w:hAnsi="標楷體" w:hint="eastAsia"/>
              </w:rPr>
              <w:t>風雨球場</w:t>
            </w:r>
          </w:p>
          <w:p w:rsidR="00E26706" w:rsidRPr="00E26706" w:rsidRDefault="00E26706" w:rsidP="0058647B">
            <w:pPr>
              <w:pStyle w:val="TableParagraph"/>
              <w:snapToGrid w:val="0"/>
              <w:jc w:val="center"/>
              <w:rPr>
                <w:rFonts w:ascii="標楷體" w:eastAsia="標楷體" w:hAnsi="標楷體"/>
              </w:rPr>
            </w:pPr>
            <w:r w:rsidRPr="00E26706">
              <w:rPr>
                <w:rFonts w:ascii="標楷體" w:eastAsia="標楷體" w:hAnsi="標楷體" w:hint="eastAsia"/>
              </w:rPr>
              <w:t>興建規劃</w:t>
            </w:r>
          </w:p>
        </w:tc>
        <w:tc>
          <w:tcPr>
            <w:tcW w:w="6381" w:type="dxa"/>
            <w:vAlign w:val="center"/>
          </w:tcPr>
          <w:p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1</w:t>
            </w:r>
            <w:r w:rsidRPr="00E26706">
              <w:rPr>
                <w:rFonts w:ascii="標楷體" w:eastAsia="標楷體" w:hAnsi="標楷體"/>
              </w:rPr>
              <w:t>.</w:t>
            </w:r>
            <w:r w:rsidRPr="00E26706">
              <w:rPr>
                <w:rFonts w:ascii="標楷體" w:eastAsia="標楷體" w:hAnsi="標楷體" w:hint="eastAsia"/>
              </w:rPr>
              <w:t>原球場周遭移植移除(或修剪</w:t>
            </w:r>
            <w:r w:rsidRPr="00E26706">
              <w:rPr>
                <w:rFonts w:ascii="標楷體" w:eastAsia="標楷體" w:hAnsi="標楷體"/>
              </w:rPr>
              <w:t>)</w:t>
            </w:r>
            <w:r w:rsidRPr="00E26706">
              <w:rPr>
                <w:rFonts w:ascii="標楷體" w:eastAsia="標楷體" w:hAnsi="標楷體" w:hint="eastAsia"/>
              </w:rPr>
              <w:t>樹木規劃。</w:t>
            </w:r>
          </w:p>
          <w:p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2</w:t>
            </w:r>
            <w:r w:rsidRPr="00E26706">
              <w:rPr>
                <w:rFonts w:ascii="標楷體" w:eastAsia="標楷體" w:hAnsi="標楷體"/>
              </w:rPr>
              <w:t>.品質保證、結構安全及漏水保固計畫</w:t>
            </w:r>
            <w:r w:rsidRPr="00E26706">
              <w:rPr>
                <w:rFonts w:ascii="標楷體" w:eastAsia="標楷體" w:hAnsi="標楷體" w:hint="eastAsia"/>
              </w:rPr>
              <w:t>。</w:t>
            </w:r>
          </w:p>
          <w:p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3</w:t>
            </w:r>
            <w:r w:rsidRPr="00E26706">
              <w:rPr>
                <w:rFonts w:ascii="標楷體" w:eastAsia="標楷體" w:hAnsi="標楷體"/>
              </w:rPr>
              <w:t>.雨水導流之規畫</w:t>
            </w:r>
            <w:r w:rsidRPr="00E26706">
              <w:rPr>
                <w:rFonts w:ascii="標楷體" w:eastAsia="標楷體" w:hAnsi="標楷體" w:hint="eastAsia"/>
              </w:rPr>
              <w:t>。</w:t>
            </w:r>
            <w:r w:rsidRPr="00E26706">
              <w:rPr>
                <w:rFonts w:ascii="標楷體" w:eastAsia="標楷體" w:hAnsi="標楷體"/>
              </w:rPr>
              <w:t>{</w:t>
            </w:r>
            <w:r w:rsidRPr="00E26706">
              <w:rPr>
                <w:rFonts w:ascii="標楷體" w:eastAsia="標楷體" w:hAnsi="標楷體" w:hint="eastAsia"/>
              </w:rPr>
              <w:t>為使</w:t>
            </w:r>
            <w:r w:rsidRPr="00E26706">
              <w:rPr>
                <w:rFonts w:ascii="標楷體" w:eastAsia="標楷體" w:hAnsi="標楷體"/>
              </w:rPr>
              <w:t>該場地</w:t>
            </w:r>
            <w:r w:rsidRPr="00E26706">
              <w:rPr>
                <w:rFonts w:ascii="標楷體" w:eastAsia="標楷體" w:hAnsi="標楷體" w:hint="eastAsia"/>
              </w:rPr>
              <w:t>在雨天能</w:t>
            </w:r>
            <w:r w:rsidRPr="00E26706">
              <w:rPr>
                <w:rFonts w:ascii="標楷體" w:eastAsia="標楷體" w:hAnsi="標楷體"/>
              </w:rPr>
              <w:t>達到上課使用</w:t>
            </w:r>
            <w:r w:rsidRPr="00E26706">
              <w:rPr>
                <w:rFonts w:ascii="標楷體" w:eastAsia="標楷體" w:hAnsi="標楷體" w:hint="eastAsia"/>
              </w:rPr>
              <w:t>標準</w:t>
            </w:r>
            <w:r w:rsidRPr="00E26706">
              <w:rPr>
                <w:rFonts w:ascii="標楷體" w:eastAsia="標楷體" w:hAnsi="標楷體"/>
              </w:rPr>
              <w:br/>
            </w:r>
            <w:r w:rsidRPr="00E26706">
              <w:rPr>
                <w:rFonts w:ascii="標楷體" w:eastAsia="標楷體" w:hAnsi="標楷體" w:hint="eastAsia"/>
              </w:rPr>
              <w:t xml:space="preserve">  </w:t>
            </w:r>
            <w:r w:rsidRPr="00E26706">
              <w:rPr>
                <w:rFonts w:ascii="標楷體" w:eastAsia="標楷體" w:hAnsi="標楷體"/>
              </w:rPr>
              <w:t>(</w:t>
            </w:r>
            <w:r w:rsidRPr="00E26706">
              <w:rPr>
                <w:rFonts w:ascii="標楷體" w:eastAsia="標楷體" w:hAnsi="標楷體" w:hint="eastAsia"/>
              </w:rPr>
              <w:t>場地不濕滑</w:t>
            </w:r>
            <w:r w:rsidRPr="00E26706">
              <w:rPr>
                <w:rFonts w:ascii="標楷體" w:eastAsia="標楷體" w:hAnsi="標楷體"/>
              </w:rPr>
              <w:t>)</w:t>
            </w:r>
            <w:r w:rsidRPr="00E26706">
              <w:rPr>
                <w:rFonts w:ascii="標楷體" w:eastAsia="標楷體" w:hAnsi="標楷體" w:hint="eastAsia"/>
              </w:rPr>
              <w:t xml:space="preserve">} </w:t>
            </w:r>
          </w:p>
          <w:p w:rsidR="00E26706" w:rsidRPr="00E26706" w:rsidRDefault="00E26706" w:rsidP="00F75157">
            <w:pPr>
              <w:pStyle w:val="TableParagraph"/>
              <w:snapToGrid w:val="0"/>
              <w:spacing w:line="280" w:lineRule="exact"/>
              <w:ind w:left="168"/>
              <w:jc w:val="both"/>
              <w:rPr>
                <w:rFonts w:ascii="標楷體" w:eastAsia="標楷體" w:hAnsi="標楷體"/>
              </w:rPr>
            </w:pPr>
            <w:r w:rsidRPr="00E26706">
              <w:rPr>
                <w:rFonts w:ascii="標楷體" w:eastAsia="標楷體" w:hAnsi="標楷體" w:hint="eastAsia"/>
              </w:rPr>
              <w:t>4.設計須兼具實用性及融入學校環境整體規劃之美感。</w:t>
            </w:r>
          </w:p>
        </w:tc>
        <w:tc>
          <w:tcPr>
            <w:tcW w:w="768" w:type="dxa"/>
            <w:vAlign w:val="center"/>
          </w:tcPr>
          <w:p w:rsidR="00E26706" w:rsidRPr="00E26706" w:rsidRDefault="00E26706" w:rsidP="0058647B">
            <w:pPr>
              <w:spacing w:line="276" w:lineRule="auto"/>
              <w:jc w:val="center"/>
            </w:pPr>
            <w:r w:rsidRPr="00E26706">
              <w:rPr>
                <w:rFonts w:ascii="標楷體" w:eastAsia="標楷體" w:hAnsi="標楷體"/>
              </w:rPr>
              <w:t>1</w:t>
            </w:r>
            <w:r w:rsidRPr="00E26706">
              <w:rPr>
                <w:rFonts w:ascii="標楷體" w:eastAsia="標楷體" w:hAnsi="標楷體" w:hint="eastAsia"/>
              </w:rPr>
              <w:t>5%</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5</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6381" w:type="dxa"/>
            <w:vAlign w:val="center"/>
          </w:tcPr>
          <w:p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營運組織及管理計畫。</w:t>
            </w:r>
          </w:p>
          <w:p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設備運轉與維修計畫。</w:t>
            </w:r>
          </w:p>
          <w:p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安全維護措施與緊急應變計畫。</w:t>
            </w:r>
          </w:p>
          <w:p w:rsidR="00E26706" w:rsidRPr="00E26706" w:rsidRDefault="00E26706" w:rsidP="00F75157">
            <w:pPr>
              <w:pStyle w:val="TableParagraph"/>
              <w:numPr>
                <w:ilvl w:val="0"/>
                <w:numId w:val="6"/>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768" w:type="dxa"/>
            <w:vAlign w:val="center"/>
          </w:tcPr>
          <w:p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rPr>
              <w:t>10%</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6</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廠商投標值</w:t>
            </w:r>
          </w:p>
        </w:tc>
        <w:tc>
          <w:tcPr>
            <w:tcW w:w="6381" w:type="dxa"/>
            <w:vAlign w:val="center"/>
          </w:tcPr>
          <w:p w:rsidR="00E26706" w:rsidRPr="00E26706" w:rsidRDefault="00E26706" w:rsidP="00F75157">
            <w:pPr>
              <w:pStyle w:val="TableParagraph"/>
              <w:numPr>
                <w:ilvl w:val="0"/>
                <w:numId w:val="5"/>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投標值=投標設備設置容量</w:t>
            </w:r>
            <w:r w:rsidRPr="00E26706">
              <w:rPr>
                <w:rFonts w:ascii="標楷體" w:eastAsia="標楷體" w:hAnsi="標楷體"/>
                <w:spacing w:val="2"/>
              </w:rPr>
              <w:t>(kWp)×</w:t>
            </w:r>
            <w:r w:rsidRPr="00E26706">
              <w:rPr>
                <w:rFonts w:ascii="標楷體" w:eastAsia="標楷體" w:hAnsi="標楷體"/>
              </w:rPr>
              <w:t>回饋金百分比(%)</w:t>
            </w:r>
          </w:p>
          <w:p w:rsidR="00E26706" w:rsidRPr="00E26706" w:rsidRDefault="00E26706" w:rsidP="00F75157">
            <w:pPr>
              <w:pStyle w:val="TableParagraph"/>
              <w:numPr>
                <w:ilvl w:val="0"/>
                <w:numId w:val="5"/>
              </w:numPr>
              <w:tabs>
                <w:tab w:val="left" w:pos="367"/>
              </w:tabs>
              <w:snapToGrid w:val="0"/>
              <w:spacing w:line="280" w:lineRule="exact"/>
              <w:ind w:left="185" w:right="201" w:firstLine="0"/>
              <w:jc w:val="both"/>
              <w:rPr>
                <w:rFonts w:ascii="標楷體" w:eastAsia="標楷體" w:hAnsi="標楷體"/>
              </w:rPr>
            </w:pPr>
            <w:r w:rsidRPr="00E26706">
              <w:rPr>
                <w:rFonts w:ascii="標楷體" w:eastAsia="標楷體" w:hAnsi="標楷體"/>
              </w:rPr>
              <w:t>投標設備設置容量及回饋金百分比</w:t>
            </w:r>
            <w:r w:rsidRPr="00E26706">
              <w:rPr>
                <w:rFonts w:ascii="標楷體" w:eastAsia="標楷體" w:hAnsi="標楷體"/>
                <w:color w:val="FF0000"/>
                <w:highlight w:val="yellow"/>
              </w:rPr>
              <w:t>(</w:t>
            </w:r>
            <w:r w:rsidRPr="00E26706">
              <w:rPr>
                <w:rFonts w:ascii="標楷體" w:eastAsia="標楷體" w:hAnsi="標楷體" w:hint="eastAsia"/>
                <w:bCs/>
                <w:color w:val="FF0000"/>
                <w:highlight w:val="yellow"/>
                <w:lang w:val="en-US"/>
              </w:rPr>
              <w:t>光電型風雨球場</w:t>
            </w:r>
            <w:r w:rsidRPr="00E26706">
              <w:rPr>
                <w:rFonts w:ascii="標楷體" w:eastAsia="標楷體" w:hAnsi="標楷體" w:hint="eastAsia"/>
                <w:color w:val="FF0000"/>
                <w:highlight w:val="yellow"/>
                <w:lang w:val="en-US"/>
              </w:rPr>
              <w:t>至少為</w:t>
            </w:r>
            <w:r w:rsidRPr="00E26706">
              <w:rPr>
                <w:rFonts w:ascii="標楷體" w:eastAsia="標楷體" w:hAnsi="標楷體"/>
                <w:color w:val="FF0000"/>
                <w:highlight w:val="yellow"/>
                <w:lang w:val="en-US"/>
              </w:rPr>
              <w:t>1</w:t>
            </w:r>
            <w:r w:rsidRPr="00E26706">
              <w:rPr>
                <w:rFonts w:ascii="標楷體" w:eastAsia="標楷體" w:hAnsi="標楷體" w:hint="eastAsia"/>
                <w:color w:val="FF0000"/>
                <w:highlight w:val="yellow"/>
                <w:lang w:val="en-US"/>
              </w:rPr>
              <w:t>％</w:t>
            </w:r>
            <w:r w:rsidRPr="00E26706">
              <w:rPr>
                <w:rFonts w:ascii="標楷體" w:eastAsia="標楷體" w:hAnsi="標楷體"/>
                <w:b/>
                <w:color w:val="FF0000"/>
                <w:highlight w:val="yellow"/>
              </w:rPr>
              <w:t>)</w:t>
            </w:r>
            <w:r w:rsidRPr="00E26706">
              <w:rPr>
                <w:rFonts w:ascii="標楷體" w:eastAsia="標楷體" w:hAnsi="標楷體"/>
                <w:spacing w:val="-4"/>
              </w:rPr>
              <w:t>之數值填</w:t>
            </w:r>
            <w:r w:rsidRPr="00E26706">
              <w:rPr>
                <w:rFonts w:ascii="標楷體" w:eastAsia="標楷體" w:hAnsi="標楷體"/>
              </w:rPr>
              <w:t>寫至小數點後</w:t>
            </w:r>
            <w:r w:rsidR="00E432BF">
              <w:rPr>
                <w:rFonts w:ascii="標楷體" w:eastAsia="標楷體" w:hAnsi="標楷體" w:hint="eastAsia"/>
                <w:color w:val="FF0000"/>
              </w:rPr>
              <w:t>二</w:t>
            </w:r>
            <w:r w:rsidRPr="00E26706">
              <w:rPr>
                <w:rFonts w:ascii="標楷體" w:eastAsia="標楷體" w:hAnsi="標楷體"/>
              </w:rPr>
              <w:t>位。</w:t>
            </w:r>
          </w:p>
        </w:tc>
        <w:tc>
          <w:tcPr>
            <w:tcW w:w="768" w:type="dxa"/>
            <w:vAlign w:val="center"/>
          </w:tcPr>
          <w:p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rPr>
              <w:t>20</w:t>
            </w:r>
            <w:r w:rsidRPr="00E26706">
              <w:rPr>
                <w:rFonts w:ascii="標楷體" w:eastAsia="標楷體" w:hAnsi="標楷體" w:hint="eastAsia"/>
              </w:rPr>
              <w:t>%</w:t>
            </w:r>
          </w:p>
        </w:tc>
      </w:tr>
      <w:tr w:rsidR="00E26706" w:rsidRPr="00967245" w:rsidTr="00F75157">
        <w:trPr>
          <w:trHeight w:val="1134"/>
          <w:jc w:val="center"/>
        </w:trPr>
        <w:tc>
          <w:tcPr>
            <w:tcW w:w="523" w:type="dxa"/>
            <w:vAlign w:val="center"/>
          </w:tcPr>
          <w:p w:rsidR="00E26706" w:rsidRPr="00E26706" w:rsidRDefault="00E26706" w:rsidP="0058647B">
            <w:pPr>
              <w:pStyle w:val="TableParagraph"/>
              <w:spacing w:line="276" w:lineRule="auto"/>
              <w:ind w:left="9"/>
              <w:jc w:val="center"/>
              <w:rPr>
                <w:rFonts w:ascii="標楷體" w:eastAsia="標楷體" w:hAnsi="標楷體"/>
              </w:rPr>
            </w:pPr>
            <w:r w:rsidRPr="00E26706">
              <w:rPr>
                <w:rFonts w:ascii="標楷體" w:eastAsia="標楷體" w:hAnsi="標楷體" w:hint="eastAsia"/>
              </w:rPr>
              <w:t>7</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ind w:left="76" w:right="59" w:firstLine="141"/>
              <w:jc w:val="center"/>
              <w:rPr>
                <w:rFonts w:ascii="標楷體" w:eastAsia="標楷體" w:hAnsi="標楷體"/>
              </w:rPr>
            </w:pPr>
            <w:r w:rsidRPr="00E26706">
              <w:rPr>
                <w:rFonts w:ascii="標楷體" w:eastAsia="標楷體" w:hAnsi="標楷體"/>
              </w:rPr>
              <w:t>回饋金額及加值服務計畫</w:t>
            </w:r>
          </w:p>
        </w:tc>
        <w:tc>
          <w:tcPr>
            <w:tcW w:w="6381" w:type="dxa"/>
            <w:vAlign w:val="center"/>
          </w:tcPr>
          <w:p w:rsidR="00E26706" w:rsidRPr="00E26706" w:rsidRDefault="00E26706" w:rsidP="00F75157">
            <w:pPr>
              <w:pStyle w:val="TableParagraph"/>
              <w:numPr>
                <w:ilvl w:val="0"/>
                <w:numId w:val="4"/>
              </w:numPr>
              <w:snapToGrid w:val="0"/>
              <w:spacing w:line="280" w:lineRule="exact"/>
              <w:ind w:hanging="242"/>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預定標租系統設置容量售電收入</w:t>
            </w:r>
            <w:r w:rsidRPr="00E26706">
              <w:rPr>
                <w:rFonts w:ascii="標楷體" w:eastAsia="標楷體" w:hAnsi="標楷體"/>
              </w:rPr>
              <w:t>」乘以「售電回饋百分比</w:t>
            </w:r>
          </w:p>
          <w:p w:rsidR="00E26706" w:rsidRPr="00E26706" w:rsidRDefault="00E26706" w:rsidP="00F75157">
            <w:pPr>
              <w:pStyle w:val="TableParagraph"/>
              <w:snapToGrid w:val="0"/>
              <w:spacing w:line="280" w:lineRule="exact"/>
              <w:ind w:left="426" w:hanging="242"/>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w:t>
            </w:r>
            <w:r w:rsidRPr="00E26706">
              <w:rPr>
                <w:rFonts w:ascii="標楷體" w:eastAsia="標楷體" w:hAnsi="標楷體"/>
              </w:rPr>
              <w:t>）」(請以新台幣預估)</w:t>
            </w:r>
          </w:p>
          <w:p w:rsidR="00E26706" w:rsidRPr="00E26706" w:rsidRDefault="00E26706" w:rsidP="00F75157">
            <w:pPr>
              <w:pStyle w:val="TableParagraph"/>
              <w:numPr>
                <w:ilvl w:val="0"/>
                <w:numId w:val="4"/>
              </w:numPr>
              <w:tabs>
                <w:tab w:val="left" w:pos="367"/>
              </w:tabs>
              <w:snapToGrid w:val="0"/>
              <w:spacing w:line="280" w:lineRule="exact"/>
              <w:ind w:right="3" w:hanging="242"/>
              <w:jc w:val="both"/>
              <w:rPr>
                <w:rFonts w:ascii="標楷體" w:eastAsia="標楷體" w:hAnsi="標楷體"/>
              </w:rPr>
            </w:pP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rsidR="00E26706" w:rsidRPr="00E26706" w:rsidRDefault="00E26706" w:rsidP="0058647B">
            <w:pPr>
              <w:pStyle w:val="TableParagraph"/>
              <w:spacing w:line="276" w:lineRule="auto"/>
              <w:ind w:right="35"/>
              <w:jc w:val="center"/>
              <w:rPr>
                <w:rFonts w:ascii="標楷體" w:eastAsia="標楷體" w:hAnsi="標楷體"/>
              </w:rPr>
            </w:pPr>
            <w:r w:rsidRPr="00E26706">
              <w:rPr>
                <w:rFonts w:ascii="標楷體" w:eastAsia="標楷體" w:hAnsi="標楷體"/>
              </w:rPr>
              <w:t>10</w:t>
            </w:r>
            <w:r w:rsidRPr="00E26706">
              <w:rPr>
                <w:rFonts w:ascii="標楷體" w:eastAsia="標楷體" w:hAnsi="標楷體" w:hint="eastAsia"/>
              </w:rPr>
              <w:t>%</w:t>
            </w:r>
          </w:p>
        </w:tc>
      </w:tr>
      <w:tr w:rsidR="00E26706" w:rsidRPr="00967245" w:rsidTr="00F75157">
        <w:trPr>
          <w:trHeight w:val="1021"/>
          <w:jc w:val="center"/>
        </w:trPr>
        <w:tc>
          <w:tcPr>
            <w:tcW w:w="523" w:type="dxa"/>
            <w:vAlign w:val="center"/>
          </w:tcPr>
          <w:p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hint="eastAsia"/>
              </w:rPr>
              <w:t>8</w:t>
            </w:r>
          </w:p>
        </w:tc>
        <w:tc>
          <w:tcPr>
            <w:tcW w:w="1831" w:type="dxa"/>
            <w:vAlign w:val="center"/>
          </w:tcPr>
          <w:p w:rsidR="00E26706" w:rsidRPr="00E26706" w:rsidRDefault="00E26706" w:rsidP="0058647B">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6381" w:type="dxa"/>
            <w:vAlign w:val="center"/>
          </w:tcPr>
          <w:p w:rsidR="00E26706" w:rsidRPr="00E26706" w:rsidRDefault="00E26706" w:rsidP="00F75157">
            <w:pPr>
              <w:pStyle w:val="TableParagraph"/>
              <w:tabs>
                <w:tab w:val="left" w:pos="427"/>
              </w:tabs>
              <w:snapToGrid w:val="0"/>
              <w:spacing w:line="280" w:lineRule="exact"/>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768" w:type="dxa"/>
            <w:vAlign w:val="center"/>
          </w:tcPr>
          <w:p w:rsidR="00E26706" w:rsidRPr="00E26706" w:rsidRDefault="00E26706" w:rsidP="0058647B">
            <w:pPr>
              <w:spacing w:line="276" w:lineRule="auto"/>
              <w:jc w:val="center"/>
            </w:pPr>
            <w:r w:rsidRPr="00E26706">
              <w:rPr>
                <w:rFonts w:ascii="標楷體" w:eastAsia="標楷體" w:hAnsi="標楷體"/>
              </w:rPr>
              <w:t>10</w:t>
            </w:r>
            <w:r w:rsidRPr="00E26706">
              <w:rPr>
                <w:rFonts w:ascii="標楷體" w:eastAsia="標楷體" w:hAnsi="標楷體" w:hint="eastAsia"/>
              </w:rPr>
              <w:t>%</w:t>
            </w:r>
          </w:p>
        </w:tc>
      </w:tr>
    </w:tbl>
    <w:p w:rsidR="003C614B" w:rsidRPr="00C95FD9" w:rsidRDefault="00281170" w:rsidP="002255D8">
      <w:pPr>
        <w:pStyle w:val="2"/>
        <w:spacing w:beforeLines="100" w:before="240" w:line="400" w:lineRule="exact"/>
        <w:ind w:left="0"/>
        <w:rPr>
          <w:rFonts w:ascii="標楷體" w:eastAsia="標楷體" w:hAnsi="標楷體"/>
        </w:rPr>
      </w:pPr>
      <w:r>
        <w:rPr>
          <w:rFonts w:ascii="標楷體" w:eastAsia="標楷體" w:hAnsi="標楷體" w:hint="eastAsia"/>
        </w:rPr>
        <w:lastRenderedPageBreak/>
        <w:t>肆</w:t>
      </w:r>
      <w:r w:rsidR="000F6EFF" w:rsidRPr="00C95FD9">
        <w:rPr>
          <w:rFonts w:ascii="標楷體" w:eastAsia="標楷體" w:hAnsi="標楷體"/>
        </w:rPr>
        <w:t>、設置使用計畫書</w:t>
      </w:r>
    </w:p>
    <w:p w:rsidR="003C614B" w:rsidRPr="002255D8" w:rsidRDefault="00926131" w:rsidP="002255D8">
      <w:pPr>
        <w:spacing w:before="39" w:line="400" w:lineRule="exact"/>
        <w:ind w:leftChars="100" w:left="740" w:right="443" w:hangingChars="200" w:hanging="520"/>
        <w:jc w:val="both"/>
        <w:rPr>
          <w:rFonts w:ascii="標楷體" w:eastAsia="標楷體" w:hAnsi="標楷體"/>
          <w:sz w:val="26"/>
          <w:szCs w:val="26"/>
        </w:rPr>
      </w:pPr>
      <w:r>
        <w:rPr>
          <w:rFonts w:ascii="標楷體" w:eastAsia="標楷體" w:hAnsi="標楷體" w:hint="eastAsia"/>
          <w:sz w:val="26"/>
          <w:szCs w:val="26"/>
        </w:rPr>
        <w:t>一、</w:t>
      </w:r>
      <w:r w:rsidR="000F6EFF" w:rsidRPr="002255D8">
        <w:rPr>
          <w:rFonts w:ascii="標楷體" w:eastAsia="標楷體" w:hAnsi="標楷體"/>
          <w:sz w:val="26"/>
          <w:szCs w:val="26"/>
        </w:rPr>
        <w:t>投標廠商所提設置使用計畫書及其附件</w:t>
      </w:r>
      <w:r w:rsidR="002255D8" w:rsidRPr="002255D8">
        <w:rPr>
          <w:rFonts w:ascii="標楷體" w:eastAsia="標楷體" w:hAnsi="標楷體" w:hint="eastAsia"/>
          <w:sz w:val="26"/>
          <w:szCs w:val="26"/>
        </w:rPr>
        <w:t>(一式</w:t>
      </w:r>
      <w:r w:rsidR="00281170" w:rsidRPr="00281170">
        <w:rPr>
          <w:rFonts w:ascii="標楷體" w:eastAsia="標楷體" w:hAnsi="標楷體" w:hint="eastAsia"/>
          <w:b/>
          <w:sz w:val="26"/>
          <w:szCs w:val="26"/>
        </w:rPr>
        <w:t xml:space="preserve"> </w:t>
      </w:r>
      <w:r w:rsidR="002255D8" w:rsidRPr="00281170">
        <w:rPr>
          <w:rFonts w:ascii="標楷體" w:eastAsia="標楷體" w:hAnsi="標楷體" w:hint="eastAsia"/>
          <w:b/>
          <w:sz w:val="26"/>
          <w:szCs w:val="26"/>
        </w:rPr>
        <w:t>7</w:t>
      </w:r>
      <w:r w:rsidR="00281170" w:rsidRPr="00281170">
        <w:rPr>
          <w:rFonts w:ascii="標楷體" w:eastAsia="標楷體" w:hAnsi="標楷體" w:hint="eastAsia"/>
          <w:b/>
          <w:sz w:val="26"/>
          <w:szCs w:val="26"/>
        </w:rPr>
        <w:t xml:space="preserve"> </w:t>
      </w:r>
      <w:r w:rsidR="002255D8" w:rsidRPr="002255D8">
        <w:rPr>
          <w:rFonts w:ascii="標楷體" w:eastAsia="標楷體" w:hAnsi="標楷體" w:hint="eastAsia"/>
          <w:sz w:val="26"/>
          <w:szCs w:val="26"/>
        </w:rPr>
        <w:t>份</w:t>
      </w:r>
      <w:r w:rsidR="000F6EFF" w:rsidRPr="002255D8">
        <w:rPr>
          <w:rFonts w:ascii="標楷體" w:eastAsia="標楷體" w:hAnsi="標楷體"/>
          <w:sz w:val="26"/>
          <w:szCs w:val="26"/>
        </w:rPr>
        <w:t>，</w:t>
      </w:r>
      <w:r w:rsidR="002255D8" w:rsidRPr="002255D8">
        <w:rPr>
          <w:rFonts w:ascii="標楷體" w:eastAsia="標楷體" w:hAnsi="標楷體"/>
          <w:sz w:val="26"/>
          <w:szCs w:val="26"/>
        </w:rPr>
        <w:t>內容</w:t>
      </w:r>
      <w:r w:rsidR="000F6EFF" w:rsidRPr="002255D8">
        <w:rPr>
          <w:rFonts w:ascii="標楷體" w:eastAsia="標楷體" w:hAnsi="標楷體"/>
          <w:sz w:val="26"/>
          <w:szCs w:val="26"/>
        </w:rPr>
        <w:t>應依本案招標文件規定之使用範圍及評審項目研擬，</w:t>
      </w:r>
      <w:r w:rsidR="000F6EFF" w:rsidRPr="002255D8">
        <w:rPr>
          <w:rFonts w:ascii="標楷體" w:eastAsia="標楷體" w:hAnsi="標楷體" w:hint="eastAsia"/>
          <w:b/>
          <w:sz w:val="26"/>
          <w:szCs w:val="26"/>
        </w:rPr>
        <w:t>決標後並列為契約附件之一</w:t>
      </w:r>
      <w:r w:rsidR="000F6EFF" w:rsidRPr="002255D8">
        <w:rPr>
          <w:rFonts w:ascii="標楷體" w:eastAsia="標楷體" w:hAnsi="標楷體"/>
          <w:sz w:val="26"/>
          <w:szCs w:val="26"/>
        </w:rPr>
        <w:t>。</w:t>
      </w:r>
    </w:p>
    <w:p w:rsidR="003C614B" w:rsidRPr="00281170" w:rsidRDefault="00926131" w:rsidP="002255D8">
      <w:pPr>
        <w:spacing w:line="400" w:lineRule="exact"/>
        <w:ind w:leftChars="100" w:left="740" w:right="435" w:hangingChars="200" w:hanging="520"/>
        <w:jc w:val="both"/>
        <w:rPr>
          <w:rFonts w:ascii="標楷體" w:eastAsia="標楷體" w:hAnsi="標楷體"/>
          <w:color w:val="FF0000"/>
          <w:sz w:val="26"/>
          <w:szCs w:val="26"/>
        </w:rPr>
      </w:pPr>
      <w:r>
        <w:rPr>
          <w:rFonts w:ascii="標楷體" w:eastAsia="標楷體" w:hAnsi="標楷體" w:hint="eastAsia"/>
          <w:sz w:val="26"/>
          <w:szCs w:val="26"/>
        </w:rPr>
        <w:t>二、</w:t>
      </w:r>
      <w:r w:rsidR="000F6EFF" w:rsidRPr="00281170">
        <w:rPr>
          <w:rFonts w:ascii="標楷體" w:eastAsia="標楷體" w:hAnsi="標楷體"/>
          <w:sz w:val="26"/>
          <w:szCs w:val="26"/>
        </w:rPr>
        <w:t>封面：標題統一為</w:t>
      </w:r>
      <w:r w:rsidR="000F6EFF" w:rsidRPr="00281170">
        <w:rPr>
          <w:rFonts w:ascii="標楷體" w:eastAsia="標楷體" w:hAnsi="標楷體"/>
          <w:b/>
          <w:color w:val="000000" w:themeColor="text1"/>
          <w:sz w:val="26"/>
          <w:szCs w:val="26"/>
          <w:u w:val="single"/>
        </w:rPr>
        <w:t>「</w:t>
      </w:r>
      <w:r w:rsidR="002753D2" w:rsidRPr="00281170">
        <w:rPr>
          <w:rFonts w:ascii="標楷體" w:eastAsia="標楷體" w:hAnsi="標楷體"/>
          <w:b/>
          <w:color w:val="000000" w:themeColor="text1"/>
          <w:sz w:val="26"/>
          <w:szCs w:val="26"/>
          <w:u w:val="single"/>
        </w:rPr>
        <w:t>112年臺中市南屯區黎明國民小學太陽能光電風雨球場標租案</w:t>
      </w:r>
      <w:r w:rsidR="000F6EFF" w:rsidRPr="00281170">
        <w:rPr>
          <w:rFonts w:ascii="標楷體" w:eastAsia="標楷體" w:hAnsi="標楷體"/>
          <w:b/>
          <w:color w:val="000000" w:themeColor="text1"/>
          <w:sz w:val="26"/>
          <w:szCs w:val="26"/>
          <w:u w:val="single"/>
        </w:rPr>
        <w:t>」</w:t>
      </w:r>
      <w:r w:rsidR="000F6EFF" w:rsidRPr="00281170">
        <w:rPr>
          <w:rFonts w:ascii="標楷體" w:eastAsia="標楷體" w:hAnsi="標楷體" w:hint="eastAsia"/>
          <w:b/>
          <w:color w:val="000000" w:themeColor="text1"/>
          <w:sz w:val="26"/>
          <w:szCs w:val="26"/>
          <w:u w:val="single"/>
        </w:rPr>
        <w:t>設置使用計畫書</w:t>
      </w:r>
      <w:r w:rsidR="000F6EFF" w:rsidRPr="00281170">
        <w:rPr>
          <w:rFonts w:ascii="標楷體" w:eastAsia="標楷體" w:hAnsi="標楷體"/>
          <w:sz w:val="26"/>
          <w:szCs w:val="26"/>
        </w:rPr>
        <w:t>；請標示廠商名稱。</w:t>
      </w:r>
    </w:p>
    <w:p w:rsidR="003C614B" w:rsidRPr="002255D8" w:rsidRDefault="00926131" w:rsidP="002255D8">
      <w:pPr>
        <w:pStyle w:val="a3"/>
        <w:spacing w:before="2" w:line="400" w:lineRule="exact"/>
        <w:ind w:leftChars="100" w:left="740" w:hangingChars="200" w:hanging="520"/>
        <w:jc w:val="both"/>
        <w:rPr>
          <w:rFonts w:ascii="標楷體" w:eastAsia="標楷體" w:hAnsi="標楷體"/>
          <w:sz w:val="26"/>
          <w:szCs w:val="26"/>
        </w:rPr>
      </w:pPr>
      <w:r>
        <w:rPr>
          <w:rFonts w:ascii="標楷體" w:eastAsia="標楷體" w:hAnsi="標楷體" w:hint="eastAsia"/>
          <w:sz w:val="26"/>
          <w:szCs w:val="26"/>
        </w:rPr>
        <w:t>三、</w:t>
      </w:r>
      <w:r w:rsidR="000F6EFF" w:rsidRPr="002255D8">
        <w:rPr>
          <w:rFonts w:ascii="標楷體" w:eastAsia="標楷體" w:hAnsi="標楷體"/>
          <w:sz w:val="26"/>
          <w:szCs w:val="26"/>
        </w:rPr>
        <w:t>設置使用計畫書內容</w:t>
      </w:r>
      <w:r w:rsidR="000F6EFF" w:rsidRPr="00281170">
        <w:rPr>
          <w:rFonts w:ascii="標楷體" w:eastAsia="標楷體" w:hAnsi="標楷體"/>
          <w:b/>
          <w:sz w:val="26"/>
          <w:szCs w:val="26"/>
          <w:shd w:val="pct15" w:color="auto" w:fill="FFFFFF"/>
        </w:rPr>
        <w:t>應依評審項目依序</w:t>
      </w:r>
      <w:r w:rsidR="000F6EFF" w:rsidRPr="002255D8">
        <w:rPr>
          <w:rFonts w:ascii="標楷體" w:eastAsia="標楷體" w:hAnsi="標楷體"/>
          <w:sz w:val="26"/>
          <w:szCs w:val="26"/>
        </w:rPr>
        <w:t>撰擬。</w:t>
      </w:r>
    </w:p>
    <w:p w:rsidR="00BD0718" w:rsidRPr="002255D8" w:rsidRDefault="00926131" w:rsidP="002255D8">
      <w:pPr>
        <w:spacing w:line="400" w:lineRule="exact"/>
        <w:ind w:leftChars="100" w:left="740" w:right="435" w:hangingChars="200" w:hanging="520"/>
        <w:jc w:val="both"/>
        <w:rPr>
          <w:rFonts w:ascii="標楷體" w:eastAsia="標楷體" w:hAnsi="標楷體"/>
          <w:spacing w:val="4"/>
          <w:sz w:val="26"/>
          <w:szCs w:val="26"/>
        </w:rPr>
      </w:pPr>
      <w:r>
        <w:rPr>
          <w:rFonts w:ascii="標楷體" w:eastAsia="標楷體" w:hAnsi="標楷體" w:hint="eastAsia"/>
          <w:sz w:val="26"/>
          <w:szCs w:val="26"/>
        </w:rPr>
        <w:t>四、</w:t>
      </w:r>
      <w:r w:rsidR="000F6EFF" w:rsidRPr="002255D8">
        <w:rPr>
          <w:rFonts w:ascii="標楷體" w:eastAsia="標楷體" w:hAnsi="標楷體"/>
          <w:sz w:val="26"/>
          <w:szCs w:val="26"/>
        </w:rPr>
        <w:t>設置使用計畫書及附件之格式、裝訂方式請依下列方式製作：橫書直式編排，紙張大小採 A4規格，雙面印刷為原則，圖樣得採 A3規格紙張(請摺頁為 A4規格)，以連續編列頁碼方式以不超過40頁為原則</w:t>
      </w:r>
      <w:r w:rsidR="000F6EFF" w:rsidRPr="002255D8">
        <w:rPr>
          <w:rFonts w:ascii="標楷體" w:eastAsia="標楷體" w:hAnsi="標楷體"/>
          <w:spacing w:val="2"/>
          <w:sz w:val="26"/>
          <w:szCs w:val="26"/>
        </w:rPr>
        <w:t xml:space="preserve">【不含封面、封底、首頁及目錄】，不可分冊，並採 </w:t>
      </w:r>
      <w:r w:rsidR="000F6EFF" w:rsidRPr="002255D8">
        <w:rPr>
          <w:rFonts w:ascii="標楷體" w:eastAsia="標楷體" w:hAnsi="標楷體"/>
          <w:sz w:val="26"/>
          <w:szCs w:val="26"/>
        </w:rPr>
        <w:t>A4</w:t>
      </w:r>
      <w:r w:rsidR="000F6EFF" w:rsidRPr="002255D8">
        <w:rPr>
          <w:rFonts w:ascii="標楷體" w:eastAsia="標楷體" w:hAnsi="標楷體"/>
          <w:spacing w:val="4"/>
          <w:sz w:val="26"/>
          <w:szCs w:val="26"/>
        </w:rPr>
        <w:t>直書左側裝訂。</w:t>
      </w:r>
    </w:p>
    <w:p w:rsidR="003C614B" w:rsidRPr="002255D8" w:rsidRDefault="00926131" w:rsidP="002255D8">
      <w:pPr>
        <w:spacing w:line="400" w:lineRule="exact"/>
        <w:ind w:leftChars="100" w:left="734" w:right="435" w:hangingChars="200" w:hanging="514"/>
        <w:jc w:val="both"/>
        <w:rPr>
          <w:rFonts w:ascii="標楷體" w:eastAsia="標楷體" w:hAnsi="標楷體"/>
          <w:sz w:val="26"/>
          <w:szCs w:val="26"/>
        </w:rPr>
      </w:pPr>
      <w:r>
        <w:rPr>
          <w:rFonts w:ascii="標楷體" w:eastAsia="標楷體" w:hAnsi="標楷體" w:hint="eastAsia"/>
          <w:spacing w:val="-3"/>
          <w:sz w:val="26"/>
          <w:szCs w:val="26"/>
        </w:rPr>
        <w:t>五、</w:t>
      </w:r>
      <w:r w:rsidR="000F6EFF" w:rsidRPr="002255D8">
        <w:rPr>
          <w:rFonts w:ascii="標楷體" w:eastAsia="標楷體" w:hAnsi="標楷體"/>
          <w:spacing w:val="-3"/>
          <w:sz w:val="26"/>
          <w:szCs w:val="26"/>
        </w:rPr>
        <w:t>設置使用計畫書份數</w:t>
      </w:r>
      <w:r w:rsidR="000F6EFF" w:rsidRPr="002255D8">
        <w:rPr>
          <w:rFonts w:ascii="標楷體" w:eastAsia="標楷體" w:hAnsi="標楷體"/>
          <w:sz w:val="26"/>
          <w:szCs w:val="26"/>
        </w:rPr>
        <w:t>不足</w:t>
      </w:r>
      <w:r w:rsidR="000F6EFF" w:rsidRPr="002255D8">
        <w:rPr>
          <w:rFonts w:ascii="標楷體" w:eastAsia="標楷體" w:hAnsi="標楷體"/>
          <w:spacing w:val="-3"/>
          <w:sz w:val="26"/>
          <w:szCs w:val="26"/>
        </w:rPr>
        <w:t>者，出席委員評分加總後之總平均扣減</w:t>
      </w:r>
      <w:r w:rsidR="000F6EFF" w:rsidRPr="002255D8">
        <w:rPr>
          <w:rFonts w:ascii="標楷體" w:eastAsia="標楷體" w:hAnsi="標楷體"/>
          <w:sz w:val="26"/>
          <w:szCs w:val="26"/>
        </w:rPr>
        <w:t>2分，不足份數由機關以黑白影印補足份數供評審使用，若因影印品質及裝訂與原件有出入而影響評審結果者，由投標廠商自行負責。</w:t>
      </w:r>
    </w:p>
    <w:p w:rsidR="003C614B" w:rsidRPr="00C95FD9" w:rsidRDefault="000F6EFF" w:rsidP="002255D8">
      <w:pPr>
        <w:pStyle w:val="2"/>
        <w:spacing w:beforeLines="100" w:before="240" w:line="400" w:lineRule="exact"/>
        <w:ind w:left="0"/>
        <w:rPr>
          <w:rFonts w:ascii="標楷體" w:eastAsia="標楷體" w:hAnsi="標楷體"/>
        </w:rPr>
      </w:pPr>
      <w:r w:rsidRPr="00C95FD9">
        <w:rPr>
          <w:rFonts w:ascii="標楷體" w:eastAsia="標楷體" w:hAnsi="標楷體"/>
        </w:rPr>
        <w:t>伍、 評審作業注意事項</w:t>
      </w:r>
    </w:p>
    <w:p w:rsidR="00281170" w:rsidRDefault="00281170" w:rsidP="00926131">
      <w:pPr>
        <w:pStyle w:val="a3"/>
        <w:spacing w:line="400" w:lineRule="exact"/>
        <w:ind w:leftChars="141" w:left="310"/>
        <w:rPr>
          <w:rFonts w:ascii="標楷體" w:eastAsia="標楷體" w:hAnsi="標楷體"/>
          <w:sz w:val="26"/>
          <w:szCs w:val="26"/>
        </w:rPr>
      </w:pPr>
      <w:r>
        <w:rPr>
          <w:rFonts w:ascii="標楷體" w:eastAsia="標楷體" w:hAnsi="標楷體" w:hint="eastAsia"/>
          <w:sz w:val="26"/>
          <w:szCs w:val="26"/>
        </w:rPr>
        <w:t>一、評選時間地點：112年2月16日下午2點30分於本校海洋教室。</w:t>
      </w:r>
    </w:p>
    <w:p w:rsidR="003C614B" w:rsidRPr="002255D8" w:rsidRDefault="00926131" w:rsidP="00926131">
      <w:pPr>
        <w:pStyle w:val="a3"/>
        <w:spacing w:line="400" w:lineRule="exact"/>
        <w:ind w:leftChars="141" w:left="310"/>
        <w:rPr>
          <w:rFonts w:ascii="標楷體" w:eastAsia="標楷體" w:hAnsi="標楷體"/>
          <w:sz w:val="26"/>
          <w:szCs w:val="26"/>
        </w:rPr>
      </w:pPr>
      <w:r>
        <w:rPr>
          <w:rFonts w:ascii="標楷體" w:eastAsia="標楷體" w:hAnsi="標楷體" w:hint="eastAsia"/>
          <w:sz w:val="26"/>
          <w:szCs w:val="26"/>
        </w:rPr>
        <w:t>二、</w:t>
      </w:r>
      <w:r w:rsidR="000F6EFF" w:rsidRPr="002255D8">
        <w:rPr>
          <w:rFonts w:ascii="標楷體" w:eastAsia="標楷體" w:hAnsi="標楷體"/>
          <w:sz w:val="26"/>
          <w:szCs w:val="26"/>
        </w:rPr>
        <w:t>簡報</w:t>
      </w:r>
    </w:p>
    <w:p w:rsidR="003C614B" w:rsidRPr="002255D8" w:rsidRDefault="000F6EFF" w:rsidP="00926131">
      <w:pPr>
        <w:pStyle w:val="a4"/>
        <w:numPr>
          <w:ilvl w:val="0"/>
          <w:numId w:val="3"/>
        </w:numPr>
        <w:tabs>
          <w:tab w:val="left" w:pos="883"/>
        </w:tabs>
        <w:spacing w:before="9"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簡報順序依投標廠商投標文件送達本校之編號為之。</w:t>
      </w:r>
    </w:p>
    <w:p w:rsidR="003C614B" w:rsidRPr="002255D8" w:rsidRDefault="000F6EFF" w:rsidP="00926131">
      <w:pPr>
        <w:pStyle w:val="a4"/>
        <w:numPr>
          <w:ilvl w:val="0"/>
          <w:numId w:val="3"/>
        </w:numPr>
        <w:tabs>
          <w:tab w:val="left" w:pos="883"/>
        </w:tabs>
        <w:spacing w:before="9" w:line="400" w:lineRule="exact"/>
        <w:ind w:leftChars="300" w:left="919" w:rightChars="181" w:right="398" w:hangingChars="100" w:hanging="259"/>
        <w:jc w:val="both"/>
        <w:rPr>
          <w:rFonts w:ascii="標楷體" w:eastAsia="標楷體" w:hAnsi="標楷體"/>
          <w:sz w:val="26"/>
          <w:szCs w:val="26"/>
        </w:rPr>
      </w:pPr>
      <w:r w:rsidRPr="002255D8">
        <w:rPr>
          <w:rFonts w:ascii="標楷體" w:eastAsia="標楷體" w:hAnsi="標楷體"/>
          <w:spacing w:val="-1"/>
          <w:sz w:val="26"/>
          <w:szCs w:val="26"/>
        </w:rPr>
        <w:t>廠商參與簡報相關成員不得超過</w:t>
      </w:r>
      <w:r w:rsidRPr="002255D8">
        <w:rPr>
          <w:rFonts w:ascii="標楷體" w:eastAsia="標楷體" w:hAnsi="標楷體"/>
          <w:sz w:val="26"/>
          <w:szCs w:val="26"/>
        </w:rPr>
        <w:t>3人（</w:t>
      </w:r>
      <w:r w:rsidRPr="002255D8">
        <w:rPr>
          <w:rFonts w:ascii="標楷體" w:eastAsia="標楷體" w:hAnsi="標楷體"/>
          <w:spacing w:val="-1"/>
          <w:sz w:val="26"/>
          <w:szCs w:val="26"/>
        </w:rPr>
        <w:t>含設備操作及協助人員等</w:t>
      </w:r>
      <w:r w:rsidRPr="002255D8">
        <w:rPr>
          <w:rFonts w:ascii="標楷體" w:eastAsia="標楷體" w:hAnsi="標楷體"/>
          <w:sz w:val="26"/>
          <w:szCs w:val="26"/>
        </w:rPr>
        <w:t>），</w:t>
      </w:r>
      <w:r w:rsidRPr="002255D8">
        <w:rPr>
          <w:rFonts w:ascii="標楷體" w:eastAsia="標楷體" w:hAnsi="標楷體"/>
          <w:spacing w:val="-7"/>
          <w:sz w:val="26"/>
          <w:szCs w:val="26"/>
        </w:rPr>
        <w:t>簡報</w:t>
      </w:r>
      <w:r w:rsidRPr="002255D8">
        <w:rPr>
          <w:rFonts w:ascii="標楷體" w:eastAsia="標楷體" w:hAnsi="標楷體"/>
          <w:spacing w:val="3"/>
          <w:sz w:val="26"/>
          <w:szCs w:val="26"/>
        </w:rPr>
        <w:t>人員需為本案計畫主持人，如計畫主持人因故無法參加簡報時，應由協</w:t>
      </w:r>
      <w:r w:rsidRPr="002255D8">
        <w:rPr>
          <w:rFonts w:ascii="標楷體" w:eastAsia="標楷體" w:hAnsi="標楷體"/>
          <w:spacing w:val="-3"/>
          <w:sz w:val="26"/>
          <w:szCs w:val="26"/>
        </w:rPr>
        <w:t>同主持人或經評審小組同意由廠商本案其他工作成員代表簡報。</w:t>
      </w:r>
    </w:p>
    <w:p w:rsidR="00BD0718"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2255D8">
        <w:rPr>
          <w:rFonts w:ascii="標楷體" w:eastAsia="標楷體" w:hAnsi="標楷體"/>
          <w:sz w:val="26"/>
          <w:szCs w:val="26"/>
        </w:rPr>
        <w:t>簡報時間不得超過</w:t>
      </w:r>
      <w:r w:rsidRPr="00926131">
        <w:rPr>
          <w:rFonts w:ascii="標楷體" w:eastAsia="標楷體" w:hAnsi="標楷體"/>
          <w:b/>
          <w:color w:val="FF0000"/>
          <w:sz w:val="26"/>
          <w:szCs w:val="26"/>
        </w:rPr>
        <w:t>10分鐘</w:t>
      </w:r>
      <w:r w:rsidRPr="002255D8">
        <w:rPr>
          <w:rFonts w:ascii="標楷體" w:eastAsia="標楷體" w:hAnsi="標楷體"/>
          <w:spacing w:val="-2"/>
          <w:sz w:val="26"/>
          <w:szCs w:val="26"/>
        </w:rPr>
        <w:t>，逾時將強制停止簡報，機關工作人員於</w:t>
      </w:r>
      <w:r w:rsidRPr="00926131">
        <w:rPr>
          <w:rFonts w:ascii="標楷體" w:eastAsia="標楷體" w:hAnsi="標楷體"/>
          <w:b/>
          <w:color w:val="FF0000"/>
          <w:sz w:val="26"/>
          <w:szCs w:val="26"/>
        </w:rPr>
        <w:t>第</w:t>
      </w:r>
      <w:r w:rsidR="001829B3">
        <w:rPr>
          <w:rFonts w:ascii="標楷體" w:eastAsia="標楷體" w:hAnsi="標楷體"/>
          <w:b/>
          <w:color w:val="FF0000"/>
          <w:sz w:val="26"/>
          <w:szCs w:val="26"/>
        </w:rPr>
        <w:t>9</w:t>
      </w:r>
      <w:r w:rsidR="00926131">
        <w:rPr>
          <w:rFonts w:ascii="標楷體" w:eastAsia="標楷體" w:hAnsi="標楷體" w:hint="eastAsia"/>
          <w:b/>
          <w:color w:val="FF0000"/>
          <w:sz w:val="26"/>
          <w:szCs w:val="26"/>
        </w:rPr>
        <w:t>分</w:t>
      </w:r>
      <w:r w:rsidRPr="00926131">
        <w:rPr>
          <w:rFonts w:ascii="標楷體" w:eastAsia="標楷體" w:hAnsi="標楷體"/>
          <w:b/>
          <w:color w:val="FF0000"/>
          <w:sz w:val="26"/>
          <w:szCs w:val="26"/>
        </w:rPr>
        <w:t>鐘</w:t>
      </w:r>
      <w:r w:rsidRPr="002255D8">
        <w:rPr>
          <w:rFonts w:ascii="標楷體" w:eastAsia="標楷體" w:hAnsi="標楷體"/>
          <w:sz w:val="26"/>
          <w:szCs w:val="26"/>
        </w:rPr>
        <w:t xml:space="preserve"> </w:t>
      </w:r>
      <w:r w:rsidRPr="002255D8">
        <w:rPr>
          <w:rFonts w:ascii="標楷體" w:eastAsia="標楷體" w:hAnsi="標楷體"/>
          <w:spacing w:val="6"/>
          <w:sz w:val="26"/>
          <w:szCs w:val="26"/>
        </w:rPr>
        <w:t>按鈴一聲提示，第</w:t>
      </w:r>
      <w:r w:rsidRPr="002255D8">
        <w:rPr>
          <w:rFonts w:ascii="標楷體" w:eastAsia="標楷體" w:hAnsi="標楷體"/>
          <w:sz w:val="26"/>
          <w:szCs w:val="26"/>
        </w:rPr>
        <w:t>10</w:t>
      </w:r>
      <w:r w:rsidRPr="002255D8">
        <w:rPr>
          <w:rFonts w:ascii="標楷體" w:eastAsia="標楷體" w:hAnsi="標楷體"/>
          <w:spacing w:val="3"/>
          <w:sz w:val="26"/>
          <w:szCs w:val="26"/>
        </w:rPr>
        <w:t>分鐘按鈴二聲結束簡報；本案採統問統答，評審委員全部1次提問完畢後，投標廠商綜合回答所有提問，時間不得超過</w:t>
      </w:r>
      <w:r w:rsidRPr="002255D8">
        <w:rPr>
          <w:rFonts w:ascii="標楷體" w:eastAsia="標楷體" w:hAnsi="標楷體"/>
          <w:sz w:val="26"/>
          <w:szCs w:val="26"/>
        </w:rPr>
        <w:t>10分鐘，機關工作人員於</w:t>
      </w:r>
      <w:r w:rsidRPr="00926131">
        <w:rPr>
          <w:rFonts w:ascii="標楷體" w:eastAsia="標楷體" w:hAnsi="標楷體"/>
          <w:b/>
          <w:color w:val="FF0000"/>
          <w:sz w:val="26"/>
          <w:szCs w:val="26"/>
        </w:rPr>
        <w:t>第</w:t>
      </w:r>
      <w:r w:rsidR="001829B3">
        <w:rPr>
          <w:rFonts w:ascii="標楷體" w:eastAsia="標楷體" w:hAnsi="標楷體"/>
          <w:b/>
          <w:color w:val="FF0000"/>
          <w:sz w:val="26"/>
          <w:szCs w:val="26"/>
        </w:rPr>
        <w:t>9</w:t>
      </w:r>
      <w:r w:rsidRPr="00926131">
        <w:rPr>
          <w:rFonts w:ascii="標楷體" w:eastAsia="標楷體" w:hAnsi="標楷體"/>
          <w:b/>
          <w:color w:val="FF0000"/>
          <w:sz w:val="26"/>
          <w:szCs w:val="26"/>
        </w:rPr>
        <w:t>分鐘</w:t>
      </w:r>
      <w:r w:rsidRPr="002255D8">
        <w:rPr>
          <w:rFonts w:ascii="標楷體" w:eastAsia="標楷體" w:hAnsi="標楷體"/>
          <w:sz w:val="26"/>
          <w:szCs w:val="26"/>
        </w:rPr>
        <w:t>按鈴一聲提示，</w:t>
      </w:r>
      <w:r w:rsidRPr="00926131">
        <w:rPr>
          <w:rFonts w:ascii="標楷體" w:eastAsia="標楷體" w:hAnsi="標楷體"/>
          <w:b/>
          <w:color w:val="FF0000"/>
          <w:sz w:val="26"/>
          <w:szCs w:val="26"/>
        </w:rPr>
        <w:t>第10分鐘</w:t>
      </w:r>
      <w:r w:rsidRPr="002255D8">
        <w:rPr>
          <w:rFonts w:ascii="標楷體" w:eastAsia="標楷體" w:hAnsi="標楷體"/>
          <w:sz w:val="26"/>
          <w:szCs w:val="26"/>
        </w:rPr>
        <w:t>按鈴二聲結束答覆。</w:t>
      </w:r>
    </w:p>
    <w:p w:rsidR="003C614B"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2255D8">
        <w:rPr>
          <w:rFonts w:ascii="標楷體" w:eastAsia="標楷體" w:hAnsi="標楷體"/>
          <w:sz w:val="26"/>
          <w:szCs w:val="26"/>
        </w:rPr>
        <w:t>投標廠商依招標文件規定進行簡報時，應以投標文件之內容為限，不得</w:t>
      </w:r>
      <w:r w:rsidRPr="002255D8">
        <w:rPr>
          <w:rFonts w:ascii="標楷體" w:eastAsia="標楷體" w:hAnsi="標楷體"/>
          <w:spacing w:val="3"/>
          <w:sz w:val="26"/>
          <w:szCs w:val="26"/>
        </w:rPr>
        <w:t>利用簡報更改投標文件內容，廠商另行提出變更或補充資料者，該資料應不納入評審；所以，廠商簡報資料不得於現場發送。廠商簡報及委員詢問事項，應與評審項目有關。簡報及現場詢答，不應要求廠商更改投標文件內容，或提供機關優惠回饋。</w:t>
      </w:r>
    </w:p>
    <w:p w:rsidR="003C614B" w:rsidRPr="002255D8" w:rsidRDefault="000F6EFF" w:rsidP="00926131">
      <w:pPr>
        <w:pStyle w:val="a4"/>
        <w:numPr>
          <w:ilvl w:val="0"/>
          <w:numId w:val="2"/>
        </w:numPr>
        <w:tabs>
          <w:tab w:val="left" w:pos="884"/>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t>有關簡報所需之硬體設備部分，機關僅提供投影機及螢幕，餘所需器材</w:t>
      </w:r>
      <w:r w:rsidRPr="002255D8">
        <w:rPr>
          <w:rFonts w:ascii="標楷體" w:eastAsia="標楷體" w:hAnsi="標楷體"/>
          <w:spacing w:val="-1"/>
          <w:sz w:val="26"/>
          <w:szCs w:val="26"/>
        </w:rPr>
        <w:t>請自行備妥。</w:t>
      </w:r>
    </w:p>
    <w:p w:rsidR="00812901" w:rsidRPr="002255D8" w:rsidRDefault="000F6EFF" w:rsidP="00926131">
      <w:pPr>
        <w:pStyle w:val="a4"/>
        <w:numPr>
          <w:ilvl w:val="0"/>
          <w:numId w:val="2"/>
        </w:numPr>
        <w:tabs>
          <w:tab w:val="left" w:pos="883"/>
        </w:tabs>
        <w:spacing w:before="57" w:line="400" w:lineRule="exact"/>
        <w:ind w:leftChars="300" w:left="920" w:rightChars="181" w:right="398" w:hangingChars="100" w:hanging="260"/>
        <w:rPr>
          <w:rFonts w:ascii="標楷體" w:eastAsia="標楷體" w:hAnsi="標楷體"/>
          <w:sz w:val="26"/>
          <w:szCs w:val="26"/>
        </w:rPr>
      </w:pPr>
      <w:r w:rsidRPr="002255D8">
        <w:rPr>
          <w:rFonts w:ascii="標楷體" w:eastAsia="標楷體" w:hAnsi="標楷體"/>
          <w:sz w:val="26"/>
          <w:szCs w:val="26"/>
        </w:rPr>
        <w:t>廠商簡報時其他廠商應退席，廠商簡報及答詢完畢後即應離席，評審小</w:t>
      </w:r>
      <w:r w:rsidRPr="002255D8">
        <w:rPr>
          <w:rFonts w:ascii="標楷體" w:eastAsia="標楷體" w:hAnsi="標楷體"/>
          <w:spacing w:val="-3"/>
          <w:sz w:val="26"/>
          <w:szCs w:val="26"/>
        </w:rPr>
        <w:t>組討論及決議時所有廠商一律退席。</w:t>
      </w:r>
    </w:p>
    <w:p w:rsidR="003C614B" w:rsidRPr="002255D8" w:rsidRDefault="000F6EFF" w:rsidP="00926131">
      <w:pPr>
        <w:pStyle w:val="a4"/>
        <w:numPr>
          <w:ilvl w:val="0"/>
          <w:numId w:val="2"/>
        </w:numPr>
        <w:tabs>
          <w:tab w:val="left" w:pos="883"/>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t>本評審小組會議之決議，應有委員總額1/2以上出席，其決議應經出席委員過半數之同意行之。</w:t>
      </w:r>
    </w:p>
    <w:p w:rsidR="003C614B" w:rsidRPr="002255D8" w:rsidRDefault="00926131" w:rsidP="002255D8">
      <w:pPr>
        <w:pStyle w:val="2"/>
        <w:spacing w:line="400" w:lineRule="exact"/>
        <w:ind w:left="386"/>
        <w:rPr>
          <w:rFonts w:ascii="標楷體" w:eastAsia="標楷體" w:hAnsi="標楷體"/>
          <w:sz w:val="26"/>
          <w:szCs w:val="26"/>
        </w:rPr>
      </w:pPr>
      <w:r>
        <w:rPr>
          <w:rFonts w:ascii="標楷體" w:eastAsia="標楷體" w:hAnsi="標楷體" w:hint="eastAsia"/>
          <w:sz w:val="26"/>
          <w:szCs w:val="26"/>
        </w:rPr>
        <w:lastRenderedPageBreak/>
        <w:t>三、</w:t>
      </w:r>
      <w:r w:rsidR="000F6EFF" w:rsidRPr="002255D8">
        <w:rPr>
          <w:rFonts w:ascii="標楷體" w:eastAsia="標楷體" w:hAnsi="標楷體"/>
          <w:sz w:val="26"/>
          <w:szCs w:val="26"/>
        </w:rPr>
        <w:t>評定方式</w:t>
      </w:r>
    </w:p>
    <w:p w:rsidR="003C614B" w:rsidRPr="002255D8" w:rsidRDefault="000F6EFF" w:rsidP="00926131">
      <w:pPr>
        <w:pStyle w:val="a4"/>
        <w:numPr>
          <w:ilvl w:val="0"/>
          <w:numId w:val="1"/>
        </w:numPr>
        <w:tabs>
          <w:tab w:val="left" w:pos="883"/>
        </w:tabs>
        <w:spacing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評分方式採序位法，價格納入評比。</w:t>
      </w:r>
    </w:p>
    <w:p w:rsidR="003C614B" w:rsidRPr="002255D8" w:rsidRDefault="000F6EFF" w:rsidP="00926131">
      <w:pPr>
        <w:pStyle w:val="a4"/>
        <w:numPr>
          <w:ilvl w:val="0"/>
          <w:numId w:val="1"/>
        </w:numPr>
        <w:tabs>
          <w:tab w:val="left" w:pos="884"/>
        </w:tabs>
        <w:spacing w:before="7" w:line="400" w:lineRule="exact"/>
        <w:ind w:leftChars="300" w:left="920" w:rightChars="182" w:right="400" w:hangingChars="100" w:hanging="260"/>
        <w:jc w:val="both"/>
        <w:rPr>
          <w:rFonts w:ascii="標楷體" w:eastAsia="標楷體" w:hAnsi="標楷體"/>
          <w:sz w:val="26"/>
          <w:szCs w:val="26"/>
        </w:rPr>
      </w:pPr>
      <w:r w:rsidRPr="002255D8">
        <w:rPr>
          <w:rFonts w:ascii="標楷體" w:eastAsia="標楷體" w:hAnsi="標楷體"/>
          <w:sz w:val="26"/>
          <w:szCs w:val="26"/>
        </w:rPr>
        <w:t>評審小組委員就廠商資料、評審項目逐項討論後，由各評審委員辦理序</w:t>
      </w:r>
      <w:r w:rsidRPr="002255D8">
        <w:rPr>
          <w:rFonts w:ascii="標楷體" w:eastAsia="標楷體" w:hAnsi="標楷體"/>
          <w:spacing w:val="3"/>
          <w:sz w:val="26"/>
          <w:szCs w:val="26"/>
        </w:rPr>
        <w:t>位評比，就個別廠商各評審項目分別評分後予以加總，並依加總分數高</w:t>
      </w:r>
      <w:r w:rsidRPr="002255D8">
        <w:rPr>
          <w:rFonts w:ascii="標楷體" w:eastAsia="標楷體" w:hAnsi="標楷體"/>
          <w:spacing w:val="4"/>
          <w:sz w:val="26"/>
          <w:szCs w:val="26"/>
        </w:rPr>
        <w:t>低轉換為序位。個別廠商之平均總評分</w:t>
      </w:r>
      <w:r w:rsidRPr="002255D8">
        <w:rPr>
          <w:rFonts w:ascii="標楷體" w:eastAsia="標楷體" w:hAnsi="標楷體"/>
          <w:spacing w:val="7"/>
          <w:sz w:val="26"/>
          <w:szCs w:val="26"/>
        </w:rPr>
        <w:t>（</w:t>
      </w:r>
      <w:r w:rsidRPr="002255D8">
        <w:rPr>
          <w:rFonts w:ascii="標楷體" w:eastAsia="標楷體" w:hAnsi="標楷體"/>
          <w:spacing w:val="4"/>
          <w:sz w:val="26"/>
          <w:szCs w:val="26"/>
        </w:rPr>
        <w:t>四捨五入取至小數點第二位</w:t>
      </w:r>
      <w:r w:rsidRPr="002255D8">
        <w:rPr>
          <w:rFonts w:ascii="標楷體" w:eastAsia="標楷體" w:hAnsi="標楷體"/>
          <w:sz w:val="26"/>
          <w:szCs w:val="26"/>
        </w:rPr>
        <w:t xml:space="preserve">） </w:t>
      </w:r>
      <w:r w:rsidRPr="002255D8">
        <w:rPr>
          <w:rFonts w:ascii="標楷體" w:eastAsia="標楷體" w:hAnsi="標楷體"/>
          <w:spacing w:val="7"/>
          <w:sz w:val="26"/>
          <w:szCs w:val="26"/>
        </w:rPr>
        <w:t>未達</w:t>
      </w:r>
      <w:r w:rsidRPr="002255D8">
        <w:rPr>
          <w:rFonts w:ascii="標楷體" w:eastAsia="標楷體" w:hAnsi="標楷體"/>
          <w:sz w:val="26"/>
          <w:szCs w:val="26"/>
        </w:rPr>
        <w:t>70</w:t>
      </w:r>
      <w:r w:rsidRPr="002255D8">
        <w:rPr>
          <w:rFonts w:ascii="標楷體" w:eastAsia="標楷體" w:hAnsi="標楷體"/>
          <w:spacing w:val="3"/>
          <w:sz w:val="26"/>
          <w:szCs w:val="26"/>
        </w:rPr>
        <w:t>分者不得列為符合需要廠商及議價對象。若所有廠商平均總評分均未達70</w:t>
      </w:r>
      <w:r w:rsidRPr="002255D8">
        <w:rPr>
          <w:rFonts w:ascii="標楷體" w:eastAsia="標楷體" w:hAnsi="標楷體"/>
          <w:spacing w:val="-3"/>
          <w:sz w:val="26"/>
          <w:szCs w:val="26"/>
        </w:rPr>
        <w:t>分時，則符合需要廠商從缺並廢標。</w:t>
      </w:r>
    </w:p>
    <w:p w:rsidR="003C614B" w:rsidRPr="002255D8" w:rsidRDefault="000F6EFF" w:rsidP="00926131">
      <w:pPr>
        <w:pStyle w:val="a4"/>
        <w:numPr>
          <w:ilvl w:val="0"/>
          <w:numId w:val="1"/>
        </w:numPr>
        <w:tabs>
          <w:tab w:val="left" w:pos="884"/>
        </w:tabs>
        <w:spacing w:before="5" w:line="400" w:lineRule="exact"/>
        <w:ind w:leftChars="300" w:left="920" w:rightChars="212" w:right="466" w:hangingChars="100" w:hanging="260"/>
        <w:jc w:val="both"/>
        <w:rPr>
          <w:rFonts w:ascii="標楷體" w:eastAsia="標楷體" w:hAnsi="標楷體"/>
          <w:sz w:val="26"/>
          <w:szCs w:val="26"/>
        </w:rPr>
      </w:pPr>
      <w:r w:rsidRPr="002255D8">
        <w:rPr>
          <w:rFonts w:ascii="標楷體" w:eastAsia="標楷體" w:hAnsi="標楷體"/>
          <w:sz w:val="26"/>
          <w:szCs w:val="26"/>
        </w:rPr>
        <w:t>評審委員於各評審項目之評分加總轉換為序位後，彙整合計各廠商之序位，以平均總評分在70分以上之序位合計值最低廠商為第1名，如其標價合理，且經出席評審委員過半數之決定者為符合需要廠商。平均總評分在70分以上之第2名以後廠商，如其標價合理，且經出席評審委員過半數之決定者，亦得列為符合需要廠商。</w:t>
      </w:r>
    </w:p>
    <w:p w:rsidR="003C614B" w:rsidRPr="002255D8" w:rsidRDefault="000F6EFF" w:rsidP="00926131">
      <w:pPr>
        <w:pStyle w:val="a4"/>
        <w:numPr>
          <w:ilvl w:val="0"/>
          <w:numId w:val="1"/>
        </w:numPr>
        <w:tabs>
          <w:tab w:val="left" w:pos="884"/>
        </w:tabs>
        <w:spacing w:before="36" w:line="400" w:lineRule="exact"/>
        <w:ind w:leftChars="300" w:left="923" w:rightChars="176" w:right="387" w:hangingChars="100" w:hanging="263"/>
        <w:jc w:val="both"/>
        <w:rPr>
          <w:rFonts w:ascii="標楷體" w:eastAsia="標楷體" w:hAnsi="標楷體"/>
          <w:sz w:val="26"/>
          <w:szCs w:val="26"/>
        </w:rPr>
      </w:pPr>
      <w:r w:rsidRPr="002255D8">
        <w:rPr>
          <w:rFonts w:ascii="標楷體" w:eastAsia="標楷體" w:hAnsi="標楷體"/>
          <w:spacing w:val="3"/>
          <w:sz w:val="26"/>
          <w:szCs w:val="26"/>
        </w:rPr>
        <w:t>符合需要廠商為1</w:t>
      </w:r>
      <w:r w:rsidRPr="002255D8">
        <w:rPr>
          <w:rFonts w:ascii="標楷體" w:eastAsia="標楷體" w:hAnsi="標楷體"/>
          <w:sz w:val="26"/>
          <w:szCs w:val="26"/>
        </w:rPr>
        <w:t>家者，以議價方式辦理；符合需要廠商在</w:t>
      </w:r>
      <w:r w:rsidRPr="002255D8">
        <w:rPr>
          <w:rFonts w:ascii="標楷體" w:eastAsia="標楷體" w:hAnsi="標楷體"/>
          <w:spacing w:val="3"/>
          <w:sz w:val="26"/>
          <w:szCs w:val="26"/>
        </w:rPr>
        <w:t>2</w:t>
      </w:r>
      <w:r w:rsidRPr="002255D8">
        <w:rPr>
          <w:rFonts w:ascii="標楷體" w:eastAsia="標楷體" w:hAnsi="標楷體"/>
          <w:spacing w:val="2"/>
          <w:sz w:val="26"/>
          <w:szCs w:val="26"/>
        </w:rPr>
        <w:t>家以上者，</w:t>
      </w:r>
      <w:r w:rsidRPr="002255D8">
        <w:rPr>
          <w:rFonts w:ascii="標楷體" w:eastAsia="標楷體" w:hAnsi="標楷體"/>
          <w:spacing w:val="4"/>
          <w:sz w:val="26"/>
          <w:szCs w:val="26"/>
        </w:rPr>
        <w:t>依序位依序議價辦理。如評定第</w:t>
      </w:r>
      <w:r w:rsidRPr="002255D8">
        <w:rPr>
          <w:rFonts w:ascii="標楷體" w:eastAsia="標楷體" w:hAnsi="標楷體"/>
          <w:spacing w:val="6"/>
          <w:sz w:val="26"/>
          <w:szCs w:val="26"/>
        </w:rPr>
        <w:t>1</w:t>
      </w:r>
      <w:r w:rsidRPr="002255D8">
        <w:rPr>
          <w:rFonts w:ascii="標楷體" w:eastAsia="標楷體" w:hAnsi="標楷體"/>
          <w:spacing w:val="4"/>
          <w:sz w:val="26"/>
          <w:szCs w:val="26"/>
        </w:rPr>
        <w:t>名序位合計值相同之符合需要廠商有</w:t>
      </w:r>
      <w:r w:rsidRPr="002255D8">
        <w:rPr>
          <w:rFonts w:ascii="標楷體" w:eastAsia="標楷體" w:hAnsi="標楷體"/>
          <w:sz w:val="26"/>
          <w:szCs w:val="26"/>
        </w:rPr>
        <w:t xml:space="preserve">2 </w:t>
      </w:r>
      <w:r w:rsidRPr="002255D8">
        <w:rPr>
          <w:rFonts w:ascii="標楷體" w:eastAsia="標楷體" w:hAnsi="標楷體"/>
          <w:spacing w:val="16"/>
          <w:sz w:val="26"/>
          <w:szCs w:val="26"/>
        </w:rPr>
        <w:t>家（含）</w:t>
      </w:r>
      <w:r w:rsidRPr="002255D8">
        <w:rPr>
          <w:rFonts w:ascii="標楷體" w:eastAsia="標楷體" w:hAnsi="標楷體"/>
          <w:spacing w:val="14"/>
          <w:sz w:val="26"/>
          <w:szCs w:val="26"/>
        </w:rPr>
        <w:t>以上者，其議價順序為以有效投標標單之投標設備設置容量</w:t>
      </w:r>
      <w:r w:rsidRPr="002255D8">
        <w:rPr>
          <w:rFonts w:ascii="標楷體" w:eastAsia="標楷體" w:hAnsi="標楷體"/>
          <w:sz w:val="26"/>
          <w:szCs w:val="26"/>
        </w:rPr>
        <w:t>(kWp)x</w:t>
      </w:r>
      <w:r w:rsidRPr="002255D8">
        <w:rPr>
          <w:rFonts w:ascii="標楷體" w:eastAsia="標楷體" w:hAnsi="標楷體"/>
          <w:spacing w:val="26"/>
          <w:sz w:val="26"/>
          <w:szCs w:val="26"/>
        </w:rPr>
        <w:t xml:space="preserve"> </w:t>
      </w:r>
      <w:r w:rsidRPr="002255D8">
        <w:rPr>
          <w:rFonts w:ascii="標楷體" w:eastAsia="標楷體" w:hAnsi="標楷體"/>
          <w:sz w:val="26"/>
          <w:szCs w:val="26"/>
        </w:rPr>
        <w:t>回饋金百分比之值最高者優先議價。該等廠商報價仍相同者，擇</w:t>
      </w:r>
      <w:r w:rsidRPr="002255D8">
        <w:rPr>
          <w:rFonts w:ascii="標楷體" w:eastAsia="標楷體" w:hAnsi="標楷體"/>
          <w:spacing w:val="-3"/>
          <w:sz w:val="26"/>
          <w:szCs w:val="26"/>
        </w:rPr>
        <w:t>獲得評審委員評定序位第</w:t>
      </w:r>
      <w:r w:rsidRPr="002255D8">
        <w:rPr>
          <w:rFonts w:ascii="標楷體" w:eastAsia="標楷體" w:hAnsi="標楷體"/>
          <w:sz w:val="26"/>
          <w:szCs w:val="26"/>
        </w:rPr>
        <w:t>1</w:t>
      </w:r>
      <w:r w:rsidRPr="002255D8">
        <w:rPr>
          <w:rFonts w:ascii="標楷體" w:eastAsia="標楷體" w:hAnsi="標楷體"/>
          <w:spacing w:val="-3"/>
          <w:sz w:val="26"/>
          <w:szCs w:val="26"/>
        </w:rPr>
        <w:t>較多者優先議價；仍相同者，抽籤決定之。</w:t>
      </w:r>
    </w:p>
    <w:p w:rsidR="003C614B" w:rsidRPr="002255D8" w:rsidRDefault="000F6EFF" w:rsidP="00926131">
      <w:pPr>
        <w:pStyle w:val="a4"/>
        <w:numPr>
          <w:ilvl w:val="0"/>
          <w:numId w:val="1"/>
        </w:numPr>
        <w:tabs>
          <w:tab w:val="left" w:pos="881"/>
        </w:tabs>
        <w:spacing w:before="5" w:line="400" w:lineRule="exact"/>
        <w:ind w:leftChars="300" w:left="920" w:rightChars="210" w:right="462" w:hangingChars="100" w:hanging="260"/>
        <w:jc w:val="both"/>
        <w:rPr>
          <w:rFonts w:ascii="標楷體" w:eastAsia="標楷體" w:hAnsi="標楷體"/>
          <w:sz w:val="26"/>
          <w:szCs w:val="26"/>
        </w:rPr>
      </w:pPr>
      <w:r w:rsidRPr="002255D8">
        <w:rPr>
          <w:rFonts w:ascii="標楷體" w:eastAsia="標楷體" w:hAnsi="標楷體"/>
          <w:sz w:val="26"/>
          <w:szCs w:val="26"/>
        </w:rPr>
        <w:t>評審委員對個別廠商評定分數為90分以上或70分以下，應加註評審意見。不同評審委員之評選結果有明顯差異時，召集人得提交評審小組議決， 依評審小組決議辦理複評。複評結果仍有明顯差異時，由評審小組決議之，並得作成下列議決：</w:t>
      </w:r>
    </w:p>
    <w:p w:rsidR="003C614B" w:rsidRPr="002255D8" w:rsidRDefault="00D6282F" w:rsidP="00926131">
      <w:pPr>
        <w:pStyle w:val="a4"/>
        <w:tabs>
          <w:tab w:val="left" w:pos="1283"/>
        </w:tabs>
        <w:spacing w:line="400" w:lineRule="exact"/>
        <w:ind w:leftChars="426" w:left="937" w:firstLine="0"/>
        <w:rPr>
          <w:rFonts w:ascii="標楷體" w:eastAsia="標楷體" w:hAnsi="標楷體"/>
          <w:sz w:val="26"/>
          <w:szCs w:val="26"/>
        </w:rPr>
      </w:pPr>
      <w:r w:rsidRPr="002255D8">
        <w:rPr>
          <w:rFonts w:ascii="標楷體" w:eastAsia="標楷體" w:hAnsi="標楷體" w:hint="eastAsia"/>
          <w:spacing w:val="-2"/>
          <w:sz w:val="26"/>
          <w:szCs w:val="26"/>
        </w:rPr>
        <w:t>(1)</w:t>
      </w:r>
      <w:r w:rsidR="000F6EFF" w:rsidRPr="002255D8">
        <w:rPr>
          <w:rFonts w:ascii="標楷體" w:eastAsia="標楷體" w:hAnsi="標楷體"/>
          <w:spacing w:val="-2"/>
          <w:sz w:val="26"/>
          <w:szCs w:val="26"/>
        </w:rPr>
        <w:t>維持原評審結果。</w:t>
      </w:r>
    </w:p>
    <w:p w:rsidR="00D6282F" w:rsidRPr="002255D8" w:rsidRDefault="00D6282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hint="eastAsia"/>
          <w:spacing w:val="-4"/>
          <w:sz w:val="26"/>
          <w:szCs w:val="26"/>
        </w:rPr>
        <w:t>(2)</w:t>
      </w:r>
      <w:r w:rsidRPr="002255D8">
        <w:rPr>
          <w:rFonts w:ascii="標楷體" w:eastAsia="標楷體" w:hAnsi="標楷體"/>
          <w:spacing w:val="-4"/>
          <w:sz w:val="26"/>
          <w:szCs w:val="26"/>
        </w:rPr>
        <w:t>除去個別委員評審結果，重計評審結果</w:t>
      </w:r>
    </w:p>
    <w:p w:rsidR="00D6282F" w:rsidRPr="002255D8" w:rsidRDefault="000F6EF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sz w:val="26"/>
          <w:szCs w:val="26"/>
        </w:rPr>
        <w:t>(3)</w:t>
      </w:r>
      <w:r w:rsidRPr="002255D8">
        <w:rPr>
          <w:rFonts w:ascii="標楷體" w:eastAsia="標楷體" w:hAnsi="標楷體"/>
          <w:spacing w:val="-3"/>
          <w:sz w:val="26"/>
          <w:szCs w:val="26"/>
        </w:rPr>
        <w:t>廢棄原評審結果，重行提出評審結果。</w:t>
      </w:r>
    </w:p>
    <w:p w:rsidR="003C614B" w:rsidRPr="002255D8" w:rsidRDefault="000F6EFF" w:rsidP="00926131">
      <w:pPr>
        <w:pStyle w:val="a4"/>
        <w:tabs>
          <w:tab w:val="left" w:pos="1283"/>
        </w:tabs>
        <w:spacing w:before="5" w:line="400" w:lineRule="exact"/>
        <w:ind w:leftChars="426" w:left="937" w:rightChars="1726" w:right="3797" w:firstLine="0"/>
        <w:rPr>
          <w:rFonts w:ascii="標楷體" w:eastAsia="標楷體" w:hAnsi="標楷體"/>
          <w:sz w:val="26"/>
          <w:szCs w:val="26"/>
        </w:rPr>
      </w:pPr>
      <w:r w:rsidRPr="002255D8">
        <w:rPr>
          <w:rFonts w:ascii="標楷體" w:eastAsia="標楷體" w:hAnsi="標楷體"/>
          <w:spacing w:val="-3"/>
          <w:sz w:val="26"/>
          <w:szCs w:val="26"/>
        </w:rPr>
        <w:t>(4)無法評定最有利標。</w:t>
      </w:r>
    </w:p>
    <w:p w:rsidR="003C614B" w:rsidRPr="002255D8" w:rsidRDefault="000F6EFF" w:rsidP="00926131">
      <w:pPr>
        <w:pStyle w:val="a4"/>
        <w:numPr>
          <w:ilvl w:val="0"/>
          <w:numId w:val="1"/>
        </w:numPr>
        <w:tabs>
          <w:tab w:val="left" w:pos="883"/>
        </w:tabs>
        <w:spacing w:before="38" w:line="400" w:lineRule="exact"/>
        <w:ind w:leftChars="300" w:left="919" w:hangingChars="100" w:hanging="259"/>
        <w:rPr>
          <w:rFonts w:ascii="標楷體" w:eastAsia="標楷體" w:hAnsi="標楷體"/>
          <w:sz w:val="26"/>
          <w:szCs w:val="26"/>
        </w:rPr>
      </w:pPr>
      <w:r w:rsidRPr="002255D8">
        <w:rPr>
          <w:rFonts w:ascii="標楷體" w:eastAsia="標楷體" w:hAnsi="標楷體"/>
          <w:spacing w:val="-1"/>
          <w:sz w:val="26"/>
          <w:szCs w:val="26"/>
        </w:rPr>
        <w:t>補充說明及規定：</w:t>
      </w:r>
    </w:p>
    <w:p w:rsidR="003C614B" w:rsidRPr="002255D8" w:rsidRDefault="00D6282F" w:rsidP="00926131">
      <w:pPr>
        <w:pStyle w:val="a4"/>
        <w:tabs>
          <w:tab w:val="left" w:pos="1283"/>
        </w:tabs>
        <w:spacing w:before="7" w:line="400" w:lineRule="exact"/>
        <w:ind w:leftChars="400" w:left="1264" w:rightChars="199" w:right="438" w:hangingChars="150" w:hanging="384"/>
        <w:rPr>
          <w:rFonts w:ascii="標楷體" w:eastAsia="標楷體" w:hAnsi="標楷體"/>
          <w:sz w:val="26"/>
          <w:szCs w:val="26"/>
        </w:rPr>
      </w:pPr>
      <w:r w:rsidRPr="002255D8">
        <w:rPr>
          <w:rFonts w:ascii="標楷體" w:eastAsia="標楷體" w:hAnsi="標楷體"/>
          <w:spacing w:val="-4"/>
          <w:sz w:val="26"/>
          <w:szCs w:val="26"/>
        </w:rPr>
        <w:t>(1)</w:t>
      </w:r>
      <w:r w:rsidR="000F6EFF" w:rsidRPr="002255D8">
        <w:rPr>
          <w:rFonts w:ascii="標楷體" w:eastAsia="標楷體" w:hAnsi="標楷體"/>
          <w:spacing w:val="-4"/>
          <w:sz w:val="26"/>
          <w:szCs w:val="26"/>
        </w:rPr>
        <w:t>件澄清：投標文件如有需投標廠商說明者，將依政府採購法第</w:t>
      </w:r>
      <w:r w:rsidR="000F6EFF" w:rsidRPr="002255D8">
        <w:rPr>
          <w:rFonts w:ascii="標楷體" w:eastAsia="標楷體" w:hAnsi="標楷體"/>
          <w:sz w:val="26"/>
          <w:szCs w:val="26"/>
        </w:rPr>
        <w:t>51</w:t>
      </w:r>
      <w:r w:rsidR="000F6EFF" w:rsidRPr="002255D8">
        <w:rPr>
          <w:rFonts w:ascii="標楷體" w:eastAsia="標楷體" w:hAnsi="標楷體"/>
          <w:spacing w:val="-2"/>
          <w:sz w:val="26"/>
          <w:szCs w:val="26"/>
        </w:rPr>
        <w:t>條及其施行細則第</w:t>
      </w:r>
      <w:r w:rsidR="000F6EFF" w:rsidRPr="002255D8">
        <w:rPr>
          <w:rFonts w:ascii="標楷體" w:eastAsia="標楷體" w:hAnsi="標楷體"/>
          <w:sz w:val="26"/>
          <w:szCs w:val="26"/>
        </w:rPr>
        <w:t>60條辦理。</w:t>
      </w:r>
    </w:p>
    <w:p w:rsidR="003C614B" w:rsidRDefault="00D6282F" w:rsidP="00926131">
      <w:pPr>
        <w:pStyle w:val="a4"/>
        <w:tabs>
          <w:tab w:val="left" w:pos="1283"/>
        </w:tabs>
        <w:spacing w:before="3" w:line="400" w:lineRule="exact"/>
        <w:ind w:leftChars="400" w:left="1266" w:rightChars="198" w:right="436" w:hangingChars="150" w:hanging="386"/>
        <w:rPr>
          <w:rFonts w:ascii="標楷體" w:eastAsia="標楷體" w:hAnsi="標楷體"/>
          <w:spacing w:val="-3"/>
          <w:sz w:val="26"/>
          <w:szCs w:val="26"/>
        </w:rPr>
      </w:pPr>
      <w:r w:rsidRPr="002255D8">
        <w:rPr>
          <w:rFonts w:ascii="標楷體" w:eastAsia="標楷體" w:hAnsi="標楷體"/>
          <w:spacing w:val="-3"/>
          <w:sz w:val="26"/>
          <w:szCs w:val="26"/>
        </w:rPr>
        <w:t>(2)</w:t>
      </w:r>
      <w:r w:rsidR="002303BB">
        <w:rPr>
          <w:rFonts w:ascii="標楷體" w:eastAsia="標楷體" w:hAnsi="標楷體" w:hint="eastAsia"/>
          <w:spacing w:val="-3"/>
          <w:sz w:val="26"/>
          <w:szCs w:val="26"/>
        </w:rPr>
        <w:t>本案未於</w:t>
      </w:r>
      <w:r w:rsidR="000F6EFF" w:rsidRPr="002255D8">
        <w:rPr>
          <w:rFonts w:ascii="標楷體" w:eastAsia="標楷體" w:hAnsi="標楷體"/>
          <w:spacing w:val="-3"/>
          <w:sz w:val="26"/>
          <w:szCs w:val="26"/>
        </w:rPr>
        <w:t>招標文件中公告評審委員會委員名單，該名單於開始評審前予以保密。廠商不得探詢委員名單。</w:t>
      </w:r>
    </w:p>
    <w:p w:rsidR="003C614B" w:rsidRPr="002255D8" w:rsidRDefault="000F6EFF" w:rsidP="002255D8">
      <w:pPr>
        <w:pStyle w:val="2"/>
        <w:spacing w:beforeLines="100" w:before="240" w:line="400" w:lineRule="exact"/>
        <w:ind w:left="0"/>
        <w:rPr>
          <w:rFonts w:ascii="標楷體" w:eastAsia="標楷體" w:hAnsi="標楷體"/>
        </w:rPr>
      </w:pPr>
      <w:r w:rsidRPr="002255D8">
        <w:rPr>
          <w:rFonts w:ascii="標楷體" w:eastAsia="標楷體" w:hAnsi="標楷體"/>
        </w:rPr>
        <w:t>陸、其他</w:t>
      </w:r>
    </w:p>
    <w:p w:rsidR="00D6282F"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t>一、</w:t>
      </w:r>
      <w:r w:rsidRPr="002255D8">
        <w:rPr>
          <w:rFonts w:ascii="標楷體" w:eastAsia="標楷體" w:hAnsi="標楷體"/>
          <w:sz w:val="26"/>
          <w:szCs w:val="26"/>
        </w:rPr>
        <w:tab/>
        <w:t>評審結果應簽經機關首長或其授權人員核定後方生效，</w:t>
      </w:r>
      <w:r w:rsidRPr="002255D8">
        <w:rPr>
          <w:rFonts w:ascii="標楷體" w:eastAsia="標楷體" w:hAnsi="標楷體"/>
          <w:spacing w:val="6"/>
          <w:sz w:val="26"/>
          <w:szCs w:val="26"/>
        </w:rPr>
        <w:t>依</w:t>
      </w:r>
      <w:r w:rsidRPr="002255D8">
        <w:rPr>
          <w:rFonts w:ascii="標楷體" w:eastAsia="標楷體" w:hAnsi="標楷體"/>
          <w:sz w:val="26"/>
          <w:szCs w:val="26"/>
        </w:rPr>
        <w:t>符合需要序位於</w:t>
      </w:r>
      <w:r w:rsidRPr="002255D8">
        <w:rPr>
          <w:rFonts w:ascii="標楷體" w:eastAsia="標楷體" w:hAnsi="標楷體"/>
          <w:spacing w:val="-3"/>
          <w:sz w:val="26"/>
          <w:szCs w:val="26"/>
        </w:rPr>
        <w:t>完</w:t>
      </w:r>
      <w:r w:rsidRPr="002255D8">
        <w:rPr>
          <w:rFonts w:ascii="標楷體" w:eastAsia="標楷體" w:hAnsi="標楷體"/>
          <w:sz w:val="26"/>
          <w:szCs w:val="26"/>
        </w:rPr>
        <w:t>成議</w:t>
      </w:r>
      <w:r w:rsidRPr="002255D8">
        <w:rPr>
          <w:rFonts w:ascii="標楷體" w:eastAsia="標楷體" w:hAnsi="標楷體"/>
          <w:spacing w:val="-3"/>
          <w:sz w:val="26"/>
          <w:szCs w:val="26"/>
        </w:rPr>
        <w:t>價後</w:t>
      </w:r>
      <w:r w:rsidRPr="002255D8">
        <w:rPr>
          <w:rFonts w:ascii="標楷體" w:eastAsia="標楷體" w:hAnsi="標楷體"/>
          <w:sz w:val="26"/>
          <w:szCs w:val="26"/>
        </w:rPr>
        <w:t>決標。</w:t>
      </w:r>
    </w:p>
    <w:p w:rsidR="003C614B"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t>二、 投標廠商之設置使用計畫書及相關投標文件涉及著作權部分為廠商所有，但本機關擁有使用權及修改權。</w:t>
      </w:r>
    </w:p>
    <w:p w:rsidR="003C614B" w:rsidRPr="002255D8" w:rsidRDefault="000F6EFF" w:rsidP="002255D8">
      <w:pPr>
        <w:pStyle w:val="a3"/>
        <w:spacing w:before="1"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lastRenderedPageBreak/>
        <w:t>三、 投標廠商應保證投標文件內之所有文件、設計、技術等均未違法使用第三者之智慧財產權與專利權。若有侵害第三者之智慧財產權與專利權時，投標廠商應負擔所有之賠償費用及一切法律責任，與本機關無涉。</w:t>
      </w:r>
    </w:p>
    <w:p w:rsidR="003C614B" w:rsidRPr="002255D8" w:rsidRDefault="000F6EFF" w:rsidP="002255D8">
      <w:pPr>
        <w:pStyle w:val="a3"/>
        <w:spacing w:before="3" w:line="400" w:lineRule="exact"/>
        <w:ind w:left="1520" w:right="400" w:hanging="709"/>
        <w:jc w:val="both"/>
        <w:rPr>
          <w:rFonts w:ascii="標楷體" w:eastAsia="標楷體" w:hAnsi="標楷體"/>
          <w:sz w:val="26"/>
          <w:szCs w:val="26"/>
        </w:rPr>
      </w:pPr>
      <w:r w:rsidRPr="002255D8">
        <w:rPr>
          <w:rFonts w:ascii="標楷體" w:eastAsia="標楷體" w:hAnsi="標楷體"/>
          <w:sz w:val="26"/>
          <w:szCs w:val="26"/>
        </w:rPr>
        <w:t>四、 投標廠商對所列參與本案之專任負責人及其重要工作人員之學經歷及專長或專業機構或事務所之工作實績與資料說明，應保證屬實， 若於評審過程中經舉證與事實不符，且由評審小組認定後，取消參與評審之資格；若於簽定契約後，經舉證與事實不符，則依政府採購法第50條規定辦理。</w:t>
      </w:r>
    </w:p>
    <w:p w:rsidR="002303BB" w:rsidRDefault="000F6EFF" w:rsidP="002255D8">
      <w:pPr>
        <w:pStyle w:val="a3"/>
        <w:spacing w:before="3"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t>五、 本須知未盡事宜部分，應依招標文件及參採政府採購法及其子法、其他相關法令規定辦理。</w:t>
      </w:r>
    </w:p>
    <w:p w:rsidR="002303BB" w:rsidRPr="008F3C44" w:rsidRDefault="002303BB" w:rsidP="008F3C44">
      <w:pPr>
        <w:spacing w:afterLines="100" w:after="240"/>
        <w:jc w:val="center"/>
        <w:rPr>
          <w:rFonts w:eastAsia="標楷體"/>
          <w:b/>
          <w:bCs/>
          <w:color w:val="000000"/>
          <w:sz w:val="32"/>
          <w:szCs w:val="32"/>
        </w:rPr>
      </w:pPr>
      <w:r>
        <w:rPr>
          <w:rFonts w:ascii="標楷體" w:eastAsia="標楷體" w:hAnsi="標楷體"/>
          <w:sz w:val="26"/>
          <w:szCs w:val="26"/>
        </w:rPr>
        <w:br w:type="page"/>
      </w:r>
      <w:r w:rsidR="008F3C44" w:rsidRPr="008F3C44">
        <w:rPr>
          <w:rFonts w:eastAsia="標楷體" w:hint="eastAsia"/>
          <w:b/>
          <w:bCs/>
          <w:color w:val="000000"/>
          <w:sz w:val="32"/>
          <w:szCs w:val="32"/>
        </w:rPr>
        <w:lastRenderedPageBreak/>
        <w:t>112</w:t>
      </w:r>
      <w:r w:rsidR="008F3C44" w:rsidRPr="008F3C44">
        <w:rPr>
          <w:rFonts w:eastAsia="標楷體" w:hint="eastAsia"/>
          <w:b/>
          <w:bCs/>
          <w:color w:val="000000"/>
          <w:sz w:val="32"/>
          <w:szCs w:val="32"/>
        </w:rPr>
        <w:t>年臺中市南屯區黎明國民小學太陽能光電風雨球場標租案評選評分表</w:t>
      </w:r>
    </w:p>
    <w:p w:rsidR="008F3C44" w:rsidRPr="008F3C44" w:rsidRDefault="008F3C44" w:rsidP="008F3C44">
      <w:pPr>
        <w:jc w:val="center"/>
        <w:rPr>
          <w:rFonts w:ascii="標楷體" w:eastAsia="標楷體" w:hAnsi="標楷體"/>
          <w:sz w:val="28"/>
          <w:szCs w:val="28"/>
        </w:rPr>
      </w:pPr>
      <w:r w:rsidRPr="008F3C44">
        <w:rPr>
          <w:rFonts w:ascii="標楷體" w:eastAsia="標楷體" w:hAnsi="標楷體"/>
          <w:sz w:val="28"/>
          <w:szCs w:val="28"/>
        </w:rPr>
        <w:t>評選委員編號：</w:t>
      </w:r>
      <w:r w:rsidRPr="008F3C44">
        <w:rPr>
          <w:rFonts w:ascii="標楷體" w:eastAsia="標楷體" w:hAnsi="標楷體" w:hint="eastAsia"/>
          <w:sz w:val="28"/>
          <w:szCs w:val="28"/>
        </w:rPr>
        <w:t xml:space="preserve">　　　　　　　　　　　　</w:t>
      </w:r>
      <w:r w:rsidRPr="008F3C44">
        <w:rPr>
          <w:rFonts w:ascii="標楷體" w:eastAsia="標楷體" w:hAnsi="標楷體"/>
          <w:sz w:val="28"/>
          <w:szCs w:val="28"/>
        </w:rPr>
        <w:t>日期：   年</w:t>
      </w:r>
      <w:r w:rsidRPr="008F3C44">
        <w:rPr>
          <w:rFonts w:ascii="標楷體" w:eastAsia="標楷體" w:hAnsi="標楷體"/>
          <w:color w:val="000000"/>
          <w:sz w:val="28"/>
          <w:szCs w:val="28"/>
        </w:rPr>
        <w:t xml:space="preserve">  </w:t>
      </w:r>
      <w:r w:rsidRPr="008F3C44">
        <w:rPr>
          <w:rFonts w:ascii="標楷體" w:eastAsia="標楷體" w:hAnsi="標楷體"/>
          <w:sz w:val="28"/>
          <w:szCs w:val="28"/>
        </w:rPr>
        <w:t>月  日</w:t>
      </w:r>
    </w:p>
    <w:tbl>
      <w:tblPr>
        <w:tblStyle w:val="TableNormal"/>
        <w:tblW w:w="104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559"/>
        <w:gridCol w:w="3969"/>
        <w:gridCol w:w="426"/>
        <w:gridCol w:w="992"/>
        <w:gridCol w:w="992"/>
        <w:gridCol w:w="992"/>
        <w:gridCol w:w="992"/>
      </w:tblGrid>
      <w:tr w:rsidR="008F3C44" w:rsidRPr="00967245" w:rsidTr="008F3C44">
        <w:trPr>
          <w:trHeight w:val="314"/>
          <w:jc w:val="center"/>
        </w:trPr>
        <w:tc>
          <w:tcPr>
            <w:tcW w:w="567" w:type="dxa"/>
            <w:vMerge w:val="restart"/>
            <w:vAlign w:val="center"/>
          </w:tcPr>
          <w:p w:rsidR="008F3C44" w:rsidRPr="00E26706" w:rsidRDefault="008F3C44" w:rsidP="004F15B0">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w:t>
            </w:r>
            <w:r>
              <w:rPr>
                <w:rFonts w:ascii="標楷體" w:eastAsia="標楷體" w:hAnsi="標楷體"/>
              </w:rPr>
              <w:br/>
            </w:r>
            <w:r w:rsidRPr="00E26706">
              <w:rPr>
                <w:rFonts w:ascii="標楷體" w:eastAsia="標楷體" w:hAnsi="標楷體"/>
              </w:rPr>
              <w:t>次</w:t>
            </w:r>
          </w:p>
        </w:tc>
        <w:tc>
          <w:tcPr>
            <w:tcW w:w="1559" w:type="dxa"/>
            <w:vMerge w:val="restart"/>
            <w:vAlign w:val="center"/>
          </w:tcPr>
          <w:p w:rsidR="008F3C44" w:rsidRPr="00E26706" w:rsidRDefault="008F3C44" w:rsidP="004F15B0">
            <w:pPr>
              <w:pStyle w:val="TableParagraph"/>
              <w:snapToGrid w:val="0"/>
              <w:spacing w:before="100" w:beforeAutospacing="1" w:after="100" w:afterAutospacing="1" w:line="276" w:lineRule="auto"/>
              <w:ind w:left="55" w:right="43"/>
              <w:jc w:val="center"/>
              <w:rPr>
                <w:rFonts w:ascii="標楷體" w:eastAsia="標楷體" w:hAnsi="標楷體"/>
              </w:rPr>
            </w:pPr>
            <w:r w:rsidRPr="00E26706">
              <w:rPr>
                <w:rFonts w:ascii="標楷體" w:eastAsia="標楷體" w:hAnsi="標楷體"/>
              </w:rPr>
              <w:t>評審</w:t>
            </w:r>
            <w:r>
              <w:rPr>
                <w:rFonts w:ascii="標楷體" w:eastAsia="標楷體" w:hAnsi="標楷體"/>
              </w:rPr>
              <w:br/>
            </w:r>
            <w:r w:rsidRPr="00E26706">
              <w:rPr>
                <w:rFonts w:ascii="標楷體" w:eastAsia="標楷體" w:hAnsi="標楷體"/>
              </w:rPr>
              <w:t>項目</w:t>
            </w:r>
          </w:p>
        </w:tc>
        <w:tc>
          <w:tcPr>
            <w:tcW w:w="3969" w:type="dxa"/>
            <w:vMerge w:val="restart"/>
            <w:vAlign w:val="center"/>
          </w:tcPr>
          <w:p w:rsidR="008F3C44" w:rsidRPr="00E26706" w:rsidRDefault="008F3C44" w:rsidP="008F3C44">
            <w:pPr>
              <w:pStyle w:val="TableParagraph"/>
              <w:snapToGrid w:val="0"/>
              <w:spacing w:line="276" w:lineRule="auto"/>
              <w:jc w:val="center"/>
              <w:rPr>
                <w:rFonts w:ascii="標楷體" w:eastAsia="標楷體" w:hAnsi="標楷體"/>
              </w:rPr>
            </w:pPr>
            <w:r w:rsidRPr="00E26706">
              <w:rPr>
                <w:rFonts w:ascii="標楷體" w:eastAsia="標楷體" w:hAnsi="標楷體"/>
              </w:rPr>
              <w:t>評審子項</w:t>
            </w: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r w:rsidRPr="00E26706">
              <w:rPr>
                <w:rFonts w:ascii="標楷體" w:eastAsia="標楷體" w:hAnsi="標楷體"/>
              </w:rPr>
              <w:t>權重</w:t>
            </w:r>
          </w:p>
        </w:tc>
        <w:tc>
          <w:tcPr>
            <w:tcW w:w="3968" w:type="dxa"/>
            <w:gridSpan w:val="4"/>
            <w:vAlign w:val="center"/>
          </w:tcPr>
          <w:p w:rsidR="008F3C44" w:rsidRPr="00E26706" w:rsidRDefault="008F3C44" w:rsidP="004F15B0">
            <w:pPr>
              <w:pStyle w:val="TableParagraph"/>
              <w:spacing w:line="276" w:lineRule="auto"/>
              <w:ind w:right="132"/>
              <w:jc w:val="center"/>
              <w:rPr>
                <w:rFonts w:ascii="標楷體" w:eastAsia="標楷體" w:hAnsi="標楷體"/>
              </w:rPr>
            </w:pPr>
            <w:r>
              <w:rPr>
                <w:rFonts w:ascii="標楷體" w:eastAsia="標楷體" w:hAnsi="標楷體" w:hint="eastAsia"/>
              </w:rPr>
              <w:t>投標廠商</w:t>
            </w:r>
          </w:p>
        </w:tc>
      </w:tr>
      <w:tr w:rsidR="008F3C44" w:rsidRPr="00967245" w:rsidTr="008F3C44">
        <w:trPr>
          <w:trHeight w:val="314"/>
          <w:jc w:val="center"/>
        </w:trPr>
        <w:tc>
          <w:tcPr>
            <w:tcW w:w="567" w:type="dxa"/>
            <w:vMerge/>
            <w:vAlign w:val="center"/>
          </w:tcPr>
          <w:p w:rsidR="008F3C44" w:rsidRPr="00E26706" w:rsidRDefault="008F3C44" w:rsidP="004F15B0">
            <w:pPr>
              <w:pStyle w:val="TableParagraph"/>
              <w:spacing w:before="16" w:line="276" w:lineRule="auto"/>
              <w:ind w:left="43" w:right="29"/>
              <w:jc w:val="center"/>
              <w:rPr>
                <w:rFonts w:ascii="標楷體" w:eastAsia="標楷體" w:hAnsi="標楷體"/>
              </w:rPr>
            </w:pPr>
          </w:p>
        </w:tc>
        <w:tc>
          <w:tcPr>
            <w:tcW w:w="1559" w:type="dxa"/>
            <w:vMerge/>
            <w:vAlign w:val="center"/>
          </w:tcPr>
          <w:p w:rsidR="008F3C44" w:rsidRPr="00E26706" w:rsidRDefault="008F3C44" w:rsidP="004F15B0">
            <w:pPr>
              <w:pStyle w:val="TableParagraph"/>
              <w:snapToGrid w:val="0"/>
              <w:spacing w:before="100" w:beforeAutospacing="1" w:after="100" w:afterAutospacing="1" w:line="276" w:lineRule="auto"/>
              <w:ind w:left="55" w:right="43"/>
              <w:jc w:val="center"/>
              <w:rPr>
                <w:rFonts w:ascii="標楷體" w:eastAsia="標楷體" w:hAnsi="標楷體"/>
              </w:rPr>
            </w:pPr>
          </w:p>
        </w:tc>
        <w:tc>
          <w:tcPr>
            <w:tcW w:w="3969" w:type="dxa"/>
            <w:vMerge/>
            <w:vAlign w:val="center"/>
          </w:tcPr>
          <w:p w:rsidR="008F3C44" w:rsidRPr="00E26706" w:rsidRDefault="008F3C44" w:rsidP="008F3C44">
            <w:pPr>
              <w:pStyle w:val="TableParagraph"/>
              <w:snapToGrid w:val="0"/>
              <w:spacing w:line="276" w:lineRule="auto"/>
              <w:jc w:val="center"/>
              <w:rPr>
                <w:rFonts w:ascii="標楷體" w:eastAsia="標楷體" w:hAnsi="標楷體"/>
              </w:rPr>
            </w:pP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p>
        </w:tc>
        <w:tc>
          <w:tcPr>
            <w:tcW w:w="992" w:type="dxa"/>
            <w:vAlign w:val="center"/>
          </w:tcPr>
          <w:p w:rsidR="008F3C44" w:rsidRPr="00E26706" w:rsidRDefault="008F3C44" w:rsidP="004F15B0">
            <w:pPr>
              <w:pStyle w:val="TableParagraph"/>
              <w:spacing w:line="276" w:lineRule="auto"/>
              <w:ind w:right="132"/>
              <w:jc w:val="center"/>
              <w:rPr>
                <w:rFonts w:ascii="標楷體" w:eastAsia="標楷體" w:hAnsi="標楷體"/>
              </w:rPr>
            </w:pPr>
            <w:r>
              <w:rPr>
                <w:rFonts w:ascii="標楷體" w:eastAsia="標楷體" w:hAnsi="標楷體" w:hint="eastAsia"/>
              </w:rPr>
              <w:t>廠商1</w:t>
            </w: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r>
              <w:rPr>
                <w:rFonts w:ascii="標楷體" w:eastAsia="標楷體" w:hAnsi="標楷體" w:hint="eastAsia"/>
              </w:rPr>
              <w:t>廠商2</w:t>
            </w: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r>
              <w:rPr>
                <w:rFonts w:ascii="標楷體" w:eastAsia="標楷體" w:hAnsi="標楷體" w:hint="eastAsia"/>
              </w:rPr>
              <w:t>廠商3</w:t>
            </w: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r>
              <w:rPr>
                <w:rFonts w:ascii="標楷體" w:eastAsia="標楷體" w:hAnsi="標楷體" w:hint="eastAsia"/>
              </w:rPr>
              <w:t>廠商4</w:t>
            </w:r>
          </w:p>
        </w:tc>
      </w:tr>
      <w:tr w:rsidR="008F3C44" w:rsidRPr="00967245" w:rsidTr="008F3C44">
        <w:trPr>
          <w:trHeight w:val="314"/>
          <w:jc w:val="center"/>
        </w:trPr>
        <w:tc>
          <w:tcPr>
            <w:tcW w:w="567" w:type="dxa"/>
            <w:vMerge/>
            <w:vAlign w:val="center"/>
          </w:tcPr>
          <w:p w:rsidR="008F3C44" w:rsidRPr="00E26706" w:rsidRDefault="008F3C44" w:rsidP="004F15B0">
            <w:pPr>
              <w:pStyle w:val="TableParagraph"/>
              <w:spacing w:before="16" w:line="276" w:lineRule="auto"/>
              <w:ind w:left="43" w:right="29"/>
              <w:jc w:val="center"/>
              <w:rPr>
                <w:rFonts w:ascii="標楷體" w:eastAsia="標楷體" w:hAnsi="標楷體"/>
              </w:rPr>
            </w:pPr>
          </w:p>
        </w:tc>
        <w:tc>
          <w:tcPr>
            <w:tcW w:w="1559" w:type="dxa"/>
            <w:vMerge/>
            <w:vAlign w:val="center"/>
          </w:tcPr>
          <w:p w:rsidR="008F3C44" w:rsidRPr="00E26706" w:rsidRDefault="008F3C44" w:rsidP="004F15B0">
            <w:pPr>
              <w:pStyle w:val="TableParagraph"/>
              <w:snapToGrid w:val="0"/>
              <w:spacing w:before="100" w:beforeAutospacing="1" w:after="100" w:afterAutospacing="1" w:line="276" w:lineRule="auto"/>
              <w:ind w:left="55" w:right="43"/>
              <w:jc w:val="center"/>
              <w:rPr>
                <w:rFonts w:ascii="標楷體" w:eastAsia="標楷體" w:hAnsi="標楷體"/>
              </w:rPr>
            </w:pPr>
          </w:p>
        </w:tc>
        <w:tc>
          <w:tcPr>
            <w:tcW w:w="3969" w:type="dxa"/>
            <w:vMerge/>
            <w:vAlign w:val="center"/>
          </w:tcPr>
          <w:p w:rsidR="008F3C44" w:rsidRPr="00E26706" w:rsidRDefault="008F3C44" w:rsidP="008F3C44">
            <w:pPr>
              <w:pStyle w:val="TableParagraph"/>
              <w:snapToGrid w:val="0"/>
              <w:spacing w:line="276" w:lineRule="auto"/>
              <w:jc w:val="center"/>
              <w:rPr>
                <w:rFonts w:ascii="標楷體" w:eastAsia="標楷體" w:hAnsi="標楷體"/>
              </w:rPr>
            </w:pP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p>
        </w:tc>
        <w:tc>
          <w:tcPr>
            <w:tcW w:w="992" w:type="dxa"/>
            <w:vAlign w:val="center"/>
          </w:tcPr>
          <w:p w:rsidR="008F3C44" w:rsidRPr="00E26706" w:rsidRDefault="008F3C44" w:rsidP="004F15B0">
            <w:pPr>
              <w:pStyle w:val="TableParagraph"/>
              <w:spacing w:line="276" w:lineRule="auto"/>
              <w:ind w:right="132"/>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132"/>
              <w:jc w:val="center"/>
              <w:rPr>
                <w:rFonts w:ascii="標楷體" w:eastAsia="標楷體" w:hAnsi="標楷體"/>
              </w:rPr>
            </w:pPr>
          </w:p>
        </w:tc>
      </w:tr>
      <w:tr w:rsidR="008F3C44" w:rsidRPr="00967245" w:rsidTr="008F3C44">
        <w:trPr>
          <w:trHeight w:val="1648"/>
          <w:jc w:val="center"/>
        </w:trPr>
        <w:tc>
          <w:tcPr>
            <w:tcW w:w="567" w:type="dxa"/>
            <w:vAlign w:val="center"/>
          </w:tcPr>
          <w:p w:rsidR="008F3C44" w:rsidRPr="00E26706" w:rsidRDefault="008F3C44" w:rsidP="004F15B0">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3969" w:type="dxa"/>
            <w:vAlign w:val="center"/>
          </w:tcPr>
          <w:p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負責人、公司簡介、公司資本額。</w:t>
            </w:r>
          </w:p>
          <w:p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組織架構及主要經營管理人員之職掌與背景。</w:t>
            </w:r>
          </w:p>
          <w:p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rsidR="008F3C44" w:rsidRPr="00E26706" w:rsidRDefault="008F3C44" w:rsidP="00F75157">
            <w:pPr>
              <w:pStyle w:val="TableParagraph"/>
              <w:numPr>
                <w:ilvl w:val="0"/>
                <w:numId w:val="16"/>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員工人數及人力投入規劃與配置。</w:t>
            </w:r>
          </w:p>
        </w:tc>
        <w:tc>
          <w:tcPr>
            <w:tcW w:w="426" w:type="dxa"/>
            <w:vAlign w:val="center"/>
          </w:tcPr>
          <w:p w:rsidR="008F3C44" w:rsidRPr="00E26706" w:rsidRDefault="008F3C44" w:rsidP="008F3C44">
            <w:pPr>
              <w:pStyle w:val="TableParagraph"/>
              <w:spacing w:before="1" w:line="276" w:lineRule="auto"/>
              <w:jc w:val="center"/>
              <w:rPr>
                <w:rFonts w:ascii="標楷體" w:eastAsia="標楷體" w:hAnsi="標楷體"/>
              </w:rPr>
            </w:pPr>
            <w:r w:rsidRPr="00E26706">
              <w:rPr>
                <w:rFonts w:ascii="標楷體" w:eastAsia="標楷體" w:hAnsi="標楷體"/>
              </w:rPr>
              <w:t>10%</w:t>
            </w:r>
          </w:p>
        </w:tc>
        <w:tc>
          <w:tcPr>
            <w:tcW w:w="992" w:type="dxa"/>
          </w:tcPr>
          <w:p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 w:line="276" w:lineRule="auto"/>
              <w:ind w:right="35"/>
              <w:jc w:val="center"/>
              <w:rPr>
                <w:rFonts w:ascii="標楷體" w:eastAsia="標楷體" w:hAnsi="標楷體"/>
              </w:rPr>
            </w:pPr>
          </w:p>
        </w:tc>
      </w:tr>
      <w:tr w:rsidR="008F3C44" w:rsidRPr="00967245" w:rsidTr="008F3C44">
        <w:trPr>
          <w:trHeight w:val="642"/>
          <w:jc w:val="center"/>
        </w:trPr>
        <w:tc>
          <w:tcPr>
            <w:tcW w:w="567" w:type="dxa"/>
            <w:vAlign w:val="center"/>
          </w:tcPr>
          <w:p w:rsidR="008F3C44" w:rsidRPr="00E26706" w:rsidRDefault="008F3C44" w:rsidP="004F15B0">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3969" w:type="dxa"/>
            <w:vAlign w:val="center"/>
          </w:tcPr>
          <w:p w:rsidR="008F3C44" w:rsidRPr="00E26706" w:rsidRDefault="008F3C44" w:rsidP="00F75157">
            <w:pPr>
              <w:pStyle w:val="TableParagraph"/>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相關案件履約實績</w:t>
            </w:r>
            <w:r w:rsidRPr="00E26706">
              <w:rPr>
                <w:rFonts w:ascii="標楷體" w:eastAsia="標楷體" w:hAnsi="標楷體"/>
              </w:rPr>
              <w:t>。</w:t>
            </w:r>
          </w:p>
        </w:tc>
        <w:tc>
          <w:tcPr>
            <w:tcW w:w="426" w:type="dxa"/>
            <w:vAlign w:val="center"/>
          </w:tcPr>
          <w:p w:rsidR="008F3C44" w:rsidRPr="00E26706" w:rsidRDefault="008F3C44" w:rsidP="008F3C44">
            <w:pPr>
              <w:pStyle w:val="TableParagraph"/>
              <w:spacing w:before="192" w:line="276" w:lineRule="auto"/>
              <w:jc w:val="center"/>
              <w:rPr>
                <w:rFonts w:ascii="標楷體" w:eastAsia="標楷體" w:hAnsi="標楷體"/>
              </w:rPr>
            </w:pPr>
            <w:r w:rsidRPr="00E26706">
              <w:rPr>
                <w:rFonts w:ascii="標楷體" w:eastAsia="標楷體" w:hAnsi="標楷體" w:hint="eastAsia"/>
              </w:rPr>
              <w:t>10%</w:t>
            </w:r>
          </w:p>
        </w:tc>
        <w:tc>
          <w:tcPr>
            <w:tcW w:w="992" w:type="dxa"/>
          </w:tcPr>
          <w:p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ind w:right="35"/>
              <w:jc w:val="center"/>
              <w:rPr>
                <w:rFonts w:ascii="標楷體" w:eastAsia="標楷體" w:hAnsi="標楷體"/>
              </w:rPr>
            </w:pPr>
          </w:p>
        </w:tc>
      </w:tr>
      <w:tr w:rsidR="008F3C44" w:rsidRPr="00967245" w:rsidTr="008F3C44">
        <w:trPr>
          <w:trHeight w:val="1404"/>
          <w:jc w:val="center"/>
        </w:trPr>
        <w:tc>
          <w:tcPr>
            <w:tcW w:w="567" w:type="dxa"/>
            <w:vAlign w:val="center"/>
          </w:tcPr>
          <w:p w:rsidR="008F3C44" w:rsidRPr="00E26706" w:rsidRDefault="008F3C44" w:rsidP="004F15B0">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3969" w:type="dxa"/>
            <w:vAlign w:val="center"/>
          </w:tcPr>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開發計畫可行性規劃報告書。</w:t>
            </w:r>
          </w:p>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光電與機電設備規格。</w:t>
            </w:r>
          </w:p>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絕緣(漏電、球擊風險)與防水措施說明</w:t>
            </w:r>
          </w:p>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工作團隊說明。</w:t>
            </w:r>
          </w:p>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施工規劃及期程(含查核點)。</w:t>
            </w:r>
          </w:p>
          <w:p w:rsidR="008F3C44" w:rsidRPr="00E26706" w:rsidRDefault="008F3C44" w:rsidP="00F75157">
            <w:pPr>
              <w:pStyle w:val="TableParagraph"/>
              <w:numPr>
                <w:ilvl w:val="0"/>
                <w:numId w:val="17"/>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426" w:type="dxa"/>
            <w:vAlign w:val="center"/>
          </w:tcPr>
          <w:p w:rsidR="008F3C44" w:rsidRPr="00E26706" w:rsidRDefault="008F3C44" w:rsidP="008F3C44">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c>
          <w:tcPr>
            <w:tcW w:w="992" w:type="dxa"/>
          </w:tcPr>
          <w:p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jc w:val="center"/>
              <w:rPr>
                <w:rFonts w:ascii="標楷體" w:eastAsia="標楷體" w:hAnsi="標楷體"/>
              </w:rPr>
            </w:pPr>
          </w:p>
        </w:tc>
        <w:tc>
          <w:tcPr>
            <w:tcW w:w="992" w:type="dxa"/>
          </w:tcPr>
          <w:p w:rsidR="008F3C44" w:rsidRPr="00E26706" w:rsidRDefault="008F3C44" w:rsidP="004F15B0">
            <w:pPr>
              <w:pStyle w:val="TableParagraph"/>
              <w:spacing w:before="192" w:line="276" w:lineRule="auto"/>
              <w:jc w:val="center"/>
              <w:rPr>
                <w:rFonts w:ascii="標楷體" w:eastAsia="標楷體" w:hAnsi="標楷體"/>
              </w:rPr>
            </w:pPr>
          </w:p>
        </w:tc>
      </w:tr>
      <w:tr w:rsidR="008F3C44" w:rsidRPr="00967245" w:rsidTr="008F3C44">
        <w:trPr>
          <w:trHeight w:val="1687"/>
          <w:jc w:val="center"/>
        </w:trPr>
        <w:tc>
          <w:tcPr>
            <w:tcW w:w="567" w:type="dxa"/>
            <w:vAlign w:val="center"/>
          </w:tcPr>
          <w:p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t>4</w:t>
            </w:r>
          </w:p>
        </w:tc>
        <w:tc>
          <w:tcPr>
            <w:tcW w:w="1559" w:type="dxa"/>
            <w:vAlign w:val="center"/>
          </w:tcPr>
          <w:p w:rsidR="008F3C44" w:rsidRPr="00E26706" w:rsidRDefault="008F3C44" w:rsidP="004F15B0">
            <w:pPr>
              <w:pStyle w:val="TableParagraph"/>
              <w:snapToGrid w:val="0"/>
              <w:jc w:val="center"/>
              <w:rPr>
                <w:rFonts w:ascii="標楷體" w:eastAsia="標楷體" w:hAnsi="標楷體"/>
              </w:rPr>
            </w:pPr>
            <w:r w:rsidRPr="00E26706">
              <w:rPr>
                <w:rFonts w:ascii="標楷體" w:eastAsia="標楷體" w:hAnsi="標楷體" w:hint="eastAsia"/>
              </w:rPr>
              <w:t>風雨球場</w:t>
            </w:r>
          </w:p>
          <w:p w:rsidR="008F3C44" w:rsidRPr="00E26706" w:rsidRDefault="008F3C44" w:rsidP="004F15B0">
            <w:pPr>
              <w:pStyle w:val="TableParagraph"/>
              <w:snapToGrid w:val="0"/>
              <w:jc w:val="center"/>
              <w:rPr>
                <w:rFonts w:ascii="標楷體" w:eastAsia="標楷體" w:hAnsi="標楷體"/>
              </w:rPr>
            </w:pPr>
            <w:r w:rsidRPr="00E26706">
              <w:rPr>
                <w:rFonts w:ascii="標楷體" w:eastAsia="標楷體" w:hAnsi="標楷體" w:hint="eastAsia"/>
              </w:rPr>
              <w:t>興建規劃</w:t>
            </w:r>
          </w:p>
        </w:tc>
        <w:tc>
          <w:tcPr>
            <w:tcW w:w="3969" w:type="dxa"/>
            <w:vAlign w:val="center"/>
          </w:tcPr>
          <w:p w:rsidR="008F3C44" w:rsidRPr="00E26706" w:rsidRDefault="008F3C44" w:rsidP="00F75157">
            <w:pPr>
              <w:pStyle w:val="TableParagraph"/>
              <w:numPr>
                <w:ilvl w:val="0"/>
                <w:numId w:val="18"/>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hint="eastAsia"/>
              </w:rPr>
              <w:t>原球場周遭移植移除(或修剪</w:t>
            </w:r>
            <w:r w:rsidRPr="00E26706">
              <w:rPr>
                <w:rFonts w:ascii="標楷體" w:eastAsia="標楷體" w:hAnsi="標楷體"/>
              </w:rPr>
              <w:t>)</w:t>
            </w:r>
            <w:r w:rsidRPr="00E26706">
              <w:rPr>
                <w:rFonts w:ascii="標楷體" w:eastAsia="標楷體" w:hAnsi="標楷體" w:hint="eastAsia"/>
              </w:rPr>
              <w:t>樹木規劃。</w:t>
            </w:r>
          </w:p>
          <w:p w:rsidR="008F3C44" w:rsidRPr="00E26706" w:rsidRDefault="008F3C44" w:rsidP="00F75157">
            <w:pPr>
              <w:pStyle w:val="TableParagraph"/>
              <w:numPr>
                <w:ilvl w:val="0"/>
                <w:numId w:val="18"/>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p w:rsidR="008F3C44" w:rsidRPr="00E26706" w:rsidRDefault="008F3C44" w:rsidP="00F75157">
            <w:pPr>
              <w:pStyle w:val="TableParagraph"/>
              <w:numPr>
                <w:ilvl w:val="0"/>
                <w:numId w:val="18"/>
              </w:numPr>
              <w:tabs>
                <w:tab w:val="left" w:pos="367"/>
              </w:tabs>
              <w:snapToGrid w:val="0"/>
              <w:spacing w:line="280" w:lineRule="exact"/>
              <w:ind w:left="368" w:rightChars="50" w:right="110"/>
              <w:rPr>
                <w:rFonts w:ascii="標楷體" w:eastAsia="標楷體" w:hAnsi="標楷體"/>
              </w:rPr>
            </w:pPr>
            <w:r w:rsidRPr="00E26706">
              <w:rPr>
                <w:rFonts w:ascii="標楷體" w:eastAsia="標楷體" w:hAnsi="標楷體"/>
              </w:rPr>
              <w:t>雨水導流之規畫</w:t>
            </w:r>
            <w:r w:rsidRPr="00E26706">
              <w:rPr>
                <w:rFonts w:ascii="標楷體" w:eastAsia="標楷體" w:hAnsi="標楷體" w:hint="eastAsia"/>
              </w:rPr>
              <w:t>。</w:t>
            </w:r>
            <w:r w:rsidRPr="00E26706">
              <w:rPr>
                <w:rFonts w:ascii="標楷體" w:eastAsia="標楷體" w:hAnsi="標楷體"/>
              </w:rPr>
              <w:t>{</w:t>
            </w:r>
            <w:r w:rsidRPr="00E26706">
              <w:rPr>
                <w:rFonts w:ascii="標楷體" w:eastAsia="標楷體" w:hAnsi="標楷體" w:hint="eastAsia"/>
              </w:rPr>
              <w:t>為使</w:t>
            </w:r>
            <w:r w:rsidRPr="00E26706">
              <w:rPr>
                <w:rFonts w:ascii="標楷體" w:eastAsia="標楷體" w:hAnsi="標楷體"/>
              </w:rPr>
              <w:t>該場地</w:t>
            </w:r>
            <w:r w:rsidRPr="00E26706">
              <w:rPr>
                <w:rFonts w:ascii="標楷體" w:eastAsia="標楷體" w:hAnsi="標楷體" w:hint="eastAsia"/>
              </w:rPr>
              <w:t>在雨天能</w:t>
            </w:r>
            <w:r w:rsidRPr="00E26706">
              <w:rPr>
                <w:rFonts w:ascii="標楷體" w:eastAsia="標楷體" w:hAnsi="標楷體"/>
              </w:rPr>
              <w:t>達到上課使用</w:t>
            </w:r>
            <w:r w:rsidRPr="00E26706">
              <w:rPr>
                <w:rFonts w:ascii="標楷體" w:eastAsia="標楷體" w:hAnsi="標楷體" w:hint="eastAsia"/>
              </w:rPr>
              <w:t>標準</w:t>
            </w:r>
            <w:r w:rsidRPr="00E26706">
              <w:rPr>
                <w:rFonts w:ascii="標楷體" w:eastAsia="標楷體" w:hAnsi="標楷體"/>
              </w:rPr>
              <w:t>(</w:t>
            </w:r>
            <w:r w:rsidRPr="00E26706">
              <w:rPr>
                <w:rFonts w:ascii="標楷體" w:eastAsia="標楷體" w:hAnsi="標楷體" w:hint="eastAsia"/>
              </w:rPr>
              <w:t>場地不濕滑</w:t>
            </w:r>
            <w:r w:rsidRPr="00E26706">
              <w:rPr>
                <w:rFonts w:ascii="標楷體" w:eastAsia="標楷體" w:hAnsi="標楷體"/>
              </w:rPr>
              <w:t>)</w:t>
            </w:r>
            <w:r w:rsidRPr="00E26706">
              <w:rPr>
                <w:rFonts w:ascii="標楷體" w:eastAsia="標楷體" w:hAnsi="標楷體" w:hint="eastAsia"/>
              </w:rPr>
              <w:t xml:space="preserve">} </w:t>
            </w:r>
          </w:p>
          <w:p w:rsidR="008F3C44" w:rsidRPr="00E26706" w:rsidRDefault="008F3C44" w:rsidP="00F75157">
            <w:pPr>
              <w:pStyle w:val="TableParagraph"/>
              <w:numPr>
                <w:ilvl w:val="0"/>
                <w:numId w:val="18"/>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426" w:type="dxa"/>
            <w:vAlign w:val="center"/>
          </w:tcPr>
          <w:p w:rsidR="008F3C44" w:rsidRPr="00E26706" w:rsidRDefault="008F3C44" w:rsidP="008F3C44">
            <w:pPr>
              <w:spacing w:line="276" w:lineRule="auto"/>
              <w:jc w:val="center"/>
            </w:pPr>
            <w:r w:rsidRPr="00E26706">
              <w:rPr>
                <w:rFonts w:ascii="標楷體" w:eastAsia="標楷體" w:hAnsi="標楷體"/>
              </w:rPr>
              <w:t>1</w:t>
            </w:r>
            <w:r w:rsidRPr="00E26706">
              <w:rPr>
                <w:rFonts w:ascii="標楷體" w:eastAsia="標楷體" w:hAnsi="標楷體" w:hint="eastAsia"/>
              </w:rPr>
              <w:t>5%</w:t>
            </w: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r>
      <w:tr w:rsidR="008F3C44" w:rsidRPr="00967245" w:rsidTr="008F3C44">
        <w:trPr>
          <w:trHeight w:val="1256"/>
          <w:jc w:val="center"/>
        </w:trPr>
        <w:tc>
          <w:tcPr>
            <w:tcW w:w="567" w:type="dxa"/>
            <w:vAlign w:val="center"/>
          </w:tcPr>
          <w:p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t>5</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3969" w:type="dxa"/>
            <w:vAlign w:val="center"/>
          </w:tcPr>
          <w:p w:rsidR="008F3C44" w:rsidRPr="00E26706" w:rsidRDefault="008F3C44" w:rsidP="00F75157">
            <w:pPr>
              <w:pStyle w:val="TableParagraph"/>
              <w:numPr>
                <w:ilvl w:val="0"/>
                <w:numId w:val="19"/>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rPr>
              <w:t>營運組織及管理計畫。</w:t>
            </w:r>
          </w:p>
          <w:p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設備運轉與維修計畫。</w:t>
            </w:r>
          </w:p>
          <w:p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安全維護措施與緊急應變計畫。</w:t>
            </w:r>
          </w:p>
          <w:p w:rsidR="008F3C44" w:rsidRPr="00E26706" w:rsidRDefault="008F3C44" w:rsidP="00F75157">
            <w:pPr>
              <w:pStyle w:val="TableParagraph"/>
              <w:numPr>
                <w:ilvl w:val="0"/>
                <w:numId w:val="19"/>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r w:rsidRPr="00E26706">
              <w:rPr>
                <w:rFonts w:ascii="標楷體" w:eastAsia="標楷體" w:hAnsi="標楷體"/>
              </w:rPr>
              <w:t>10%</w:t>
            </w: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r>
      <w:tr w:rsidR="008F3C44" w:rsidRPr="00967245" w:rsidTr="008F3C44">
        <w:trPr>
          <w:trHeight w:val="1051"/>
          <w:jc w:val="center"/>
        </w:trPr>
        <w:tc>
          <w:tcPr>
            <w:tcW w:w="567" w:type="dxa"/>
            <w:vAlign w:val="center"/>
          </w:tcPr>
          <w:p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t>6</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廠商投標值</w:t>
            </w:r>
          </w:p>
        </w:tc>
        <w:tc>
          <w:tcPr>
            <w:tcW w:w="3969" w:type="dxa"/>
            <w:vAlign w:val="center"/>
          </w:tcPr>
          <w:p w:rsidR="008F3C44" w:rsidRPr="00E26706" w:rsidRDefault="008F3C44" w:rsidP="00F75157">
            <w:pPr>
              <w:pStyle w:val="TableParagraph"/>
              <w:numPr>
                <w:ilvl w:val="0"/>
                <w:numId w:val="20"/>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rPr>
              <w:t>投標值=投標設備設置容量</w:t>
            </w:r>
            <w:r w:rsidRPr="00E26706">
              <w:rPr>
                <w:rFonts w:ascii="標楷體" w:eastAsia="標楷體" w:hAnsi="標楷體"/>
                <w:spacing w:val="2"/>
              </w:rPr>
              <w:t>(kWp)×</w:t>
            </w:r>
            <w:r w:rsidRPr="00E26706">
              <w:rPr>
                <w:rFonts w:ascii="標楷體" w:eastAsia="標楷體" w:hAnsi="標楷體"/>
              </w:rPr>
              <w:t>回饋金百分比(%)</w:t>
            </w:r>
          </w:p>
          <w:p w:rsidR="008F3C44" w:rsidRPr="00E26706" w:rsidRDefault="008F3C44" w:rsidP="00F75157">
            <w:pPr>
              <w:pStyle w:val="TableParagraph"/>
              <w:numPr>
                <w:ilvl w:val="0"/>
                <w:numId w:val="20"/>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rPr>
              <w:t>投標設備設置容量及回饋金百分比</w:t>
            </w:r>
            <w:r w:rsidRPr="00E26706">
              <w:rPr>
                <w:rFonts w:ascii="標楷體" w:eastAsia="標楷體" w:hAnsi="標楷體"/>
                <w:color w:val="FF0000"/>
                <w:highlight w:val="yellow"/>
              </w:rPr>
              <w:t>(</w:t>
            </w:r>
            <w:r w:rsidRPr="00E26706">
              <w:rPr>
                <w:rFonts w:ascii="標楷體" w:eastAsia="標楷體" w:hAnsi="標楷體" w:hint="eastAsia"/>
                <w:bCs/>
                <w:color w:val="FF0000"/>
                <w:highlight w:val="yellow"/>
                <w:lang w:val="en-US"/>
              </w:rPr>
              <w:t>光電型風雨球場</w:t>
            </w:r>
            <w:r w:rsidRPr="00E26706">
              <w:rPr>
                <w:rFonts w:ascii="標楷體" w:eastAsia="標楷體" w:hAnsi="標楷體" w:hint="eastAsia"/>
                <w:color w:val="FF0000"/>
                <w:highlight w:val="yellow"/>
                <w:lang w:val="en-US"/>
              </w:rPr>
              <w:t>至少為</w:t>
            </w:r>
            <w:r w:rsidRPr="00E26706">
              <w:rPr>
                <w:rFonts w:ascii="標楷體" w:eastAsia="標楷體" w:hAnsi="標楷體"/>
                <w:color w:val="FF0000"/>
                <w:highlight w:val="yellow"/>
                <w:lang w:val="en-US"/>
              </w:rPr>
              <w:t>1</w:t>
            </w:r>
            <w:r w:rsidRPr="00E26706">
              <w:rPr>
                <w:rFonts w:ascii="標楷體" w:eastAsia="標楷體" w:hAnsi="標楷體" w:hint="eastAsia"/>
                <w:color w:val="FF0000"/>
                <w:highlight w:val="yellow"/>
                <w:lang w:val="en-US"/>
              </w:rPr>
              <w:t>％</w:t>
            </w:r>
            <w:r w:rsidRPr="00E26706">
              <w:rPr>
                <w:rFonts w:ascii="標楷體" w:eastAsia="標楷體" w:hAnsi="標楷體"/>
                <w:b/>
                <w:color w:val="FF0000"/>
                <w:highlight w:val="yellow"/>
              </w:rPr>
              <w:t>)</w:t>
            </w:r>
            <w:r w:rsidRPr="00E26706">
              <w:rPr>
                <w:rFonts w:ascii="標楷體" w:eastAsia="標楷體" w:hAnsi="標楷體"/>
                <w:spacing w:val="-4"/>
              </w:rPr>
              <w:t>之數值填</w:t>
            </w:r>
            <w:r w:rsidRPr="00E26706">
              <w:rPr>
                <w:rFonts w:ascii="標楷體" w:eastAsia="標楷體" w:hAnsi="標楷體"/>
              </w:rPr>
              <w:t>寫至小數點後</w:t>
            </w:r>
            <w:r>
              <w:rPr>
                <w:rFonts w:ascii="標楷體" w:eastAsia="標楷體" w:hAnsi="標楷體" w:hint="eastAsia"/>
                <w:color w:val="FF0000"/>
              </w:rPr>
              <w:t>二</w:t>
            </w:r>
            <w:r w:rsidRPr="00E26706">
              <w:rPr>
                <w:rFonts w:ascii="標楷體" w:eastAsia="標楷體" w:hAnsi="標楷體"/>
              </w:rPr>
              <w:t>位。</w:t>
            </w: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r w:rsidRPr="00E26706">
              <w:rPr>
                <w:rFonts w:ascii="標楷體" w:eastAsia="標楷體" w:hAnsi="標楷體"/>
              </w:rPr>
              <w:t>20</w:t>
            </w:r>
            <w:r w:rsidRPr="00E26706">
              <w:rPr>
                <w:rFonts w:ascii="標楷體" w:eastAsia="標楷體" w:hAnsi="標楷體" w:hint="eastAsia"/>
              </w:rPr>
              <w:t>%</w:t>
            </w: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c>
          <w:tcPr>
            <w:tcW w:w="992" w:type="dxa"/>
          </w:tcPr>
          <w:p w:rsidR="008F3C44" w:rsidRPr="00E26706" w:rsidRDefault="008F3C44" w:rsidP="004F15B0">
            <w:pPr>
              <w:pStyle w:val="TableParagraph"/>
              <w:spacing w:line="276" w:lineRule="auto"/>
              <w:jc w:val="center"/>
              <w:rPr>
                <w:rFonts w:ascii="標楷體" w:eastAsia="標楷體" w:hAnsi="標楷體"/>
              </w:rPr>
            </w:pPr>
          </w:p>
        </w:tc>
      </w:tr>
      <w:tr w:rsidR="008F3C44" w:rsidRPr="00967245" w:rsidTr="008F3C44">
        <w:trPr>
          <w:trHeight w:val="2355"/>
          <w:jc w:val="center"/>
        </w:trPr>
        <w:tc>
          <w:tcPr>
            <w:tcW w:w="567" w:type="dxa"/>
            <w:vAlign w:val="center"/>
          </w:tcPr>
          <w:p w:rsidR="008F3C44" w:rsidRPr="00E26706" w:rsidRDefault="008F3C44" w:rsidP="004F15B0">
            <w:pPr>
              <w:pStyle w:val="TableParagraph"/>
              <w:spacing w:line="276" w:lineRule="auto"/>
              <w:ind w:left="9"/>
              <w:jc w:val="center"/>
              <w:rPr>
                <w:rFonts w:ascii="標楷體" w:eastAsia="標楷體" w:hAnsi="標楷體"/>
              </w:rPr>
            </w:pPr>
            <w:r w:rsidRPr="00E26706">
              <w:rPr>
                <w:rFonts w:ascii="標楷體" w:eastAsia="標楷體" w:hAnsi="標楷體" w:hint="eastAsia"/>
              </w:rPr>
              <w:lastRenderedPageBreak/>
              <w:t>7</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ind w:left="76" w:right="59" w:firstLine="141"/>
              <w:jc w:val="center"/>
              <w:rPr>
                <w:rFonts w:ascii="標楷體" w:eastAsia="標楷體" w:hAnsi="標楷體"/>
              </w:rPr>
            </w:pPr>
            <w:r w:rsidRPr="00E26706">
              <w:rPr>
                <w:rFonts w:ascii="標楷體" w:eastAsia="標楷體" w:hAnsi="標楷體"/>
              </w:rPr>
              <w:t>回饋金額及加值服務計畫</w:t>
            </w:r>
          </w:p>
        </w:tc>
        <w:tc>
          <w:tcPr>
            <w:tcW w:w="3969" w:type="dxa"/>
            <w:vAlign w:val="center"/>
          </w:tcPr>
          <w:p w:rsidR="008F3C44" w:rsidRPr="00E26706" w:rsidRDefault="008F3C44" w:rsidP="00F75157">
            <w:pPr>
              <w:pStyle w:val="TableParagraph"/>
              <w:numPr>
                <w:ilvl w:val="0"/>
                <w:numId w:val="21"/>
              </w:numPr>
              <w:tabs>
                <w:tab w:val="left" w:pos="367"/>
              </w:tabs>
              <w:snapToGrid w:val="0"/>
              <w:spacing w:line="280" w:lineRule="exact"/>
              <w:ind w:rightChars="50" w:right="110"/>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預定標租系統設置容量售電收入</w:t>
            </w:r>
            <w:r w:rsidRPr="00E26706">
              <w:rPr>
                <w:rFonts w:ascii="標楷體" w:eastAsia="標楷體" w:hAnsi="標楷體"/>
              </w:rPr>
              <w:t>」乘以「售電回饋百分比</w:t>
            </w:r>
          </w:p>
          <w:p w:rsidR="008F3C44" w:rsidRPr="00E26706" w:rsidRDefault="008F3C44" w:rsidP="00F75157">
            <w:pPr>
              <w:pStyle w:val="TableParagraph"/>
              <w:snapToGrid w:val="0"/>
              <w:spacing w:line="280" w:lineRule="exact"/>
              <w:ind w:left="426" w:hanging="242"/>
              <w:jc w:val="both"/>
              <w:rPr>
                <w:rFonts w:ascii="標楷體" w:eastAsia="標楷體" w:hAnsi="標楷體"/>
              </w:rPr>
            </w:pPr>
            <w:r w:rsidRPr="00E26706">
              <w:rPr>
                <w:rFonts w:ascii="標楷體" w:eastAsia="標楷體" w:hAnsi="標楷體"/>
              </w:rPr>
              <w:t>（</w:t>
            </w:r>
            <w:r w:rsidRPr="00E26706">
              <w:rPr>
                <w:rFonts w:ascii="標楷體" w:eastAsia="標楷體" w:hAnsi="標楷體" w:hint="eastAsia"/>
              </w:rPr>
              <w:t>%</w:t>
            </w:r>
            <w:r w:rsidRPr="00E26706">
              <w:rPr>
                <w:rFonts w:ascii="標楷體" w:eastAsia="標楷體" w:hAnsi="標楷體"/>
              </w:rPr>
              <w:t>）」(請以新台幣預估)</w:t>
            </w:r>
          </w:p>
          <w:p w:rsidR="008F3C44" w:rsidRPr="00E26706" w:rsidRDefault="008F3C44" w:rsidP="00F75157">
            <w:pPr>
              <w:pStyle w:val="TableParagraph"/>
              <w:numPr>
                <w:ilvl w:val="0"/>
                <w:numId w:val="21"/>
              </w:numPr>
              <w:tabs>
                <w:tab w:val="left" w:pos="367"/>
              </w:tabs>
              <w:snapToGrid w:val="0"/>
              <w:spacing w:line="280" w:lineRule="exact"/>
              <w:ind w:left="368" w:rightChars="50" w:right="110"/>
              <w:jc w:val="both"/>
              <w:rPr>
                <w:rFonts w:ascii="標楷體" w:eastAsia="標楷體" w:hAnsi="標楷體"/>
              </w:rPr>
            </w:pP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426" w:type="dxa"/>
            <w:vAlign w:val="center"/>
          </w:tcPr>
          <w:p w:rsidR="008F3C44" w:rsidRPr="00E26706" w:rsidRDefault="008F3C44" w:rsidP="008F3C44">
            <w:pPr>
              <w:pStyle w:val="TableParagraph"/>
              <w:spacing w:line="276" w:lineRule="auto"/>
              <w:jc w:val="center"/>
              <w:rPr>
                <w:rFonts w:ascii="標楷體" w:eastAsia="標楷體" w:hAnsi="標楷體"/>
              </w:rPr>
            </w:pPr>
            <w:r w:rsidRPr="00E26706">
              <w:rPr>
                <w:rFonts w:ascii="標楷體" w:eastAsia="標楷體" w:hAnsi="標楷體"/>
              </w:rPr>
              <w:t>10</w:t>
            </w:r>
            <w:r w:rsidRPr="00E26706">
              <w:rPr>
                <w:rFonts w:ascii="標楷體" w:eastAsia="標楷體" w:hAnsi="標楷體" w:hint="eastAsia"/>
              </w:rPr>
              <w:t>%</w:t>
            </w:r>
          </w:p>
        </w:tc>
        <w:tc>
          <w:tcPr>
            <w:tcW w:w="992" w:type="dxa"/>
          </w:tcPr>
          <w:p w:rsidR="008F3C44" w:rsidRPr="00E26706" w:rsidRDefault="008F3C44" w:rsidP="004F15B0">
            <w:pPr>
              <w:pStyle w:val="TableParagraph"/>
              <w:spacing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35"/>
              <w:jc w:val="center"/>
              <w:rPr>
                <w:rFonts w:ascii="標楷體" w:eastAsia="標楷體" w:hAnsi="標楷體"/>
              </w:rPr>
            </w:pPr>
          </w:p>
        </w:tc>
        <w:tc>
          <w:tcPr>
            <w:tcW w:w="992" w:type="dxa"/>
          </w:tcPr>
          <w:p w:rsidR="008F3C44" w:rsidRPr="00E26706" w:rsidRDefault="008F3C44" w:rsidP="004F15B0">
            <w:pPr>
              <w:pStyle w:val="TableParagraph"/>
              <w:spacing w:line="276" w:lineRule="auto"/>
              <w:ind w:right="35"/>
              <w:jc w:val="center"/>
              <w:rPr>
                <w:rFonts w:ascii="標楷體" w:eastAsia="標楷體" w:hAnsi="標楷體"/>
              </w:rPr>
            </w:pPr>
          </w:p>
        </w:tc>
      </w:tr>
      <w:tr w:rsidR="008F3C44" w:rsidRPr="00967245" w:rsidTr="008F3C44">
        <w:trPr>
          <w:trHeight w:val="885"/>
          <w:jc w:val="center"/>
        </w:trPr>
        <w:tc>
          <w:tcPr>
            <w:tcW w:w="567" w:type="dxa"/>
            <w:vAlign w:val="center"/>
          </w:tcPr>
          <w:p w:rsidR="008F3C44" w:rsidRPr="00E26706" w:rsidRDefault="008F3C44" w:rsidP="004F15B0">
            <w:pPr>
              <w:pStyle w:val="TableParagraph"/>
              <w:spacing w:line="276" w:lineRule="auto"/>
              <w:jc w:val="center"/>
              <w:rPr>
                <w:rFonts w:ascii="標楷體" w:eastAsia="標楷體" w:hAnsi="標楷體"/>
              </w:rPr>
            </w:pPr>
            <w:r w:rsidRPr="00E26706">
              <w:rPr>
                <w:rFonts w:ascii="標楷體" w:eastAsia="標楷體" w:hAnsi="標楷體" w:hint="eastAsia"/>
              </w:rPr>
              <w:t>8</w:t>
            </w:r>
          </w:p>
        </w:tc>
        <w:tc>
          <w:tcPr>
            <w:tcW w:w="1559" w:type="dxa"/>
            <w:vAlign w:val="center"/>
          </w:tcPr>
          <w:p w:rsidR="008F3C44" w:rsidRPr="00E26706" w:rsidRDefault="008F3C44" w:rsidP="004F15B0">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3969" w:type="dxa"/>
            <w:vAlign w:val="center"/>
          </w:tcPr>
          <w:p w:rsidR="008F3C44" w:rsidRPr="00E26706" w:rsidRDefault="008F3C44" w:rsidP="00F75157">
            <w:pPr>
              <w:pStyle w:val="TableParagraph"/>
              <w:tabs>
                <w:tab w:val="left" w:pos="427"/>
              </w:tabs>
              <w:snapToGrid w:val="0"/>
              <w:spacing w:line="280" w:lineRule="exact"/>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426" w:type="dxa"/>
            <w:vAlign w:val="center"/>
          </w:tcPr>
          <w:p w:rsidR="008F3C44" w:rsidRPr="00E26706" w:rsidRDefault="008F3C44" w:rsidP="008F3C44">
            <w:pPr>
              <w:spacing w:line="276" w:lineRule="auto"/>
              <w:jc w:val="center"/>
            </w:pPr>
            <w:r w:rsidRPr="00E26706">
              <w:rPr>
                <w:rFonts w:ascii="標楷體" w:eastAsia="標楷體" w:hAnsi="標楷體"/>
              </w:rPr>
              <w:t>10</w:t>
            </w:r>
            <w:r w:rsidRPr="00E26706">
              <w:rPr>
                <w:rFonts w:ascii="標楷體" w:eastAsia="標楷體" w:hAnsi="標楷體" w:hint="eastAsia"/>
              </w:rPr>
              <w:t>%</w:t>
            </w: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c>
          <w:tcPr>
            <w:tcW w:w="992" w:type="dxa"/>
          </w:tcPr>
          <w:p w:rsidR="008F3C44" w:rsidRPr="00E26706" w:rsidRDefault="008F3C44" w:rsidP="004F15B0">
            <w:pPr>
              <w:spacing w:line="276" w:lineRule="auto"/>
              <w:jc w:val="center"/>
              <w:rPr>
                <w:rFonts w:ascii="標楷體" w:eastAsia="標楷體" w:hAnsi="標楷體"/>
              </w:rPr>
            </w:pPr>
          </w:p>
        </w:tc>
      </w:tr>
      <w:tr w:rsidR="008001BC" w:rsidRPr="00967245" w:rsidTr="001A54B1">
        <w:trPr>
          <w:trHeight w:val="885"/>
          <w:jc w:val="center"/>
        </w:trPr>
        <w:tc>
          <w:tcPr>
            <w:tcW w:w="6521" w:type="dxa"/>
            <w:gridSpan w:val="4"/>
            <w:vAlign w:val="center"/>
          </w:tcPr>
          <w:p w:rsidR="008001BC" w:rsidRPr="008001BC" w:rsidRDefault="008001BC" w:rsidP="008F3C44">
            <w:pPr>
              <w:spacing w:line="276" w:lineRule="auto"/>
              <w:jc w:val="center"/>
              <w:rPr>
                <w:rFonts w:ascii="標楷體" w:eastAsia="標楷體" w:hAnsi="標楷體"/>
                <w:sz w:val="28"/>
                <w:szCs w:val="28"/>
              </w:rPr>
            </w:pPr>
            <w:r w:rsidRPr="008001BC">
              <w:rPr>
                <w:rFonts w:ascii="標楷體" w:eastAsia="標楷體" w:hAnsi="標楷體" w:hint="eastAsia"/>
                <w:sz w:val="28"/>
                <w:szCs w:val="28"/>
              </w:rPr>
              <w:t>得分合計</w:t>
            </w: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r>
      <w:tr w:rsidR="008001BC" w:rsidRPr="00967245" w:rsidTr="00CF5CDE">
        <w:trPr>
          <w:trHeight w:val="885"/>
          <w:jc w:val="center"/>
        </w:trPr>
        <w:tc>
          <w:tcPr>
            <w:tcW w:w="6521" w:type="dxa"/>
            <w:gridSpan w:val="4"/>
            <w:vAlign w:val="center"/>
          </w:tcPr>
          <w:p w:rsidR="008001BC" w:rsidRPr="008001BC" w:rsidRDefault="008001BC" w:rsidP="008F3C44">
            <w:pPr>
              <w:spacing w:line="276" w:lineRule="auto"/>
              <w:jc w:val="center"/>
              <w:rPr>
                <w:rFonts w:ascii="標楷體" w:eastAsia="標楷體" w:hAnsi="標楷體"/>
                <w:sz w:val="28"/>
                <w:szCs w:val="28"/>
              </w:rPr>
            </w:pPr>
            <w:r w:rsidRPr="008001BC">
              <w:rPr>
                <w:rFonts w:ascii="標楷體" w:eastAsia="標楷體" w:hAnsi="標楷體" w:hint="eastAsia"/>
                <w:sz w:val="28"/>
                <w:szCs w:val="28"/>
              </w:rPr>
              <w:t>轉換為序位</w:t>
            </w: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c>
          <w:tcPr>
            <w:tcW w:w="992" w:type="dxa"/>
          </w:tcPr>
          <w:p w:rsidR="008001BC" w:rsidRPr="00E26706" w:rsidRDefault="008001BC" w:rsidP="004F15B0">
            <w:pPr>
              <w:spacing w:line="276" w:lineRule="auto"/>
              <w:jc w:val="center"/>
              <w:rPr>
                <w:rFonts w:ascii="標楷體" w:eastAsia="標楷體" w:hAnsi="標楷體"/>
              </w:rPr>
            </w:pPr>
          </w:p>
        </w:tc>
      </w:tr>
      <w:tr w:rsidR="008001BC" w:rsidRPr="00967245" w:rsidTr="007D6A33">
        <w:trPr>
          <w:trHeight w:val="885"/>
          <w:jc w:val="center"/>
        </w:trPr>
        <w:tc>
          <w:tcPr>
            <w:tcW w:w="2126" w:type="dxa"/>
            <w:gridSpan w:val="2"/>
            <w:vAlign w:val="center"/>
          </w:tcPr>
          <w:p w:rsidR="008001BC" w:rsidRPr="00E26706" w:rsidRDefault="008001BC" w:rsidP="004F15B0">
            <w:pPr>
              <w:pStyle w:val="TableParagraph"/>
              <w:snapToGrid w:val="0"/>
              <w:spacing w:before="100" w:beforeAutospacing="1" w:after="100" w:afterAutospacing="1" w:line="276" w:lineRule="auto"/>
              <w:jc w:val="center"/>
              <w:rPr>
                <w:rFonts w:ascii="標楷體" w:eastAsia="標楷體" w:hAnsi="標楷體"/>
              </w:rPr>
            </w:pPr>
            <w:r>
              <w:rPr>
                <w:rFonts w:ascii="標楷體" w:eastAsia="標楷體" w:hAnsi="標楷體"/>
                <w:sz w:val="28"/>
                <w:szCs w:val="28"/>
              </w:rPr>
              <w:t>備註</w:t>
            </w:r>
          </w:p>
        </w:tc>
        <w:tc>
          <w:tcPr>
            <w:tcW w:w="8363" w:type="dxa"/>
            <w:gridSpan w:val="6"/>
            <w:vAlign w:val="center"/>
          </w:tcPr>
          <w:p w:rsidR="008001BC" w:rsidRDefault="008001BC" w:rsidP="008001BC">
            <w:pPr>
              <w:snapToGrid w:val="0"/>
              <w:spacing w:line="240" w:lineRule="exact"/>
              <w:ind w:leftChars="50" w:left="550" w:rightChars="50" w:right="110" w:hanging="440"/>
              <w:jc w:val="both"/>
            </w:pPr>
            <w:r>
              <w:rPr>
                <w:rFonts w:ascii="標楷體" w:eastAsia="標楷體" w:hAnsi="標楷體"/>
              </w:rPr>
              <w:t>一、本表不得修改，並請勿以鉛筆書寫本表，填寫後未交於承辦單位之前如有須更正，委員應請向承辦人員索取新表填寫，原舊表作廢；交於承辦單位之後如</w:t>
            </w:r>
            <w:r>
              <w:rPr>
                <w:rFonts w:ascii="標楷體" w:eastAsia="標楷體" w:hAnsi="標楷體"/>
                <w:b/>
              </w:rPr>
              <w:t>因計算錯誤</w:t>
            </w:r>
            <w:r>
              <w:rPr>
                <w:rFonts w:ascii="標楷體" w:eastAsia="標楷體" w:hAnsi="標楷體"/>
              </w:rPr>
              <w:t>，由委員會確認後請該委員</w:t>
            </w:r>
            <w:r>
              <w:rPr>
                <w:rFonts w:ascii="標楷體" w:eastAsia="標楷體" w:hAnsi="標楷體"/>
                <w:b/>
              </w:rPr>
              <w:t>更正重謄新表</w:t>
            </w:r>
            <w:r>
              <w:rPr>
                <w:rFonts w:ascii="標楷體" w:eastAsia="標楷體" w:hAnsi="標楷體"/>
              </w:rPr>
              <w:t>，原舊表註記「計算錯誤」後併新表存檔。</w:t>
            </w:r>
          </w:p>
          <w:p w:rsidR="008001BC" w:rsidRDefault="008001BC" w:rsidP="008001BC">
            <w:pPr>
              <w:snapToGrid w:val="0"/>
              <w:spacing w:line="240" w:lineRule="exact"/>
              <w:ind w:leftChars="50" w:left="550" w:rightChars="50" w:right="110" w:hanging="440"/>
              <w:jc w:val="both"/>
              <w:rPr>
                <w:rFonts w:ascii="標楷體" w:eastAsia="標楷體" w:hAnsi="標楷體"/>
              </w:rPr>
            </w:pPr>
            <w:r>
              <w:rPr>
                <w:rFonts w:ascii="標楷體" w:eastAsia="標楷體" w:hAnsi="標楷體"/>
              </w:rPr>
              <w:t>二、各出席委員之評分表，除法令另有規定外，應保守秘密，不得申請閱覽、抄寫、複印或攝影。</w:t>
            </w:r>
          </w:p>
          <w:p w:rsidR="008001BC" w:rsidRDefault="008001BC" w:rsidP="008001BC">
            <w:pPr>
              <w:snapToGrid w:val="0"/>
              <w:spacing w:line="240" w:lineRule="exact"/>
              <w:ind w:leftChars="50" w:left="550" w:rightChars="50" w:right="110" w:hanging="440"/>
              <w:jc w:val="both"/>
              <w:rPr>
                <w:rFonts w:ascii="標楷體" w:eastAsia="標楷體" w:hAnsi="標楷體"/>
              </w:rPr>
            </w:pPr>
            <w:r>
              <w:rPr>
                <w:rFonts w:ascii="標楷體" w:eastAsia="標楷體" w:hAnsi="標楷體"/>
              </w:rPr>
              <w:t>三、序位合計最低者為第一名，次低者為第二名，餘依此類推，第一名廠商經評選委員過半數之同意後列為優勝廠商。其餘廠商評分達70分以上者，經評選委員過半數之同意，亦得列為優勝廠商。</w:t>
            </w:r>
          </w:p>
          <w:p w:rsidR="008001BC" w:rsidRPr="00E26706" w:rsidRDefault="008001BC" w:rsidP="008001BC">
            <w:pPr>
              <w:spacing w:line="276" w:lineRule="auto"/>
              <w:ind w:leftChars="50" w:left="110" w:rightChars="50" w:right="110"/>
              <w:rPr>
                <w:rFonts w:ascii="標楷體" w:eastAsia="標楷體" w:hAnsi="標楷體"/>
              </w:rPr>
            </w:pPr>
            <w:r>
              <w:rPr>
                <w:rFonts w:ascii="標楷體" w:eastAsia="標楷體" w:hAnsi="標楷體"/>
              </w:rPr>
              <w:t>四、平均評分未達</w:t>
            </w:r>
            <w:r>
              <w:rPr>
                <w:rFonts w:ascii="標楷體" w:eastAsia="標楷體" w:hAnsi="標楷體"/>
                <w:u w:val="single"/>
              </w:rPr>
              <w:t>70分</w:t>
            </w:r>
            <w:r>
              <w:rPr>
                <w:rFonts w:ascii="標楷體" w:eastAsia="標楷體" w:hAnsi="標楷體"/>
              </w:rPr>
              <w:t>合格分數者不得列為最有利標。</w:t>
            </w:r>
          </w:p>
        </w:tc>
      </w:tr>
    </w:tbl>
    <w:p w:rsidR="008001BC" w:rsidRDefault="008001BC" w:rsidP="008F3C44">
      <w:pPr>
        <w:jc w:val="center"/>
        <w:rPr>
          <w:rFonts w:ascii="標楷體" w:eastAsia="標楷體" w:hAnsi="標楷體"/>
          <w:sz w:val="26"/>
          <w:szCs w:val="26"/>
        </w:rPr>
      </w:pPr>
    </w:p>
    <w:p w:rsidR="008001BC" w:rsidRDefault="008001BC">
      <w:pPr>
        <w:rPr>
          <w:rFonts w:ascii="標楷體" w:eastAsia="標楷體" w:hAnsi="標楷體"/>
          <w:sz w:val="26"/>
          <w:szCs w:val="26"/>
        </w:rPr>
      </w:pPr>
      <w:r>
        <w:rPr>
          <w:noProof/>
          <w:lang w:val="en-US" w:bidi="ar-SA"/>
        </w:rPr>
        <w:drawing>
          <wp:anchor distT="0" distB="0" distL="114300" distR="114300" simplePos="0" relativeHeight="251661312" behindDoc="0" locked="0" layoutInCell="1" allowOverlap="1" wp14:anchorId="69A7ACA9" wp14:editId="6097C315">
            <wp:simplePos x="0" y="0"/>
            <wp:positionH relativeFrom="column">
              <wp:posOffset>4482465</wp:posOffset>
            </wp:positionH>
            <wp:positionV relativeFrom="paragraph">
              <wp:posOffset>1492250</wp:posOffset>
            </wp:positionV>
            <wp:extent cx="1995805" cy="1615440"/>
            <wp:effectExtent l="0" t="0" r="4445" b="3810"/>
            <wp:wrapNone/>
            <wp:docPr id="1" name="圖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995805" cy="1615440"/>
                    </a:xfrm>
                    <a:prstGeom prst="rect">
                      <a:avLst/>
                    </a:prstGeom>
                    <a:noFill/>
                    <a:ln>
                      <a:noFill/>
                      <a:prstDash/>
                    </a:ln>
                  </pic:spPr>
                </pic:pic>
              </a:graphicData>
            </a:graphic>
          </wp:anchor>
        </w:drawing>
      </w:r>
      <w:r>
        <w:rPr>
          <w:rFonts w:ascii="標楷體" w:eastAsia="標楷體" w:hAnsi="標楷體"/>
          <w:sz w:val="26"/>
          <w:szCs w:val="26"/>
        </w:rPr>
        <w:br w:type="page"/>
      </w:r>
    </w:p>
    <w:p w:rsidR="00007681" w:rsidRDefault="008001BC" w:rsidP="008F3C44">
      <w:pPr>
        <w:jc w:val="center"/>
        <w:rPr>
          <w:rFonts w:eastAsia="標楷體"/>
          <w:b/>
          <w:bCs/>
          <w:color w:val="000000"/>
          <w:sz w:val="32"/>
          <w:szCs w:val="32"/>
        </w:rPr>
      </w:pPr>
      <w:r w:rsidRPr="008F3C44">
        <w:rPr>
          <w:rFonts w:eastAsia="標楷體" w:hint="eastAsia"/>
          <w:b/>
          <w:bCs/>
          <w:color w:val="000000"/>
          <w:sz w:val="32"/>
          <w:szCs w:val="32"/>
        </w:rPr>
        <w:lastRenderedPageBreak/>
        <w:t>112</w:t>
      </w:r>
      <w:r w:rsidRPr="008F3C44">
        <w:rPr>
          <w:rFonts w:eastAsia="標楷體" w:hint="eastAsia"/>
          <w:b/>
          <w:bCs/>
          <w:color w:val="000000"/>
          <w:sz w:val="32"/>
          <w:szCs w:val="32"/>
        </w:rPr>
        <w:t>年臺中市南屯區黎明國民小學太陽能光電風雨球場標租案</w:t>
      </w:r>
      <w:r w:rsidR="00007681" w:rsidRPr="008F3C44">
        <w:rPr>
          <w:rFonts w:eastAsia="標楷體" w:hint="eastAsia"/>
          <w:b/>
          <w:bCs/>
          <w:color w:val="000000"/>
          <w:sz w:val="32"/>
          <w:szCs w:val="32"/>
        </w:rPr>
        <w:t>評選</w:t>
      </w:r>
      <w:r w:rsidRPr="008F3C44">
        <w:rPr>
          <w:rFonts w:eastAsia="標楷體" w:hint="eastAsia"/>
          <w:b/>
          <w:bCs/>
          <w:color w:val="000000"/>
          <w:sz w:val="32"/>
          <w:szCs w:val="32"/>
        </w:rPr>
        <w:t>評分</w:t>
      </w:r>
    </w:p>
    <w:p w:rsidR="008F3C44" w:rsidRDefault="00007681" w:rsidP="008F3C44">
      <w:pPr>
        <w:jc w:val="center"/>
        <w:rPr>
          <w:rFonts w:eastAsia="標楷體"/>
          <w:b/>
          <w:bCs/>
          <w:color w:val="000000"/>
          <w:sz w:val="32"/>
          <w:szCs w:val="32"/>
        </w:rPr>
      </w:pPr>
      <w:r>
        <w:rPr>
          <w:rFonts w:eastAsia="標楷體" w:hint="eastAsia"/>
          <w:b/>
          <w:bCs/>
          <w:color w:val="000000"/>
          <w:sz w:val="32"/>
          <w:szCs w:val="32"/>
        </w:rPr>
        <w:t>統計</w:t>
      </w:r>
      <w:r w:rsidR="008001BC" w:rsidRPr="008F3C44">
        <w:rPr>
          <w:rFonts w:eastAsia="標楷體" w:hint="eastAsia"/>
          <w:b/>
          <w:bCs/>
          <w:color w:val="000000"/>
          <w:sz w:val="32"/>
          <w:szCs w:val="32"/>
        </w:rPr>
        <w:t>表</w:t>
      </w:r>
    </w:p>
    <w:p w:rsidR="00007681" w:rsidRDefault="00007681" w:rsidP="008F3C44">
      <w:pPr>
        <w:jc w:val="center"/>
        <w:rPr>
          <w:rFonts w:eastAsia="標楷體"/>
          <w:b/>
          <w:bCs/>
          <w:color w:val="000000"/>
          <w:sz w:val="32"/>
          <w:szCs w:val="32"/>
        </w:rPr>
      </w:pPr>
    </w:p>
    <w:tbl>
      <w:tblPr>
        <w:tblW w:w="10260" w:type="dxa"/>
        <w:jc w:val="center"/>
        <w:tblCellMar>
          <w:left w:w="10" w:type="dxa"/>
          <w:right w:w="10" w:type="dxa"/>
        </w:tblCellMar>
        <w:tblLook w:val="0000" w:firstRow="0" w:lastRow="0" w:firstColumn="0" w:lastColumn="0" w:noHBand="0" w:noVBand="0"/>
      </w:tblPr>
      <w:tblGrid>
        <w:gridCol w:w="1821"/>
        <w:gridCol w:w="1008"/>
        <w:gridCol w:w="1065"/>
        <w:gridCol w:w="1055"/>
        <w:gridCol w:w="1090"/>
        <w:gridCol w:w="1075"/>
        <w:gridCol w:w="1104"/>
        <w:gridCol w:w="969"/>
        <w:gridCol w:w="1073"/>
      </w:tblGrid>
      <w:tr w:rsidR="00007681" w:rsidTr="00007681">
        <w:trPr>
          <w:cantSplit/>
          <w:trHeight w:val="848"/>
          <w:jc w:val="center"/>
        </w:trPr>
        <w:tc>
          <w:tcPr>
            <w:tcW w:w="1821"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rsidR="00007681" w:rsidRDefault="00007681" w:rsidP="004F15B0">
            <w:pPr>
              <w:snapToGrid w:val="0"/>
              <w:jc w:val="right"/>
              <w:rPr>
                <w:rFonts w:ascii="標楷體" w:eastAsia="標楷體" w:hAnsi="標楷體"/>
                <w:sz w:val="28"/>
                <w:szCs w:val="28"/>
              </w:rPr>
            </w:pPr>
            <w:r>
              <w:rPr>
                <w:rFonts w:ascii="標楷體" w:eastAsia="標楷體" w:hAnsi="標楷體"/>
                <w:sz w:val="28"/>
                <w:szCs w:val="28"/>
              </w:rPr>
              <w:t>廠商</w:t>
            </w:r>
          </w:p>
          <w:p w:rsidR="00007681" w:rsidRDefault="00007681" w:rsidP="004F15B0">
            <w:pPr>
              <w:snapToGrid w:val="0"/>
              <w:jc w:val="right"/>
              <w:rPr>
                <w:rFonts w:ascii="標楷體" w:eastAsia="標楷體" w:hAnsi="標楷體"/>
                <w:sz w:val="28"/>
                <w:szCs w:val="28"/>
              </w:rPr>
            </w:pPr>
            <w:r>
              <w:rPr>
                <w:rFonts w:ascii="標楷體" w:eastAsia="標楷體" w:hAnsi="標楷體"/>
                <w:sz w:val="28"/>
                <w:szCs w:val="28"/>
              </w:rPr>
              <w:t>編號</w:t>
            </w:r>
          </w:p>
          <w:p w:rsidR="00007681" w:rsidRDefault="00007681" w:rsidP="004F15B0">
            <w:pPr>
              <w:snapToGrid w:val="0"/>
              <w:rPr>
                <w:rFonts w:ascii="標楷體" w:eastAsia="標楷體" w:hAnsi="標楷體"/>
                <w:sz w:val="28"/>
                <w:szCs w:val="28"/>
              </w:rPr>
            </w:pPr>
            <w:r>
              <w:rPr>
                <w:rFonts w:ascii="標楷體" w:eastAsia="標楷體" w:hAnsi="標楷體"/>
                <w:sz w:val="28"/>
                <w:szCs w:val="28"/>
              </w:rPr>
              <w:t>評選</w:t>
            </w:r>
          </w:p>
          <w:p w:rsidR="00007681" w:rsidRDefault="00007681" w:rsidP="004F15B0">
            <w:pPr>
              <w:snapToGrid w:val="0"/>
              <w:rPr>
                <w:rFonts w:ascii="標楷體" w:eastAsia="標楷體" w:hAnsi="標楷體"/>
                <w:sz w:val="28"/>
                <w:szCs w:val="28"/>
              </w:rPr>
            </w:pPr>
            <w:r>
              <w:rPr>
                <w:rFonts w:ascii="標楷體" w:eastAsia="標楷體" w:hAnsi="標楷體"/>
                <w:sz w:val="28"/>
                <w:szCs w:val="28"/>
              </w:rPr>
              <w:t>委員</w:t>
            </w:r>
          </w:p>
        </w:tc>
        <w:tc>
          <w:tcPr>
            <w:tcW w:w="2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007681">
            <w:pPr>
              <w:snapToGrid w:val="0"/>
              <w:jc w:val="center"/>
              <w:rPr>
                <w:rFonts w:ascii="標楷體" w:eastAsia="標楷體" w:hAnsi="標楷體"/>
                <w:sz w:val="28"/>
                <w:szCs w:val="28"/>
              </w:rPr>
            </w:pPr>
            <w:r>
              <w:rPr>
                <w:rFonts w:ascii="標楷體" w:eastAsia="標楷體" w:hAnsi="標楷體"/>
                <w:sz w:val="28"/>
                <w:szCs w:val="28"/>
              </w:rPr>
              <w:t>1</w:t>
            </w:r>
          </w:p>
        </w:tc>
        <w:tc>
          <w:tcPr>
            <w:tcW w:w="2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007681">
            <w:pPr>
              <w:snapToGrid w:val="0"/>
              <w:jc w:val="center"/>
              <w:rPr>
                <w:rFonts w:ascii="標楷體" w:eastAsia="標楷體" w:hAnsi="標楷體"/>
                <w:sz w:val="28"/>
                <w:szCs w:val="28"/>
              </w:rPr>
            </w:pPr>
            <w:r>
              <w:rPr>
                <w:rFonts w:ascii="標楷體" w:eastAsia="標楷體" w:hAnsi="標楷體"/>
                <w:sz w:val="28"/>
                <w:szCs w:val="28"/>
              </w:rPr>
              <w:t>2</w:t>
            </w:r>
          </w:p>
        </w:tc>
        <w:tc>
          <w:tcPr>
            <w:tcW w:w="21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007681">
            <w:pPr>
              <w:snapToGrid w:val="0"/>
              <w:jc w:val="center"/>
              <w:rPr>
                <w:rFonts w:ascii="標楷體" w:eastAsia="標楷體" w:hAnsi="標楷體"/>
                <w:sz w:val="28"/>
                <w:szCs w:val="28"/>
              </w:rPr>
            </w:pPr>
            <w:r>
              <w:rPr>
                <w:rFonts w:ascii="標楷體" w:eastAsia="標楷體" w:hAnsi="標楷體"/>
                <w:sz w:val="28"/>
                <w:szCs w:val="28"/>
              </w:rPr>
              <w:t>3</w:t>
            </w:r>
          </w:p>
        </w:tc>
        <w:tc>
          <w:tcPr>
            <w:tcW w:w="20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007681">
            <w:pPr>
              <w:snapToGrid w:val="0"/>
              <w:jc w:val="center"/>
              <w:rPr>
                <w:rFonts w:ascii="標楷體" w:eastAsia="標楷體" w:hAnsi="標楷體"/>
                <w:sz w:val="28"/>
                <w:szCs w:val="28"/>
              </w:rPr>
            </w:pPr>
            <w:r>
              <w:rPr>
                <w:rFonts w:ascii="標楷體" w:eastAsia="標楷體" w:hAnsi="標楷體"/>
                <w:sz w:val="28"/>
                <w:szCs w:val="28"/>
              </w:rPr>
              <w:t>4</w:t>
            </w:r>
          </w:p>
        </w:tc>
      </w:tr>
      <w:tr w:rsidR="00007681" w:rsidTr="00007681">
        <w:trPr>
          <w:cantSplit/>
          <w:trHeight w:val="581"/>
          <w:jc w:val="center"/>
        </w:trPr>
        <w:tc>
          <w:tcPr>
            <w:tcW w:w="182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007681" w:rsidRDefault="00007681" w:rsidP="004F15B0">
            <w:pPr>
              <w:spacing w:line="440" w:lineRule="exact"/>
              <w:rPr>
                <w:rFonts w:ascii="標楷體" w:eastAsia="標楷體" w:hAnsi="標楷體"/>
                <w:sz w:val="28"/>
                <w:szCs w:val="28"/>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得分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序位</w:t>
            </w: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得分</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序位</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得分</w:t>
            </w: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序位</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得分</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序位</w:t>
            </w:r>
          </w:p>
        </w:tc>
      </w:tr>
      <w:tr w:rsidR="00007681" w:rsidTr="00007681">
        <w:trPr>
          <w:cantSplit/>
          <w:trHeight w:hRule="exact" w:val="56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A</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hRule="exact" w:val="56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B</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hRule="exact" w:val="56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C</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hRule="exact" w:val="56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D</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hRule="exact" w:val="56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E</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val="687"/>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320" w:lineRule="exact"/>
              <w:jc w:val="center"/>
              <w:rPr>
                <w:rFonts w:ascii="標楷體" w:eastAsia="標楷體" w:hAnsi="標楷體"/>
                <w:sz w:val="28"/>
              </w:rPr>
            </w:pPr>
            <w:r>
              <w:rPr>
                <w:rFonts w:ascii="標楷體" w:eastAsia="標楷體" w:hAnsi="標楷體"/>
                <w:sz w:val="28"/>
              </w:rPr>
              <w:t>序位加總</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val="573"/>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320" w:lineRule="exact"/>
              <w:jc w:val="center"/>
              <w:rPr>
                <w:rFonts w:ascii="標楷體" w:eastAsia="標楷體" w:hAnsi="標楷體"/>
                <w:sz w:val="26"/>
                <w:szCs w:val="26"/>
              </w:rPr>
            </w:pPr>
            <w:r>
              <w:rPr>
                <w:rFonts w:ascii="標楷體" w:eastAsia="標楷體" w:hAnsi="標楷體"/>
                <w:sz w:val="26"/>
                <w:szCs w:val="26"/>
              </w:rPr>
              <w:t>序位加總後</w:t>
            </w:r>
            <w:r>
              <w:rPr>
                <w:rFonts w:ascii="標楷體" w:eastAsia="標楷體" w:hAnsi="標楷體"/>
                <w:sz w:val="26"/>
                <w:szCs w:val="26"/>
              </w:rPr>
              <w:br/>
              <w:t>排序</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FC61EC">
        <w:trPr>
          <w:cantSplit/>
          <w:trHeight w:hRule="exact" w:val="1325"/>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napToGrid w:val="0"/>
              <w:jc w:val="center"/>
              <w:rPr>
                <w:rFonts w:ascii="標楷體" w:eastAsia="標楷體" w:hAnsi="標楷體"/>
                <w:sz w:val="28"/>
                <w:szCs w:val="28"/>
              </w:rPr>
            </w:pPr>
            <w:r>
              <w:rPr>
                <w:rFonts w:ascii="標楷體" w:eastAsia="標楷體" w:hAnsi="標楷體"/>
                <w:sz w:val="28"/>
                <w:szCs w:val="28"/>
              </w:rPr>
              <w:t>廠商標價</w:t>
            </w:r>
          </w:p>
          <w:p w:rsidR="00007681" w:rsidRPr="00FC61EC" w:rsidRDefault="00007681" w:rsidP="004F15B0">
            <w:pPr>
              <w:snapToGrid w:val="0"/>
              <w:jc w:val="center"/>
              <w:rPr>
                <w:rFonts w:ascii="標楷體" w:eastAsia="標楷體" w:hAnsi="標楷體"/>
                <w:sz w:val="20"/>
                <w:szCs w:val="20"/>
              </w:rPr>
            </w:pPr>
            <w:r w:rsidRPr="00FC61EC">
              <w:rPr>
                <w:rFonts w:ascii="標楷體" w:eastAsia="標楷體" w:hAnsi="標楷體"/>
                <w:sz w:val="20"/>
                <w:szCs w:val="20"/>
              </w:rPr>
              <w:t>(標租系統設置容量*售電回饋百分比)</w:t>
            </w:r>
          </w:p>
        </w:tc>
        <w:tc>
          <w:tcPr>
            <w:tcW w:w="20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bookmarkStart w:id="0" w:name="_GoBack"/>
            <w:bookmarkEnd w:id="0"/>
          </w:p>
        </w:tc>
        <w:tc>
          <w:tcPr>
            <w:tcW w:w="2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c>
          <w:tcPr>
            <w:tcW w:w="20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p>
        </w:tc>
      </w:tr>
      <w:tr w:rsidR="00007681" w:rsidTr="00007681">
        <w:trPr>
          <w:cantSplit/>
          <w:trHeight w:val="1260"/>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4F15B0">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43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07681" w:rsidRDefault="00007681" w:rsidP="00007681">
            <w:pPr>
              <w:pStyle w:val="Standard"/>
              <w:numPr>
                <w:ilvl w:val="1"/>
                <w:numId w:val="12"/>
              </w:numPr>
              <w:snapToGrid w:val="0"/>
              <w:spacing w:line="240" w:lineRule="auto"/>
              <w:ind w:left="284" w:rightChars="50" w:right="110" w:hanging="284"/>
              <w:jc w:val="both"/>
            </w:pPr>
            <w:r>
              <w:rPr>
                <w:rFonts w:eastAsia="標楷體"/>
                <w:bCs/>
                <w:color w:val="000000"/>
                <w:sz w:val="22"/>
                <w:szCs w:val="22"/>
              </w:rPr>
              <w:t>各委員就各評選項目分別得分加總後轉換算為序位（得分最高者序位第</w:t>
            </w:r>
            <w:r>
              <w:rPr>
                <w:rFonts w:eastAsia="標楷體"/>
                <w:bCs/>
                <w:color w:val="000000"/>
                <w:sz w:val="22"/>
                <w:szCs w:val="22"/>
              </w:rPr>
              <w:t>1</w:t>
            </w:r>
            <w:r>
              <w:rPr>
                <w:rFonts w:eastAsia="標楷體"/>
                <w:bCs/>
                <w:color w:val="000000"/>
                <w:sz w:val="22"/>
                <w:szCs w:val="22"/>
              </w:rPr>
              <w:t>，依此類推）。</w:t>
            </w:r>
          </w:p>
          <w:p w:rsidR="00007681" w:rsidRDefault="00007681" w:rsidP="00007681">
            <w:pPr>
              <w:pStyle w:val="Standard"/>
              <w:numPr>
                <w:ilvl w:val="1"/>
                <w:numId w:val="12"/>
              </w:numPr>
              <w:snapToGrid w:val="0"/>
              <w:spacing w:line="240" w:lineRule="auto"/>
              <w:ind w:left="284" w:rightChars="50" w:right="110" w:hanging="284"/>
              <w:jc w:val="both"/>
            </w:pPr>
            <w:r>
              <w:rPr>
                <w:rFonts w:eastAsia="標楷體"/>
                <w:bCs/>
                <w:color w:val="000000"/>
                <w:sz w:val="22"/>
                <w:szCs w:val="22"/>
              </w:rPr>
              <w:t>各出席委員之評分表，除法令另有規定外，應保守秘密，不得申請閱覽、抄寫、複印或攝影。</w:t>
            </w:r>
          </w:p>
        </w:tc>
      </w:tr>
    </w:tbl>
    <w:p w:rsidR="00007681" w:rsidRDefault="00007681" w:rsidP="00007681">
      <w:pPr>
        <w:spacing w:before="360" w:after="360"/>
        <w:ind w:left="2086" w:hanging="2086"/>
      </w:pPr>
      <w:r>
        <w:rPr>
          <w:rFonts w:ascii="標楷體" w:eastAsia="標楷體" w:hAnsi="標楷體"/>
          <w:sz w:val="28"/>
          <w:szCs w:val="28"/>
        </w:rPr>
        <w:t xml:space="preserve">評審委員簽名: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br/>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p>
    <w:p w:rsidR="00007681" w:rsidRDefault="00007681" w:rsidP="00007681">
      <w:r>
        <w:rPr>
          <w:rFonts w:ascii="標楷體" w:eastAsia="標楷體" w:hAnsi="標楷體"/>
        </w:rPr>
        <w:t>序位評比後第一名之廠商，有二家以上時，第一優勝廠商決定過程記錄如下：</w:t>
      </w:r>
    </w:p>
    <w:tbl>
      <w:tblPr>
        <w:tblW w:w="10194" w:type="dxa"/>
        <w:tblCellMar>
          <w:left w:w="10" w:type="dxa"/>
          <w:right w:w="10" w:type="dxa"/>
        </w:tblCellMar>
        <w:tblLook w:val="0000" w:firstRow="0" w:lastRow="0" w:firstColumn="0" w:lastColumn="0" w:noHBand="0" w:noVBand="0"/>
      </w:tblPr>
      <w:tblGrid>
        <w:gridCol w:w="10194"/>
      </w:tblGrid>
      <w:tr w:rsidR="00007681" w:rsidTr="00007681">
        <w:trPr>
          <w:trHeight w:val="2411"/>
        </w:trPr>
        <w:tc>
          <w:tcPr>
            <w:tcW w:w="10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007681" w:rsidRDefault="00007681" w:rsidP="004F15B0">
            <w:pPr>
              <w:spacing w:line="360" w:lineRule="auto"/>
              <w:rPr>
                <w:rFonts w:ascii="標楷體" w:eastAsia="標楷體" w:hAnsi="標楷體"/>
              </w:rPr>
            </w:pPr>
          </w:p>
        </w:tc>
      </w:tr>
    </w:tbl>
    <w:p w:rsidR="00007681" w:rsidRDefault="00007681" w:rsidP="008F3C44">
      <w:pPr>
        <w:jc w:val="center"/>
        <w:rPr>
          <w:rFonts w:ascii="標楷體" w:eastAsia="標楷體" w:hAnsi="標楷體"/>
          <w:sz w:val="26"/>
          <w:szCs w:val="26"/>
        </w:rPr>
      </w:pPr>
    </w:p>
    <w:sectPr w:rsidR="00007681" w:rsidSect="002303BB">
      <w:footerReference w:type="default" r:id="rId8"/>
      <w:pgSz w:w="11910" w:h="16840"/>
      <w:pgMar w:top="1219" w:right="851" w:bottom="1219" w:left="851" w:header="0" w:footer="103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4AA" w:rsidRDefault="006104AA">
      <w:r>
        <w:separator/>
      </w:r>
    </w:p>
  </w:endnote>
  <w:endnote w:type="continuationSeparator" w:id="0">
    <w:p w:rsidR="006104AA" w:rsidRDefault="0061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9264" behindDoc="1" locked="0" layoutInCell="1" allowOverlap="1" wp14:anchorId="55B0827B" wp14:editId="6F8A8EA9">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7E2BBB">
                            <w:rPr>
                              <w:rFonts w:ascii="Times New Roman" w:eastAsia="Times New Roman"/>
                              <w:noProof/>
                              <w:sz w:val="20"/>
                            </w:rPr>
                            <w:t>7</w:t>
                          </w:r>
                          <w:r>
                            <w:fldChar w:fldCharType="end"/>
                          </w:r>
                          <w:r>
                            <w:rPr>
                              <w:sz w:val="20"/>
                            </w:rPr>
                            <w:t>頁 共</w:t>
                          </w:r>
                          <w:r w:rsidR="00007681">
                            <w:rPr>
                              <w:rFonts w:hint="eastAsia"/>
                              <w:sz w:val="20"/>
                            </w:rPr>
                            <w:t>7</w:t>
                          </w:r>
                          <w:r w:rsidR="00BD0718">
                            <w:rPr>
                              <w:rFonts w:hint="eastAsia"/>
                              <w:sz w:val="20"/>
                            </w:rPr>
                            <w:t>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0827B" id="_x0000_t202" coordsize="21600,21600" o:spt="202" path="m,l,21600r21600,l21600,xe">
              <v:stroke joinstyle="miter"/>
              <v:path gradientshapeok="t" o:connecttype="rect"/>
            </v:shapetype>
            <v:shape id="Text Box 1" o:spid="_x0000_s1026" type="#_x0000_t202" style="position:absolute;margin-left:288.75pt;margin-top:779.25pt;width:66.7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3C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" filled="f" stroked="f">
              <v:textbox inset="0,0,0,0">
                <w:txbxContent>
                  <w:p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7E2BBB">
                      <w:rPr>
                        <w:rFonts w:ascii="Times New Roman" w:eastAsia="Times New Roman"/>
                        <w:noProof/>
                        <w:sz w:val="20"/>
                      </w:rPr>
                      <w:t>7</w:t>
                    </w:r>
                    <w:r>
                      <w:fldChar w:fldCharType="end"/>
                    </w:r>
                    <w:r>
                      <w:rPr>
                        <w:sz w:val="20"/>
                      </w:rPr>
                      <w:t>頁 共</w:t>
                    </w:r>
                    <w:r w:rsidR="00007681">
                      <w:rPr>
                        <w:rFonts w:hint="eastAsia"/>
                        <w:sz w:val="20"/>
                      </w:rPr>
                      <w:t>7</w:t>
                    </w:r>
                    <w:r w:rsidR="00BD0718">
                      <w:rPr>
                        <w:rFonts w:hint="eastAsia"/>
                        <w:sz w:val="20"/>
                      </w:rPr>
                      <w:t>頁</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4AA" w:rsidRDefault="006104AA">
      <w:r>
        <w:separator/>
      </w:r>
    </w:p>
  </w:footnote>
  <w:footnote w:type="continuationSeparator" w:id="0">
    <w:p w:rsidR="006104AA" w:rsidRDefault="006104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021"/>
    <w:multiLevelType w:val="hybridMultilevel"/>
    <w:tmpl w:val="6ECA956E"/>
    <w:lvl w:ilvl="0" w:tplc="ADF419D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DD5F0B"/>
    <w:multiLevelType w:val="hybridMultilevel"/>
    <w:tmpl w:val="0C880E6C"/>
    <w:lvl w:ilvl="0" w:tplc="00A4E7E0">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3" w15:restartNumberingAfterBreak="0">
    <w:nsid w:val="0AEE0B57"/>
    <w:multiLevelType w:val="hybridMultilevel"/>
    <w:tmpl w:val="9592A368"/>
    <w:lvl w:ilvl="0" w:tplc="98AC673E">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C87F0F"/>
    <w:multiLevelType w:val="hybridMultilevel"/>
    <w:tmpl w:val="790C603C"/>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5" w15:restartNumberingAfterBreak="0">
    <w:nsid w:val="0F5E3DC8"/>
    <w:multiLevelType w:val="hybridMultilevel"/>
    <w:tmpl w:val="B3DC9546"/>
    <w:lvl w:ilvl="0" w:tplc="B7F6DB3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E1334F"/>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7" w15:restartNumberingAfterBreak="0">
    <w:nsid w:val="12851956"/>
    <w:multiLevelType w:val="multilevel"/>
    <w:tmpl w:val="7C20504C"/>
    <w:lvl w:ilvl="0">
      <w:start w:val="1"/>
      <w:numFmt w:val="decimal"/>
      <w:lvlText w:val="(%1)"/>
      <w:lvlJc w:val="left"/>
      <w:rPr>
        <w:rFonts w:cs="Times New Roman"/>
        <w:b w:val="0"/>
        <w:sz w:val="24"/>
        <w:szCs w:val="24"/>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8" w15:restartNumberingAfterBreak="0">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9" w15:restartNumberingAfterBreak="0">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10"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1" w15:restartNumberingAfterBreak="0">
    <w:nsid w:val="36483966"/>
    <w:multiLevelType w:val="multilevel"/>
    <w:tmpl w:val="853A8F6A"/>
    <w:lvl w:ilvl="0">
      <w:start w:val="1"/>
      <w:numFmt w:val="decimal"/>
      <w:lvlText w:val="(%1)"/>
      <w:lvlJc w:val="left"/>
      <w:rPr>
        <w:rFonts w:eastAsia="標楷體"/>
        <w:b w:val="0"/>
      </w:rPr>
    </w:lvl>
    <w:lvl w:ilvl="1">
      <w:start w:val="1"/>
      <w:numFmt w:val="decimal"/>
      <w:lvlText w:val="%2."/>
      <w:lvlJc w:val="left"/>
      <w:rPr>
        <w:sz w:val="24"/>
        <w:szCs w:val="24"/>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2" w15:restartNumberingAfterBreak="0">
    <w:nsid w:val="366D35AE"/>
    <w:multiLevelType w:val="hybridMultilevel"/>
    <w:tmpl w:val="2154F6DC"/>
    <w:lvl w:ilvl="0" w:tplc="889E81FE">
      <w:start w:val="1"/>
      <w:numFmt w:val="decimal"/>
      <w:lvlText w:val="%1."/>
      <w:lvlJc w:val="left"/>
      <w:pPr>
        <w:ind w:left="366" w:hanging="181"/>
      </w:pPr>
      <w:rPr>
        <w:rFonts w:ascii="Times New Roman" w:eastAsia="新細明體"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3" w15:restartNumberingAfterBreak="0">
    <w:nsid w:val="3C275E65"/>
    <w:multiLevelType w:val="hybridMultilevel"/>
    <w:tmpl w:val="23C831EE"/>
    <w:lvl w:ilvl="0" w:tplc="E6608748">
      <w:start w:val="5"/>
      <w:numFmt w:val="decimal"/>
      <w:lvlText w:val="%1."/>
      <w:lvlJc w:val="left"/>
      <w:pPr>
        <w:ind w:left="811" w:hanging="214"/>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14" w15:restartNumberingAfterBreak="0">
    <w:nsid w:val="44EF3E00"/>
    <w:multiLevelType w:val="hybridMultilevel"/>
    <w:tmpl w:val="82B85BCE"/>
    <w:lvl w:ilvl="0" w:tplc="6560B08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16" w15:restartNumberingAfterBreak="0">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7" w15:restartNumberingAfterBreak="0">
    <w:nsid w:val="51561C7E"/>
    <w:multiLevelType w:val="hybridMultilevel"/>
    <w:tmpl w:val="6B064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5D5468"/>
    <w:multiLevelType w:val="hybridMultilevel"/>
    <w:tmpl w:val="D92892D6"/>
    <w:lvl w:ilvl="0" w:tplc="07362494">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74C7732"/>
    <w:multiLevelType w:val="multilevel"/>
    <w:tmpl w:val="03AE7020"/>
    <w:lvl w:ilvl="0">
      <w:start w:val="1"/>
      <w:numFmt w:val="decimal"/>
      <w:lvlText w:val="(%1)"/>
      <w:lvlJc w:val="left"/>
      <w:rPr>
        <w:rFonts w:cs="Times New Roman"/>
        <w:b w:val="0"/>
        <w:color w:val="auto"/>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0" w15:restartNumberingAfterBreak="0">
    <w:nsid w:val="77524677"/>
    <w:multiLevelType w:val="hybridMultilevel"/>
    <w:tmpl w:val="F2DC9E44"/>
    <w:lvl w:ilvl="0" w:tplc="0E72676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3"/>
  </w:num>
  <w:num w:numId="3">
    <w:abstractNumId w:val="4"/>
  </w:num>
  <w:num w:numId="4">
    <w:abstractNumId w:val="15"/>
  </w:num>
  <w:num w:numId="5">
    <w:abstractNumId w:val="16"/>
  </w:num>
  <w:num w:numId="6">
    <w:abstractNumId w:val="2"/>
  </w:num>
  <w:num w:numId="7">
    <w:abstractNumId w:val="6"/>
  </w:num>
  <w:num w:numId="8">
    <w:abstractNumId w:val="8"/>
  </w:num>
  <w:num w:numId="9">
    <w:abstractNumId w:val="10"/>
  </w:num>
  <w:num w:numId="10">
    <w:abstractNumId w:val="7"/>
  </w:num>
  <w:num w:numId="11">
    <w:abstractNumId w:val="19"/>
  </w:num>
  <w:num w:numId="12">
    <w:abstractNumId w:val="11"/>
  </w:num>
  <w:num w:numId="13">
    <w:abstractNumId w:val="17"/>
  </w:num>
  <w:num w:numId="14">
    <w:abstractNumId w:val="3"/>
  </w:num>
  <w:num w:numId="15">
    <w:abstractNumId w:val="1"/>
  </w:num>
  <w:num w:numId="16">
    <w:abstractNumId w:val="12"/>
  </w:num>
  <w:num w:numId="17">
    <w:abstractNumId w:val="14"/>
  </w:num>
  <w:num w:numId="18">
    <w:abstractNumId w:val="0"/>
  </w:num>
  <w:num w:numId="19">
    <w:abstractNumId w:val="20"/>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14B"/>
    <w:rsid w:val="000012FE"/>
    <w:rsid w:val="00007681"/>
    <w:rsid w:val="000F6EFF"/>
    <w:rsid w:val="001829B3"/>
    <w:rsid w:val="001A6B2D"/>
    <w:rsid w:val="0021000D"/>
    <w:rsid w:val="002255D8"/>
    <w:rsid w:val="002303BB"/>
    <w:rsid w:val="002753D2"/>
    <w:rsid w:val="00281170"/>
    <w:rsid w:val="002B0642"/>
    <w:rsid w:val="002E7EBE"/>
    <w:rsid w:val="003C614B"/>
    <w:rsid w:val="00450688"/>
    <w:rsid w:val="00452030"/>
    <w:rsid w:val="004A1FB6"/>
    <w:rsid w:val="004A2B2A"/>
    <w:rsid w:val="004B2A7C"/>
    <w:rsid w:val="00575179"/>
    <w:rsid w:val="00582D13"/>
    <w:rsid w:val="006104AA"/>
    <w:rsid w:val="006A21E6"/>
    <w:rsid w:val="006F083F"/>
    <w:rsid w:val="007B019E"/>
    <w:rsid w:val="007B0E4C"/>
    <w:rsid w:val="007B29B3"/>
    <w:rsid w:val="007B3536"/>
    <w:rsid w:val="007E2BBB"/>
    <w:rsid w:val="008001BC"/>
    <w:rsid w:val="00812901"/>
    <w:rsid w:val="008A47D2"/>
    <w:rsid w:val="008E5B5B"/>
    <w:rsid w:val="008F3C44"/>
    <w:rsid w:val="00926131"/>
    <w:rsid w:val="009F4413"/>
    <w:rsid w:val="00A468E4"/>
    <w:rsid w:val="00A8092E"/>
    <w:rsid w:val="00B643CC"/>
    <w:rsid w:val="00BD0718"/>
    <w:rsid w:val="00C56361"/>
    <w:rsid w:val="00C95FD9"/>
    <w:rsid w:val="00D61FB2"/>
    <w:rsid w:val="00D6282F"/>
    <w:rsid w:val="00E26706"/>
    <w:rsid w:val="00E432BF"/>
    <w:rsid w:val="00E76B69"/>
    <w:rsid w:val="00ED6E57"/>
    <w:rsid w:val="00F2151B"/>
    <w:rsid w:val="00F75157"/>
    <w:rsid w:val="00FC61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BE39E"/>
  <w15:docId w15:val="{2B6DC929-A41E-45BB-8490-C7D08E01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paragraph" w:customStyle="1" w:styleId="Standard">
    <w:name w:val="Standard"/>
    <w:rsid w:val="002303BB"/>
    <w:pPr>
      <w:suppressAutoHyphens/>
      <w:autoSpaceDE/>
      <w:spacing w:line="360" w:lineRule="atLeast"/>
      <w:textAlignment w:val="baseline"/>
    </w:pPr>
    <w:rPr>
      <w:rFonts w:ascii="Times New Roman" w:eastAsia="新細明體" w:hAnsi="Times New Roman" w:cs="Times New Roman"/>
      <w:kern w:val="3"/>
      <w:sz w:val="24"/>
      <w:szCs w:val="20"/>
      <w:lang w:eastAsia="zh-TW"/>
    </w:rPr>
  </w:style>
  <w:style w:type="paragraph" w:customStyle="1" w:styleId="Default">
    <w:name w:val="Default"/>
    <w:rsid w:val="002303BB"/>
    <w:pPr>
      <w:suppressAutoHyphens/>
      <w:textAlignment w:val="baseline"/>
    </w:pPr>
    <w:rPr>
      <w:rFonts w:ascii="標楷體" w:eastAsia="標楷體" w:hAnsi="標楷體" w:cs="標楷體"/>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7</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13</cp:revision>
  <cp:lastPrinted>2023-02-01T06:28:00Z</cp:lastPrinted>
  <dcterms:created xsi:type="dcterms:W3CDTF">2020-09-30T07:53:00Z</dcterms:created>
  <dcterms:modified xsi:type="dcterms:W3CDTF">2023-02-02T02:23:00Z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