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60" w:rsidRDefault="00F81212" w:rsidP="00BF1BA5">
      <w:pPr>
        <w:autoSpaceDE w:val="0"/>
        <w:autoSpaceDN w:val="0"/>
        <w:adjustRightInd w:val="0"/>
        <w:snapToGrid w:val="0"/>
        <w:spacing w:line="360" w:lineRule="auto"/>
        <w:jc w:val="cente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臺中市西屯區西屯國民小學</w:t>
      </w:r>
    </w:p>
    <w:p w:rsidR="009E5F36" w:rsidRDefault="00BF1BA5" w:rsidP="00AF4678">
      <w:pPr>
        <w:autoSpaceDE w:val="0"/>
        <w:autoSpaceDN w:val="0"/>
        <w:adjustRightInd w:val="0"/>
        <w:snapToGrid w:val="0"/>
        <w:spacing w:line="360" w:lineRule="auto"/>
        <w:jc w:val="cente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1</w:t>
      </w:r>
      <w:r>
        <w:rPr>
          <w:rFonts w:ascii="標楷體" w:eastAsia="標楷體" w:hAnsi="標楷體"/>
          <w:b/>
          <w:bCs/>
          <w:color w:val="000000" w:themeColor="text1"/>
          <w:sz w:val="32"/>
          <w:szCs w:val="32"/>
        </w:rPr>
        <w:t>09</w:t>
      </w:r>
      <w:r>
        <w:rPr>
          <w:rFonts w:ascii="標楷體" w:eastAsia="標楷體" w:hAnsi="標楷體" w:hint="eastAsia"/>
          <w:b/>
          <w:bCs/>
          <w:color w:val="000000" w:themeColor="text1"/>
          <w:sz w:val="32"/>
          <w:szCs w:val="32"/>
        </w:rPr>
        <w:t>年度</w:t>
      </w:r>
      <w:r w:rsidR="00AF4678" w:rsidRPr="004409DC">
        <w:rPr>
          <w:rFonts w:ascii="標楷體" w:eastAsia="標楷體" w:hAnsi="標楷體" w:hint="eastAsia"/>
          <w:b/>
          <w:bCs/>
          <w:color w:val="000000" w:themeColor="text1"/>
          <w:sz w:val="32"/>
          <w:szCs w:val="32"/>
        </w:rPr>
        <w:t>設置太陽光電發電系統公開標租案</w:t>
      </w:r>
    </w:p>
    <w:p w:rsidR="00AF4678" w:rsidRPr="004409DC" w:rsidRDefault="00AF4678" w:rsidP="00AF4678">
      <w:pPr>
        <w:autoSpaceDE w:val="0"/>
        <w:autoSpaceDN w:val="0"/>
        <w:adjustRightInd w:val="0"/>
        <w:snapToGrid w:val="0"/>
        <w:spacing w:line="360" w:lineRule="auto"/>
        <w:jc w:val="center"/>
        <w:rPr>
          <w:rFonts w:ascii="標楷體" w:eastAsia="標楷體" w:hAnsi="標楷體" w:cs="DFKaiShu-SB-Estd-BF"/>
          <w:b/>
          <w:bCs/>
          <w:color w:val="000000" w:themeColor="text1"/>
          <w:kern w:val="0"/>
          <w:sz w:val="32"/>
          <w:szCs w:val="32"/>
        </w:rPr>
      </w:pPr>
      <w:r w:rsidRPr="004409DC">
        <w:rPr>
          <w:rFonts w:ascii="標楷體" w:eastAsia="標楷體" w:hAnsi="標楷體" w:cs="DFKaiShu-SB-Estd-BF" w:hint="eastAsia"/>
          <w:b/>
          <w:bCs/>
          <w:color w:val="000000" w:themeColor="text1"/>
          <w:kern w:val="0"/>
          <w:sz w:val="32"/>
          <w:szCs w:val="32"/>
        </w:rPr>
        <w:t>投標須知</w:t>
      </w:r>
    </w:p>
    <w:p w:rsidR="00AF4678" w:rsidRPr="005D40F6" w:rsidRDefault="00AF4678" w:rsidP="008867AC">
      <w:pPr>
        <w:autoSpaceDE w:val="0"/>
        <w:autoSpaceDN w:val="0"/>
        <w:adjustRightInd w:val="0"/>
        <w:snapToGrid w:val="0"/>
        <w:spacing w:line="360" w:lineRule="auto"/>
        <w:jc w:val="center"/>
        <w:rPr>
          <w:rFonts w:ascii="標楷體" w:eastAsia="標楷體" w:hAnsi="標楷體" w:cs="DFKaiShu-SB-Estd-BF"/>
          <w:b/>
          <w:bCs/>
          <w:color w:val="FF0000"/>
          <w:kern w:val="0"/>
        </w:rPr>
      </w:pPr>
      <w:r w:rsidRPr="005D40F6">
        <w:rPr>
          <w:rFonts w:ascii="標楷體" w:eastAsia="標楷體" w:hAnsi="標楷體" w:cs="DFKaiShu-SB-Estd-BF" w:hint="eastAsia"/>
          <w:b/>
          <w:bCs/>
          <w:color w:val="FF0000"/>
          <w:kern w:val="0"/>
          <w:lang w:eastAsia="zh-HK"/>
        </w:rPr>
        <w:t>案號：</w:t>
      </w:r>
      <w:r w:rsidR="00723977">
        <w:rPr>
          <w:rFonts w:ascii="標楷體" w:eastAsia="標楷體" w:hAnsi="標楷體" w:cs="DFKaiShu-SB-Estd-BF" w:hint="eastAsia"/>
          <w:b/>
          <w:bCs/>
          <w:color w:val="FF0000"/>
          <w:kern w:val="0"/>
        </w:rPr>
        <w:t>s</w:t>
      </w:r>
      <w:r w:rsidR="00723977">
        <w:rPr>
          <w:rFonts w:ascii="標楷體" w:eastAsia="標楷體" w:hAnsi="標楷體" w:cs="DFKaiShu-SB-Estd-BF"/>
          <w:b/>
          <w:bCs/>
          <w:color w:val="FF0000"/>
          <w:kern w:val="0"/>
        </w:rPr>
        <w:t>teslend10901</w:t>
      </w:r>
    </w:p>
    <w:p w:rsidR="00AF4678" w:rsidRPr="00EF6343" w:rsidRDefault="00AF4678" w:rsidP="00AF4678">
      <w:pPr>
        <w:snapToGrid w:val="0"/>
        <w:spacing w:line="360" w:lineRule="auto"/>
        <w:rPr>
          <w:rFonts w:ascii="標楷體" w:eastAsia="標楷體" w:hAnsi="標楷體"/>
          <w:color w:val="000000" w:themeColor="text1"/>
        </w:rPr>
      </w:pPr>
      <w:bookmarkStart w:id="0" w:name="_Toc63851687"/>
      <w:r w:rsidRPr="00EF6343">
        <w:rPr>
          <w:rFonts w:ascii="標楷體" w:eastAsia="標楷體" w:hAnsi="標楷體" w:hint="eastAsia"/>
          <w:b/>
          <w:color w:val="000000" w:themeColor="text1"/>
        </w:rPr>
        <w:t>依據：</w:t>
      </w:r>
      <w:r w:rsidR="00073360" w:rsidRPr="00EF6343">
        <w:rPr>
          <w:rFonts w:ascii="標楷體" w:eastAsia="標楷體" w:hAnsi="標楷體" w:hint="eastAsia"/>
          <w:color w:val="000000" w:themeColor="text1"/>
        </w:rPr>
        <w:t>依據</w:t>
      </w:r>
      <w:r w:rsidR="00EF6343" w:rsidRPr="00EF6343">
        <w:rPr>
          <w:rFonts w:ascii="標楷體" w:eastAsia="標楷體" w:hAnsi="標楷體" w:hint="eastAsia"/>
          <w:color w:val="000000"/>
        </w:rPr>
        <w:t>「臺中市市管公有房舍設置太陽光電發電系統標租作業要點」</w:t>
      </w:r>
      <w:r w:rsidR="00073360" w:rsidRPr="00EF6343">
        <w:rPr>
          <w:rFonts w:ascii="標楷體" w:eastAsia="標楷體" w:hAnsi="標楷體" w:hint="eastAsia"/>
          <w:color w:val="000000" w:themeColor="text1"/>
        </w:rPr>
        <w:t>辦理</w:t>
      </w:r>
      <w:bookmarkEnd w:id="0"/>
      <w:r w:rsidR="00073360" w:rsidRPr="00EF6343">
        <w:rPr>
          <w:rFonts w:ascii="標楷體" w:eastAsia="標楷體" w:hAnsi="標楷體" w:hint="eastAsia"/>
          <w:color w:val="000000" w:themeColor="text1"/>
        </w:rPr>
        <w:t>。</w:t>
      </w:r>
    </w:p>
    <w:p w:rsidR="00073360" w:rsidRPr="00073360" w:rsidRDefault="00F81212" w:rsidP="00073360">
      <w:pPr>
        <w:pStyle w:val="Default"/>
        <w:numPr>
          <w:ilvl w:val="0"/>
          <w:numId w:val="2"/>
        </w:numPr>
        <w:snapToGrid w:val="0"/>
        <w:spacing w:line="360" w:lineRule="auto"/>
        <w:rPr>
          <w:rFonts w:hAnsi="標楷體"/>
          <w:color w:val="000000" w:themeColor="text1"/>
        </w:rPr>
      </w:pPr>
      <w:r>
        <w:rPr>
          <w:rFonts w:hAnsi="標楷體" w:cs="Arial" w:hint="eastAsia"/>
          <w:b/>
          <w:color w:val="000000" w:themeColor="text1"/>
        </w:rPr>
        <w:t>臺中市西屯區西屯國民小學</w:t>
      </w:r>
      <w:r w:rsidR="00073360" w:rsidRPr="00073360">
        <w:rPr>
          <w:rFonts w:hAnsi="標楷體" w:cs="Arial" w:hint="eastAsia"/>
          <w:b/>
          <w:color w:val="000000" w:themeColor="text1"/>
        </w:rPr>
        <w:t>(</w:t>
      </w:r>
      <w:r w:rsidR="00073360" w:rsidRPr="00073360">
        <w:rPr>
          <w:rFonts w:hAnsi="標楷體" w:cs="Arial" w:hint="eastAsia"/>
          <w:b/>
          <w:color w:val="000000" w:themeColor="text1"/>
          <w:lang w:eastAsia="zh-HK"/>
        </w:rPr>
        <w:t>以下簡稱本校)</w:t>
      </w:r>
      <w:r w:rsidR="00073360" w:rsidRPr="00073360">
        <w:rPr>
          <w:rFonts w:hAnsi="標楷體" w:cs="DFKaiShu-SB-Estd-BF" w:hint="eastAsia"/>
          <w:color w:val="000000" w:themeColor="text1"/>
        </w:rPr>
        <w:t>辦</w:t>
      </w:r>
      <w:r w:rsidR="00073360" w:rsidRPr="00073360">
        <w:rPr>
          <w:rFonts w:hAnsi="標楷體" w:cs="DFKaiShu-SB-Estd-BF"/>
          <w:color w:val="000000" w:themeColor="text1"/>
        </w:rPr>
        <w:t>理</w:t>
      </w:r>
      <w:r w:rsidR="00073360" w:rsidRPr="00073360">
        <w:rPr>
          <w:rFonts w:hAnsi="標楷體" w:cs="DFKaiShu-SB-Estd-BF" w:hint="eastAsia"/>
          <w:color w:val="000000" w:themeColor="text1"/>
        </w:rPr>
        <w:t>「設置太陽光電發電系統公開標租案」，特定本投標須知</w:t>
      </w:r>
      <w:r w:rsidR="00073360" w:rsidRPr="00073360">
        <w:rPr>
          <w:rFonts w:hAnsi="標楷體" w:cs="DFKaiShu-SB-Estd-BF"/>
          <w:color w:val="000000" w:themeColor="text1"/>
        </w:rPr>
        <w:t>。</w:t>
      </w:r>
    </w:p>
    <w:p w:rsidR="00AF4678" w:rsidRPr="00692537" w:rsidRDefault="00AF4678" w:rsidP="00AF4678">
      <w:pPr>
        <w:pStyle w:val="Default"/>
        <w:numPr>
          <w:ilvl w:val="0"/>
          <w:numId w:val="2"/>
        </w:numPr>
        <w:snapToGrid w:val="0"/>
        <w:spacing w:line="360" w:lineRule="auto"/>
        <w:rPr>
          <w:rFonts w:hAnsi="標楷體"/>
          <w:color w:val="000000" w:themeColor="text1"/>
        </w:rPr>
      </w:pPr>
      <w:r w:rsidRPr="00692537">
        <w:rPr>
          <w:rFonts w:hAnsi="標楷體" w:hint="eastAsia"/>
          <w:b/>
          <w:bCs/>
          <w:color w:val="000000" w:themeColor="text1"/>
        </w:rPr>
        <w:t>標租房舍範圍：</w:t>
      </w:r>
    </w:p>
    <w:p w:rsidR="00AF4678" w:rsidRPr="0036590B"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692537">
        <w:rPr>
          <w:rFonts w:ascii="標楷體" w:eastAsia="標楷體" w:hAnsi="標楷體" w:hint="eastAsia"/>
          <w:bCs/>
          <w:color w:val="000000" w:themeColor="text1"/>
        </w:rPr>
        <w:t>（一）</w:t>
      </w:r>
      <w:r w:rsidRPr="00AD5420">
        <w:rPr>
          <w:rFonts w:ascii="標楷體" w:eastAsia="標楷體" w:hAnsi="標楷體" w:hint="eastAsia"/>
          <w:bCs/>
          <w:color w:val="000000" w:themeColor="text1"/>
        </w:rPr>
        <w:t>指於不影響原定用途情形下，可供設置太陽光電發電系統之處所，為</w:t>
      </w:r>
      <w:r w:rsidR="005F655C" w:rsidRPr="0036590B">
        <w:rPr>
          <w:rFonts w:ascii="標楷體" w:eastAsia="標楷體" w:hAnsi="標楷體" w:hint="eastAsia"/>
          <w:bCs/>
          <w:color w:val="000000" w:themeColor="text1"/>
        </w:rPr>
        <w:t>本校</w:t>
      </w:r>
      <w:r w:rsidR="006273EB">
        <w:rPr>
          <w:rFonts w:ascii="標楷體" w:eastAsia="標楷體" w:hAnsi="標楷體" w:hint="eastAsia"/>
          <w:bCs/>
          <w:color w:val="000000" w:themeColor="text1"/>
        </w:rPr>
        <w:t>校園範圍內</w:t>
      </w:r>
      <w:r w:rsidRPr="0036590B">
        <w:rPr>
          <w:rFonts w:ascii="標楷體" w:eastAsia="標楷體" w:hAnsi="標楷體" w:hint="eastAsia"/>
          <w:bCs/>
          <w:color w:val="000000" w:themeColor="text1"/>
        </w:rPr>
        <w:t>，詳如</w:t>
      </w:r>
      <w:r w:rsidR="0036590B" w:rsidRPr="0036590B">
        <w:rPr>
          <w:rFonts w:ascii="標楷體" w:eastAsia="標楷體" w:hAnsi="標楷體" w:hint="eastAsia"/>
          <w:bCs/>
          <w:color w:val="000000" w:themeColor="text1"/>
        </w:rPr>
        <w:t>「租賃標的清冊」</w:t>
      </w:r>
      <w:r w:rsidRPr="0036590B">
        <w:rPr>
          <w:rFonts w:ascii="標楷體" w:eastAsia="標楷體" w:hAnsi="標楷體" w:hint="eastAsia"/>
          <w:bCs/>
          <w:color w:val="000000" w:themeColor="text1"/>
        </w:rPr>
        <w:t>。</w:t>
      </w:r>
    </w:p>
    <w:p w:rsidR="00AF4678" w:rsidRPr="00AD5420"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36590B">
        <w:rPr>
          <w:rFonts w:ascii="標楷體" w:eastAsia="標楷體" w:hAnsi="標楷體" w:hint="eastAsia"/>
          <w:bCs/>
          <w:color w:val="000000" w:themeColor="text1"/>
        </w:rPr>
        <w:t>（二）前項租賃標的清單房舍</w:t>
      </w:r>
      <w:r w:rsidR="00692537" w:rsidRPr="0036590B">
        <w:rPr>
          <w:rFonts w:ascii="標楷體" w:eastAsia="標楷體" w:hAnsi="標楷體" w:hint="eastAsia"/>
          <w:bCs/>
          <w:color w:val="000000" w:themeColor="text1"/>
        </w:rPr>
        <w:t>之現況由投標人親至</w:t>
      </w:r>
      <w:r w:rsidRPr="0036590B">
        <w:rPr>
          <w:rFonts w:ascii="標楷體" w:eastAsia="標楷體" w:hAnsi="標楷體" w:hint="eastAsia"/>
          <w:bCs/>
          <w:color w:val="000000" w:themeColor="text1"/>
        </w:rPr>
        <w:t>現場觀看。投標人應於投標前</w:t>
      </w:r>
      <w:r w:rsidRPr="0036590B">
        <w:rPr>
          <w:rFonts w:ascii="標楷體" w:eastAsia="標楷體" w:hAnsi="標楷體"/>
          <w:bCs/>
          <w:color w:val="000000" w:themeColor="text1"/>
        </w:rPr>
        <w:t>自行赴現場勘察，</w:t>
      </w:r>
      <w:r w:rsidRPr="0036590B">
        <w:rPr>
          <w:rFonts w:ascii="標楷體" w:eastAsia="標楷體" w:hAnsi="標楷體" w:hint="eastAsia"/>
          <w:bCs/>
          <w:color w:val="000000" w:themeColor="text1"/>
        </w:rPr>
        <w:t>瞭</w:t>
      </w:r>
      <w:r w:rsidRPr="0036590B">
        <w:rPr>
          <w:rFonts w:ascii="標楷體" w:eastAsia="標楷體" w:hAnsi="標楷體"/>
          <w:bCs/>
          <w:color w:val="000000" w:themeColor="text1"/>
        </w:rPr>
        <w:t>解</w:t>
      </w:r>
      <w:r w:rsidRPr="0036590B">
        <w:rPr>
          <w:rFonts w:ascii="標楷體" w:eastAsia="標楷體" w:hAnsi="標楷體" w:hint="eastAsia"/>
          <w:bCs/>
          <w:color w:val="000000" w:themeColor="text1"/>
        </w:rPr>
        <w:t>現有房舍現況</w:t>
      </w:r>
      <w:r w:rsidR="0036590B" w:rsidRPr="0036590B">
        <w:rPr>
          <w:rFonts w:ascii="標楷體" w:eastAsia="標楷體" w:hAnsi="標楷體" w:hint="eastAsia"/>
          <w:bCs/>
          <w:color w:val="000000" w:themeColor="text1"/>
        </w:rPr>
        <w:t>(</w:t>
      </w:r>
      <w:r w:rsidR="0036590B" w:rsidRPr="003256C7">
        <w:rPr>
          <w:rFonts w:ascii="標楷體" w:eastAsia="標楷體" w:hAnsi="標楷體" w:hint="eastAsia"/>
          <w:bCs/>
          <w:color w:val="000000" w:themeColor="text1"/>
        </w:rPr>
        <w:t>請檢附房舍勘查切結書</w:t>
      </w:r>
      <w:r w:rsidR="0036590B" w:rsidRPr="0036590B">
        <w:rPr>
          <w:rFonts w:ascii="標楷體" w:eastAsia="標楷體" w:hAnsi="標楷體" w:hint="eastAsia"/>
          <w:bCs/>
          <w:color w:val="000000" w:themeColor="text1"/>
        </w:rPr>
        <w:t>)</w:t>
      </w:r>
      <w:r w:rsidRPr="0036590B">
        <w:rPr>
          <w:rFonts w:ascii="標楷體" w:eastAsia="標楷體" w:hAnsi="標楷體"/>
          <w:bCs/>
          <w:color w:val="000000" w:themeColor="text1"/>
        </w:rPr>
        <w:t>，並應詳閱</w:t>
      </w:r>
      <w:r w:rsidRPr="0036590B">
        <w:rPr>
          <w:rFonts w:ascii="標楷體" w:eastAsia="標楷體" w:hAnsi="標楷體" w:hint="eastAsia"/>
          <w:bCs/>
          <w:color w:val="000000" w:themeColor="text1"/>
        </w:rPr>
        <w:t>本</w:t>
      </w:r>
      <w:r w:rsidRPr="0036590B">
        <w:rPr>
          <w:rFonts w:ascii="標楷體" w:eastAsia="標楷體" w:hAnsi="標楷體"/>
          <w:bCs/>
          <w:color w:val="000000" w:themeColor="text1"/>
        </w:rPr>
        <w:t>須知、</w:t>
      </w:r>
      <w:r w:rsidR="0036590B">
        <w:rPr>
          <w:rFonts w:ascii="標楷體" w:eastAsia="標楷體" w:hAnsi="標楷體" w:hint="eastAsia"/>
          <w:bCs/>
          <w:color w:val="000000" w:themeColor="text1"/>
        </w:rPr>
        <w:t>臺</w:t>
      </w:r>
      <w:r w:rsidR="00073360" w:rsidRPr="0036590B">
        <w:rPr>
          <w:rFonts w:ascii="標楷體" w:eastAsia="標楷體" w:hAnsi="標楷體" w:hint="eastAsia"/>
          <w:bCs/>
          <w:color w:val="000000" w:themeColor="text1"/>
        </w:rPr>
        <w:t>中</w:t>
      </w:r>
      <w:r w:rsidRPr="0036590B">
        <w:rPr>
          <w:rFonts w:ascii="標楷體" w:eastAsia="標楷體" w:hAnsi="標楷體" w:hint="eastAsia"/>
          <w:bCs/>
          <w:color w:val="000000" w:themeColor="text1"/>
        </w:rPr>
        <w:t>市管公有房舍設置太陽光電發電系統標租作業要點、</w:t>
      </w:r>
      <w:r w:rsidRPr="0036590B">
        <w:rPr>
          <w:rFonts w:ascii="標楷體" w:eastAsia="標楷體" w:hAnsi="標楷體"/>
          <w:bCs/>
          <w:color w:val="000000" w:themeColor="text1"/>
        </w:rPr>
        <w:t>契約</w:t>
      </w:r>
      <w:r w:rsidRPr="0036590B">
        <w:rPr>
          <w:rFonts w:ascii="標楷體" w:eastAsia="標楷體" w:hAnsi="標楷體" w:hint="eastAsia"/>
          <w:bCs/>
          <w:color w:val="000000" w:themeColor="text1"/>
        </w:rPr>
        <w:t>書</w:t>
      </w:r>
      <w:r w:rsidRPr="0036590B">
        <w:rPr>
          <w:rFonts w:ascii="標楷體" w:eastAsia="標楷體" w:hAnsi="標楷體"/>
          <w:bCs/>
          <w:color w:val="000000" w:themeColor="text1"/>
        </w:rPr>
        <w:t>草案</w:t>
      </w:r>
      <w:r w:rsidRPr="0036590B">
        <w:rPr>
          <w:rFonts w:ascii="標楷體" w:eastAsia="標楷體" w:hAnsi="標楷體" w:hint="eastAsia"/>
          <w:bCs/>
          <w:color w:val="000000" w:themeColor="text1"/>
        </w:rPr>
        <w:t>及相關附件。投標、開標或得標後不得以任何理由提出抗辯</w:t>
      </w:r>
      <w:r w:rsidRPr="0036590B">
        <w:rPr>
          <w:rFonts w:ascii="標楷體" w:eastAsia="標楷體" w:hAnsi="標楷體"/>
          <w:bCs/>
          <w:color w:val="000000" w:themeColor="text1"/>
        </w:rPr>
        <w:t>。凡參與投標者，均視</w:t>
      </w:r>
      <w:r w:rsidR="003302EF" w:rsidRPr="0036590B">
        <w:rPr>
          <w:rFonts w:ascii="標楷體" w:eastAsia="標楷體" w:hAnsi="標楷體" w:hint="eastAsia"/>
          <w:bCs/>
          <w:color w:val="000000" w:themeColor="text1"/>
        </w:rPr>
        <w:t>為</w:t>
      </w:r>
      <w:r w:rsidRPr="0036590B">
        <w:rPr>
          <w:rFonts w:ascii="標楷體" w:eastAsia="標楷體" w:hAnsi="標楷體"/>
          <w:bCs/>
          <w:color w:val="000000" w:themeColor="text1"/>
        </w:rPr>
        <w:t>已對</w:t>
      </w:r>
      <w:r w:rsidR="006F2050" w:rsidRPr="0036590B">
        <w:rPr>
          <w:rFonts w:ascii="標楷體" w:eastAsia="標楷體" w:hAnsi="標楷體" w:hint="eastAsia"/>
          <w:bCs/>
          <w:color w:val="000000" w:themeColor="text1"/>
        </w:rPr>
        <w:t>本案</w:t>
      </w:r>
      <w:r w:rsidRPr="0036590B">
        <w:rPr>
          <w:rFonts w:ascii="標楷體" w:eastAsia="標楷體" w:hAnsi="標楷體"/>
          <w:bCs/>
          <w:color w:val="000000" w:themeColor="text1"/>
        </w:rPr>
        <w:t>各項規定與內容</w:t>
      </w:r>
      <w:r w:rsidR="006F2050" w:rsidRPr="0036590B">
        <w:rPr>
          <w:rFonts w:ascii="標楷體" w:eastAsia="標楷體" w:hAnsi="標楷體" w:hint="eastAsia"/>
          <w:bCs/>
          <w:color w:val="000000" w:themeColor="text1"/>
        </w:rPr>
        <w:t>詳</w:t>
      </w:r>
      <w:r w:rsidRPr="0036590B">
        <w:rPr>
          <w:rFonts w:ascii="標楷體" w:eastAsia="標楷體" w:hAnsi="標楷體"/>
          <w:bCs/>
          <w:color w:val="000000" w:themeColor="text1"/>
        </w:rPr>
        <w:t>實瞭解</w:t>
      </w:r>
      <w:r w:rsidRPr="00AD5420">
        <w:rPr>
          <w:rFonts w:ascii="標楷體" w:eastAsia="標楷體" w:hAnsi="標楷體"/>
          <w:bCs/>
          <w:color w:val="000000" w:themeColor="text1"/>
        </w:rPr>
        <w:t>並同意遵守。</w:t>
      </w:r>
    </w:p>
    <w:p w:rsidR="00AF4678"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AD5420">
        <w:rPr>
          <w:rFonts w:ascii="標楷體" w:eastAsia="標楷體" w:hAnsi="標楷體" w:hint="eastAsia"/>
          <w:bCs/>
          <w:color w:val="000000" w:themeColor="text1"/>
        </w:rPr>
        <w:t>（三）</w:t>
      </w:r>
      <w:r w:rsidRPr="00AD5420">
        <w:rPr>
          <w:rFonts w:ascii="標楷體" w:eastAsia="標楷體" w:hAnsi="標楷體"/>
          <w:bCs/>
          <w:color w:val="000000" w:themeColor="text1"/>
        </w:rPr>
        <w:t>承租廠商所申請設置之太陽光電發電設備，其規劃設計、採購、施工安裝及工業安全衛生管理，與太陽光電發電設備之運轉、維護、安全</w:t>
      </w:r>
      <w:r w:rsidRPr="00F81212">
        <w:rPr>
          <w:rFonts w:ascii="標楷體" w:eastAsia="標楷體" w:hAnsi="標楷體"/>
          <w:bCs/>
          <w:color w:val="000000" w:themeColor="text1"/>
        </w:rPr>
        <w:t>管理、損壞修復、太陽光電發電設備所造成的人員傷亡及稅捐等一切事項，概由承租廠商負責，與</w:t>
      </w:r>
      <w:r w:rsidR="00692537" w:rsidRPr="00F81212">
        <w:rPr>
          <w:rFonts w:ascii="標楷體" w:eastAsia="標楷體" w:hAnsi="標楷體" w:hint="eastAsia"/>
          <w:bCs/>
          <w:color w:val="000000" w:themeColor="text1"/>
        </w:rPr>
        <w:t>本</w:t>
      </w:r>
      <w:r w:rsidR="00461BB4" w:rsidRPr="00F81212">
        <w:rPr>
          <w:rFonts w:ascii="標楷體" w:eastAsia="標楷體" w:hAnsi="標楷體" w:hint="eastAsia"/>
          <w:bCs/>
          <w:color w:val="000000" w:themeColor="text1"/>
        </w:rPr>
        <w:t>校</w:t>
      </w:r>
      <w:r w:rsidRPr="00F81212">
        <w:rPr>
          <w:rFonts w:ascii="標楷體" w:eastAsia="標楷體" w:hAnsi="標楷體"/>
          <w:bCs/>
          <w:color w:val="000000" w:themeColor="text1"/>
        </w:rPr>
        <w:t>無涉。</w:t>
      </w:r>
    </w:p>
    <w:p w:rsidR="00610C37" w:rsidRPr="00F81212" w:rsidRDefault="00610C37" w:rsidP="00AD5420">
      <w:pPr>
        <w:snapToGrid w:val="0"/>
        <w:spacing w:line="360" w:lineRule="auto"/>
        <w:ind w:leftChars="154" w:left="1049" w:hangingChars="283" w:hanging="679"/>
        <w:jc w:val="both"/>
        <w:rPr>
          <w:rFonts w:ascii="標楷體" w:eastAsia="標楷體" w:hAnsi="標楷體"/>
          <w:bCs/>
          <w:color w:val="000000" w:themeColor="text1"/>
        </w:rPr>
      </w:pPr>
      <w:r w:rsidRPr="00610C37">
        <w:rPr>
          <w:rFonts w:ascii="標楷體" w:eastAsia="標楷體" w:hAnsi="標楷體" w:hint="eastAsia"/>
          <w:bCs/>
          <w:color w:val="000000" w:themeColor="text1"/>
        </w:rPr>
        <w:t>（</w:t>
      </w:r>
      <w:r>
        <w:rPr>
          <w:rFonts w:ascii="標楷體" w:eastAsia="標楷體" w:hAnsi="標楷體" w:hint="eastAsia"/>
          <w:bCs/>
          <w:color w:val="000000" w:themeColor="text1"/>
        </w:rPr>
        <w:t>四</w:t>
      </w:r>
      <w:r w:rsidRPr="00610C37">
        <w:rPr>
          <w:rFonts w:ascii="標楷體" w:eastAsia="標楷體" w:hAnsi="標楷體" w:hint="eastAsia"/>
          <w:bCs/>
          <w:color w:val="000000" w:themeColor="text1"/>
        </w:rPr>
        <w:t>）租賃標的清冊以外，於校方基地範圍內之區域，經承租廠商評估後可提送評估報告供本校審核，待本校核備通過後，承租廠商方可進行擴充設置規劃與執行，擴充設置型態不侷限於屋頂型太陽光電，如光電停車棚、地面型光電或其它可設置光電之處，回饋金百分比另行議訂。</w:t>
      </w:r>
    </w:p>
    <w:p w:rsidR="00AF4678" w:rsidRPr="004409DC" w:rsidRDefault="00AF4678" w:rsidP="00AF4678">
      <w:pPr>
        <w:snapToGrid w:val="0"/>
        <w:spacing w:line="360" w:lineRule="auto"/>
        <w:rPr>
          <w:rFonts w:ascii="標楷體" w:eastAsia="標楷體" w:hAnsi="標楷體"/>
          <w:color w:val="000000" w:themeColor="text1"/>
        </w:rPr>
      </w:pPr>
      <w:r w:rsidRPr="004409DC">
        <w:rPr>
          <w:rFonts w:ascii="標楷體" w:eastAsia="標楷體" w:hAnsi="標楷體" w:hint="eastAsia"/>
          <w:b/>
          <w:bCs/>
          <w:color w:val="000000" w:themeColor="text1"/>
        </w:rPr>
        <w:t>三、投標資格：</w:t>
      </w:r>
    </w:p>
    <w:p w:rsidR="00864ACF" w:rsidRPr="00F81212"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F81212">
        <w:rPr>
          <w:rFonts w:ascii="標楷體" w:eastAsia="標楷體" w:hAnsi="標楷體" w:hint="eastAsia"/>
          <w:bCs/>
          <w:color w:val="000000" w:themeColor="text1"/>
        </w:rPr>
        <w:t>（一）須為依法登記有案之公司且資本額達新臺幣</w:t>
      </w:r>
      <w:r w:rsidR="00DA2865" w:rsidRPr="003256C7">
        <w:rPr>
          <w:rFonts w:ascii="標楷體" w:eastAsia="標楷體" w:hAnsi="標楷體" w:hint="eastAsia"/>
          <w:bCs/>
          <w:color w:val="FF0000"/>
          <w:u w:val="single"/>
        </w:rPr>
        <w:t>1000萬元</w:t>
      </w:r>
      <w:r w:rsidRPr="00F81212">
        <w:rPr>
          <w:rFonts w:ascii="標楷體" w:eastAsia="標楷體" w:hAnsi="標楷體" w:hint="eastAsia"/>
          <w:bCs/>
          <w:color w:val="000000" w:themeColor="text1"/>
        </w:rPr>
        <w:t>以上，且營業項目登記需有乙級以上電器承裝業（</w:t>
      </w:r>
      <w:r w:rsidRPr="00F81212">
        <w:rPr>
          <w:rFonts w:ascii="標楷體" w:eastAsia="標楷體" w:hAnsi="標楷體"/>
          <w:bCs/>
          <w:color w:val="000000" w:themeColor="text1"/>
        </w:rPr>
        <w:t>E601010</w:t>
      </w:r>
      <w:r w:rsidRPr="00F81212">
        <w:rPr>
          <w:rFonts w:ascii="標楷體" w:eastAsia="標楷體" w:hAnsi="標楷體" w:hint="eastAsia"/>
          <w:bCs/>
          <w:color w:val="000000" w:themeColor="text1"/>
        </w:rPr>
        <w:t>）或能源技術服務業（</w:t>
      </w:r>
      <w:r w:rsidRPr="00F81212">
        <w:rPr>
          <w:rFonts w:ascii="標楷體" w:eastAsia="標楷體" w:hAnsi="標楷體"/>
          <w:bCs/>
          <w:color w:val="000000" w:themeColor="text1"/>
        </w:rPr>
        <w:t>IG03010</w:t>
      </w:r>
      <w:r w:rsidRPr="00F81212">
        <w:rPr>
          <w:rFonts w:ascii="標楷體" w:eastAsia="標楷體" w:hAnsi="標楷體" w:hint="eastAsia"/>
          <w:bCs/>
          <w:color w:val="000000" w:themeColor="text1"/>
        </w:rPr>
        <w:t>）或再生能源自用發電設備業（</w:t>
      </w:r>
      <w:r w:rsidRPr="00F81212">
        <w:rPr>
          <w:rFonts w:ascii="標楷體" w:eastAsia="標楷體" w:hAnsi="標楷體"/>
          <w:bCs/>
          <w:color w:val="000000" w:themeColor="text1"/>
        </w:rPr>
        <w:t>D101060</w:t>
      </w:r>
      <w:r w:rsidRPr="00F81212">
        <w:rPr>
          <w:rFonts w:ascii="標楷體" w:eastAsia="標楷體" w:hAnsi="標楷體" w:hint="eastAsia"/>
          <w:bCs/>
          <w:color w:val="000000" w:themeColor="text1"/>
        </w:rPr>
        <w:t>）至少包含一項。</w:t>
      </w:r>
    </w:p>
    <w:p w:rsidR="00864ACF" w:rsidRPr="00864ACF" w:rsidRDefault="00864ACF" w:rsidP="00450611">
      <w:pPr>
        <w:snapToGrid w:val="0"/>
        <w:spacing w:line="360" w:lineRule="auto"/>
        <w:ind w:leftChars="154" w:left="1049" w:hangingChars="283" w:hanging="679"/>
        <w:jc w:val="both"/>
        <w:rPr>
          <w:rFonts w:ascii="標楷體" w:eastAsia="標楷體" w:hAnsi="標楷體" w:hint="eastAsia"/>
          <w:bCs/>
          <w:color w:val="000000" w:themeColor="text1"/>
        </w:rPr>
      </w:pPr>
      <w:r w:rsidRPr="00F81212">
        <w:rPr>
          <w:rFonts w:ascii="標楷體" w:eastAsia="標楷體" w:hAnsi="標楷體" w:hint="eastAsia"/>
          <w:bCs/>
          <w:color w:val="000000" w:themeColor="text1"/>
        </w:rPr>
        <w:t>（二）單一投標廠商</w:t>
      </w:r>
      <w:r w:rsidR="0036590B" w:rsidRPr="0036590B">
        <w:rPr>
          <w:rFonts w:ascii="標楷體" w:eastAsia="標楷體" w:hAnsi="標楷體" w:hint="eastAsia"/>
          <w:bCs/>
          <w:color w:val="000000" w:themeColor="text1"/>
        </w:rPr>
        <w:t>(含其母公司、子公司及集團關係企業)</w:t>
      </w:r>
      <w:r w:rsidRPr="00F81212">
        <w:rPr>
          <w:rFonts w:ascii="標楷體" w:eastAsia="標楷體" w:hAnsi="標楷體" w:hint="eastAsia"/>
          <w:bCs/>
          <w:color w:val="000000" w:themeColor="text1"/>
        </w:rPr>
        <w:t>擁有正式躉售再</w:t>
      </w:r>
      <w:r w:rsidRPr="00F81212">
        <w:rPr>
          <w:rFonts w:ascii="標楷體" w:eastAsia="標楷體" w:hAnsi="標楷體" w:hint="eastAsia"/>
          <w:bCs/>
          <w:color w:val="000000" w:themeColor="text1"/>
        </w:rPr>
        <w:lastRenderedPageBreak/>
        <w:t>生能源電能予台電公司或國外持有之太陽光電發電設備實績累積需達</w:t>
      </w:r>
      <w:r w:rsidR="00DA2865" w:rsidRPr="003256C7">
        <w:rPr>
          <w:rFonts w:ascii="標楷體" w:eastAsia="標楷體" w:hAnsi="標楷體" w:hint="eastAsia"/>
          <w:bCs/>
          <w:color w:val="FF0000"/>
          <w:u w:val="single"/>
        </w:rPr>
        <w:t>5</w:t>
      </w:r>
      <w:r w:rsidRPr="003256C7">
        <w:rPr>
          <w:rFonts w:ascii="標楷體" w:eastAsia="標楷體" w:hAnsi="標楷體" w:hint="eastAsia"/>
          <w:bCs/>
          <w:color w:val="FF0000"/>
          <w:u w:val="single"/>
        </w:rPr>
        <w:t>00峰瓩</w:t>
      </w:r>
      <w:r w:rsidRPr="00F81212">
        <w:rPr>
          <w:rFonts w:ascii="標楷體" w:eastAsia="標楷體" w:hAnsi="標楷體" w:hint="eastAsia"/>
          <w:bCs/>
          <w:color w:val="000000" w:themeColor="text1"/>
        </w:rPr>
        <w:t>(kWp)以上</w:t>
      </w:r>
      <w:r w:rsidR="00CF4E7C">
        <w:rPr>
          <w:rFonts w:ascii="標楷體" w:eastAsia="標楷體" w:hAnsi="標楷體" w:hint="eastAsia"/>
          <w:bCs/>
          <w:color w:val="000000" w:themeColor="text1"/>
        </w:rPr>
        <w:t>(</w:t>
      </w:r>
      <w:r w:rsidR="00CF4E7C" w:rsidRPr="003256C7">
        <w:rPr>
          <w:rFonts w:ascii="標楷體" w:eastAsia="標楷體" w:hAnsi="標楷體" w:hint="eastAsia"/>
          <w:bCs/>
          <w:color w:val="000000" w:themeColor="text1"/>
        </w:rPr>
        <w:t>檢附集團切結書</w:t>
      </w:r>
      <w:r w:rsidR="00CF4E7C">
        <w:rPr>
          <w:rFonts w:ascii="標楷體" w:eastAsia="標楷體" w:hAnsi="標楷體" w:hint="eastAsia"/>
          <w:bCs/>
          <w:color w:val="000000" w:themeColor="text1"/>
        </w:rPr>
        <w:t>)</w:t>
      </w:r>
      <w:r w:rsidRPr="00F81212">
        <w:rPr>
          <w:rFonts w:ascii="標楷體" w:eastAsia="標楷體" w:hAnsi="標楷體" w:hint="eastAsia"/>
          <w:bCs/>
          <w:color w:val="000000" w:themeColor="text1"/>
        </w:rPr>
        <w:t>。以提供台灣電力股份有限公司或國外再生能源躉購契約書影本等相關證明文件。</w:t>
      </w:r>
    </w:p>
    <w:p w:rsidR="00A85EF5" w:rsidRPr="00AD5420" w:rsidRDefault="00864ACF" w:rsidP="00AD5420">
      <w:pPr>
        <w:snapToGrid w:val="0"/>
        <w:spacing w:line="360" w:lineRule="auto"/>
        <w:ind w:leftChars="154" w:left="1049" w:hangingChars="283" w:hanging="679"/>
        <w:jc w:val="both"/>
        <w:rPr>
          <w:rFonts w:ascii="標楷體" w:eastAsia="標楷體" w:hAnsi="標楷體"/>
          <w:bCs/>
          <w:color w:val="000000" w:themeColor="text1"/>
        </w:rPr>
      </w:pPr>
      <w:r w:rsidRPr="00AD5420">
        <w:rPr>
          <w:rFonts w:ascii="標楷體" w:eastAsia="標楷體" w:hAnsi="標楷體" w:hint="eastAsia"/>
          <w:bCs/>
          <w:color w:val="000000" w:themeColor="text1"/>
        </w:rPr>
        <w:t>（</w:t>
      </w:r>
      <w:r w:rsidR="00450611">
        <w:rPr>
          <w:rFonts w:ascii="標楷體" w:eastAsia="標楷體" w:hAnsi="標楷體" w:hint="eastAsia"/>
          <w:bCs/>
          <w:color w:val="000000" w:themeColor="text1"/>
        </w:rPr>
        <w:t>三</w:t>
      </w:r>
      <w:r w:rsidR="00AF4678" w:rsidRPr="00AD5420">
        <w:rPr>
          <w:rFonts w:ascii="標楷體" w:eastAsia="標楷體" w:hAnsi="標楷體" w:hint="eastAsia"/>
          <w:bCs/>
          <w:color w:val="000000" w:themeColor="text1"/>
        </w:rPr>
        <w:t>）</w:t>
      </w:r>
      <w:r w:rsidR="00AF4678" w:rsidRPr="00AD5420">
        <w:rPr>
          <w:rFonts w:ascii="標楷體" w:eastAsia="標楷體" w:hAnsi="標楷體"/>
          <w:bCs/>
          <w:color w:val="000000" w:themeColor="text1"/>
        </w:rPr>
        <w:t>外國</w:t>
      </w:r>
      <w:r w:rsidR="00AF4678" w:rsidRPr="004409DC">
        <w:rPr>
          <w:rFonts w:ascii="標楷體" w:eastAsia="標楷體" w:hAnsi="標楷體" w:hint="eastAsia"/>
          <w:bCs/>
          <w:color w:val="000000" w:themeColor="text1"/>
        </w:rPr>
        <w:t>公司</w:t>
      </w:r>
      <w:r w:rsidR="00AF4678" w:rsidRPr="00AD5420">
        <w:rPr>
          <w:rFonts w:ascii="標楷體" w:eastAsia="標楷體" w:hAnsi="標楷體"/>
          <w:bCs/>
          <w:color w:val="000000" w:themeColor="text1"/>
        </w:rPr>
        <w:t>參加投標，應受十七條、第十八條及第二十四條之限制</w:t>
      </w:r>
      <w:r w:rsidR="00AF4678" w:rsidRPr="00AD5420">
        <w:rPr>
          <w:rFonts w:ascii="標楷體" w:eastAsia="標楷體" w:hAnsi="標楷體" w:hint="eastAsia"/>
          <w:bCs/>
          <w:color w:val="000000" w:themeColor="text1"/>
        </w:rPr>
        <w:t>。</w:t>
      </w:r>
    </w:p>
    <w:p w:rsidR="00AF4678" w:rsidRPr="00AD5420" w:rsidRDefault="00450611" w:rsidP="00AD5420">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（四</w:t>
      </w:r>
      <w:r w:rsidR="00AF4678" w:rsidRPr="00AD5420">
        <w:rPr>
          <w:rFonts w:ascii="標楷體" w:eastAsia="標楷體" w:hAnsi="標楷體" w:hint="eastAsia"/>
          <w:bCs/>
          <w:color w:val="000000" w:themeColor="text1"/>
        </w:rPr>
        <w:t>）大陸地區於第三地區投資之公司參加投標，應受台灣地區與大陸地區人民關係條例第六十九條之限制。</w:t>
      </w:r>
    </w:p>
    <w:p w:rsidR="00AF4678" w:rsidRPr="00AD5420" w:rsidRDefault="00450611" w:rsidP="00AD5420">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（五</w:t>
      </w:r>
      <w:r w:rsidR="00AF4678" w:rsidRPr="00AD5420">
        <w:rPr>
          <w:rFonts w:ascii="標楷體" w:eastAsia="標楷體" w:hAnsi="標楷體" w:hint="eastAsia"/>
          <w:bCs/>
          <w:color w:val="000000" w:themeColor="text1"/>
        </w:rPr>
        <w:t>）本標租案不允許共同投標。</w:t>
      </w:r>
    </w:p>
    <w:p w:rsidR="00864ACF" w:rsidRPr="00AD5420" w:rsidRDefault="00450611" w:rsidP="00AD5420">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（六</w:t>
      </w:r>
      <w:r w:rsidR="00864ACF" w:rsidRPr="00AD5420">
        <w:rPr>
          <w:rFonts w:ascii="標楷體" w:eastAsia="標楷體" w:hAnsi="標楷體" w:hint="eastAsia"/>
          <w:bCs/>
          <w:color w:val="000000" w:themeColor="text1"/>
        </w:rPr>
        <w:t>）投標廠商均須符合第（一）（二）其要件。</w:t>
      </w:r>
    </w:p>
    <w:p w:rsidR="00AF4678" w:rsidRPr="004409DC" w:rsidRDefault="00AF4678" w:rsidP="00AF4678">
      <w:pPr>
        <w:kinsoku w:val="0"/>
        <w:overflowPunct w:val="0"/>
        <w:snapToGrid w:val="0"/>
        <w:spacing w:line="360" w:lineRule="auto"/>
        <w:rPr>
          <w:rFonts w:ascii="標楷體" w:eastAsia="標楷體" w:hAnsi="標楷體"/>
          <w:color w:val="000000" w:themeColor="text1"/>
        </w:rPr>
      </w:pPr>
      <w:r w:rsidRPr="004409DC">
        <w:rPr>
          <w:rFonts w:ascii="標楷體" w:eastAsia="標楷體" w:hAnsi="標楷體" w:hint="eastAsia"/>
          <w:b/>
          <w:bCs/>
          <w:color w:val="000000" w:themeColor="text1"/>
        </w:rPr>
        <w:t>四、投標文件領取</w:t>
      </w:r>
      <w:r w:rsidR="00264902">
        <w:rPr>
          <w:rFonts w:ascii="標楷體" w:eastAsia="標楷體" w:hAnsi="標楷體" w:hint="eastAsia"/>
          <w:b/>
          <w:bCs/>
          <w:color w:val="000000" w:themeColor="text1"/>
        </w:rPr>
        <w:t>與場地會勘</w:t>
      </w:r>
      <w:r w:rsidRPr="004409DC">
        <w:rPr>
          <w:rFonts w:ascii="標楷體" w:eastAsia="標楷體" w:hAnsi="標楷體" w:hint="eastAsia"/>
          <w:b/>
          <w:bCs/>
          <w:color w:val="000000" w:themeColor="text1"/>
        </w:rPr>
        <w:t>：</w:t>
      </w:r>
    </w:p>
    <w:p w:rsidR="00AF4678" w:rsidRPr="00AD5420"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AD5420">
        <w:rPr>
          <w:rFonts w:ascii="標楷體" w:eastAsia="標楷體" w:hAnsi="標楷體" w:hint="eastAsia"/>
          <w:bCs/>
          <w:color w:val="000000" w:themeColor="text1"/>
        </w:rPr>
        <w:t>（一）</w:t>
      </w:r>
      <w:r w:rsidR="00AB19E6" w:rsidRPr="00AD5420">
        <w:rPr>
          <w:rFonts w:ascii="標楷體" w:eastAsia="標楷體" w:hAnsi="標楷體" w:hint="eastAsia"/>
          <w:bCs/>
          <w:color w:val="000000" w:themeColor="text1"/>
        </w:rPr>
        <w:t>電子</w:t>
      </w:r>
      <w:r w:rsidR="00E85148" w:rsidRPr="00AD5420">
        <w:rPr>
          <w:rFonts w:ascii="標楷體" w:eastAsia="標楷體" w:hAnsi="標楷體" w:hint="eastAsia"/>
          <w:bCs/>
          <w:color w:val="000000" w:themeColor="text1"/>
        </w:rPr>
        <w:t>領標方式</w:t>
      </w:r>
      <w:r w:rsidRPr="00AD5420">
        <w:rPr>
          <w:rFonts w:ascii="標楷體" w:eastAsia="標楷體" w:hAnsi="標楷體" w:hint="eastAsia"/>
          <w:bCs/>
          <w:color w:val="000000" w:themeColor="text1"/>
        </w:rPr>
        <w:t>：</w:t>
      </w:r>
    </w:p>
    <w:p w:rsidR="00073360" w:rsidRPr="00AD5420" w:rsidRDefault="00073360" w:rsidP="00073360">
      <w:pPr>
        <w:kinsoku w:val="0"/>
        <w:overflowPunct w:val="0"/>
        <w:snapToGrid w:val="0"/>
        <w:spacing w:line="360" w:lineRule="auto"/>
        <w:ind w:leftChars="350" w:left="3060" w:hangingChars="925" w:hanging="2220"/>
        <w:rPr>
          <w:rFonts w:ascii="標楷體" w:eastAsia="標楷體" w:hAnsi="標楷體"/>
          <w:color w:val="000000" w:themeColor="text1"/>
        </w:rPr>
      </w:pPr>
      <w:r w:rsidRPr="00AD5420">
        <w:rPr>
          <w:rFonts w:ascii="標楷體" w:eastAsia="標楷體" w:hAnsi="標楷體" w:hint="eastAsia"/>
          <w:color w:val="000000" w:themeColor="text1"/>
        </w:rPr>
        <w:t>1.</w:t>
      </w:r>
      <w:r w:rsidRPr="00AD5420">
        <w:rPr>
          <w:rFonts w:ascii="標楷體" w:eastAsia="標楷體" w:hAnsi="標楷體" w:hint="eastAsia"/>
          <w:color w:val="000000" w:themeColor="text1"/>
          <w:lang w:eastAsia="zh-HK"/>
        </w:rPr>
        <w:t>臺中市政府教育局資訊網頁</w:t>
      </w:r>
      <w:r w:rsidRPr="00AD5420">
        <w:rPr>
          <w:rFonts w:ascii="標楷體" w:eastAsia="標楷體" w:hAnsi="標楷體" w:hint="eastAsia"/>
          <w:color w:val="000000" w:themeColor="text1"/>
        </w:rPr>
        <w:t>「學校公告」</w:t>
      </w:r>
      <w:hyperlink r:id="rId7" w:history="1">
        <w:r w:rsidRPr="00AD5420">
          <w:rPr>
            <w:rStyle w:val="a5"/>
            <w:rFonts w:ascii="標楷體" w:eastAsia="標楷體" w:hAnsi="標楷體" w:hint="eastAsia"/>
          </w:rPr>
          <w:t>http://www.tc.edu.tw/</w:t>
        </w:r>
      </w:hyperlink>
      <w:r w:rsidRPr="00AD5420">
        <w:rPr>
          <w:rFonts w:ascii="標楷體" w:eastAsia="標楷體" w:hAnsi="標楷體" w:hint="eastAsia"/>
          <w:color w:val="000000" w:themeColor="text1"/>
        </w:rPr>
        <w:t>。</w:t>
      </w:r>
    </w:p>
    <w:p w:rsidR="00073360" w:rsidRPr="005D40F6" w:rsidRDefault="00073360" w:rsidP="00073360">
      <w:pPr>
        <w:kinsoku w:val="0"/>
        <w:overflowPunct w:val="0"/>
        <w:snapToGrid w:val="0"/>
        <w:spacing w:line="360" w:lineRule="auto"/>
        <w:ind w:leftChars="350" w:left="3060" w:hangingChars="925" w:hanging="2220"/>
        <w:rPr>
          <w:rFonts w:ascii="標楷體" w:eastAsia="標楷體" w:hAnsi="標楷體"/>
          <w:color w:val="FF0000"/>
        </w:rPr>
      </w:pPr>
      <w:r w:rsidRPr="00AD5420">
        <w:rPr>
          <w:rFonts w:ascii="標楷體" w:eastAsia="標楷體" w:hAnsi="標楷體" w:hint="eastAsia"/>
          <w:color w:val="000000" w:themeColor="text1"/>
        </w:rPr>
        <w:t>2.本校網址</w:t>
      </w:r>
      <w:r w:rsidR="00F81212" w:rsidRPr="00F81212">
        <w:rPr>
          <w:color w:val="FF0000"/>
        </w:rPr>
        <w:t>http://www.stes.tc.edu.tw/</w:t>
      </w:r>
    </w:p>
    <w:p w:rsidR="00461BB4" w:rsidRPr="00F81212" w:rsidRDefault="00461BB4" w:rsidP="00461BB4">
      <w:pPr>
        <w:snapToGrid w:val="0"/>
        <w:spacing w:line="360" w:lineRule="auto"/>
        <w:ind w:leftChars="154" w:left="1049" w:hangingChars="283" w:hanging="679"/>
        <w:jc w:val="both"/>
        <w:rPr>
          <w:rFonts w:ascii="標楷體" w:eastAsia="標楷體" w:hAnsi="標楷體"/>
          <w:bCs/>
          <w:color w:val="000000" w:themeColor="text1"/>
        </w:rPr>
      </w:pPr>
      <w:r w:rsidRPr="00461BB4">
        <w:rPr>
          <w:rFonts w:ascii="標楷體" w:eastAsia="標楷體" w:hAnsi="標楷體" w:hint="eastAsia"/>
          <w:bCs/>
          <w:color w:val="000000" w:themeColor="text1"/>
        </w:rPr>
        <w:t>（二）</w:t>
      </w:r>
      <w:r>
        <w:rPr>
          <w:rFonts w:ascii="標楷體" w:eastAsia="標楷體" w:hAnsi="標楷體" w:hint="eastAsia"/>
          <w:bCs/>
          <w:color w:val="000000" w:themeColor="text1"/>
        </w:rPr>
        <w:t>請事先於本校總務處約定時間，以利場地會</w:t>
      </w:r>
      <w:r w:rsidRPr="00461BB4">
        <w:rPr>
          <w:rFonts w:ascii="標楷體" w:eastAsia="標楷體" w:hAnsi="標楷體" w:hint="eastAsia"/>
          <w:bCs/>
          <w:color w:val="000000" w:themeColor="text1"/>
        </w:rPr>
        <w:t>勘</w:t>
      </w:r>
      <w:r>
        <w:rPr>
          <w:rFonts w:ascii="標楷體" w:eastAsia="標楷體" w:hAnsi="標楷體" w:hint="eastAsia"/>
          <w:bCs/>
          <w:color w:val="000000" w:themeColor="text1"/>
        </w:rPr>
        <w:t>及說明；本案聯絡人：</w:t>
      </w:r>
      <w:r w:rsidR="00F81212" w:rsidRPr="00F81212">
        <w:rPr>
          <w:rFonts w:ascii="標楷體" w:eastAsia="標楷體" w:hAnsi="標楷體" w:hint="eastAsia"/>
          <w:bCs/>
          <w:color w:val="000000" w:themeColor="text1"/>
        </w:rPr>
        <w:t>西屯</w:t>
      </w:r>
      <w:r w:rsidRPr="00F81212">
        <w:rPr>
          <w:rFonts w:ascii="標楷體" w:eastAsia="標楷體" w:hAnsi="標楷體" w:hint="eastAsia"/>
          <w:bCs/>
          <w:color w:val="000000" w:themeColor="text1"/>
        </w:rPr>
        <w:t>國小總務主任</w:t>
      </w:r>
      <w:r w:rsidR="00F81212" w:rsidRPr="00F81212">
        <w:rPr>
          <w:rFonts w:ascii="標楷體" w:eastAsia="標楷體" w:hAnsi="標楷體" w:hint="eastAsia"/>
          <w:bCs/>
          <w:color w:val="000000" w:themeColor="text1"/>
        </w:rPr>
        <w:t>林詩音</w:t>
      </w:r>
      <w:r w:rsidRPr="00F81212">
        <w:rPr>
          <w:rFonts w:ascii="標楷體" w:eastAsia="標楷體" w:hAnsi="標楷體" w:hint="eastAsia"/>
          <w:bCs/>
          <w:color w:val="000000" w:themeColor="text1"/>
        </w:rPr>
        <w:t>，聯絡電話：</w:t>
      </w:r>
      <w:r w:rsidR="00F81212" w:rsidRPr="00F81212">
        <w:rPr>
          <w:rFonts w:ascii="標楷體" w:eastAsia="標楷體" w:hAnsi="標楷體" w:hint="eastAsia"/>
          <w:bCs/>
          <w:color w:val="000000" w:themeColor="text1"/>
        </w:rPr>
        <w:t>04-27013534#731</w:t>
      </w:r>
    </w:p>
    <w:p w:rsidR="00AF4678" w:rsidRPr="004409DC" w:rsidRDefault="00AF4678" w:rsidP="00AF4678">
      <w:pPr>
        <w:kinsoku w:val="0"/>
        <w:overflowPunct w:val="0"/>
        <w:snapToGrid w:val="0"/>
        <w:spacing w:line="360" w:lineRule="auto"/>
        <w:rPr>
          <w:rFonts w:ascii="標楷體" w:eastAsia="標楷體" w:hAnsi="標楷體"/>
          <w:color w:val="000000" w:themeColor="text1"/>
        </w:rPr>
      </w:pPr>
      <w:r w:rsidRPr="004409DC">
        <w:rPr>
          <w:rFonts w:ascii="標楷體" w:eastAsia="標楷體" w:hAnsi="標楷體" w:hint="eastAsia"/>
          <w:b/>
          <w:bCs/>
          <w:color w:val="000000" w:themeColor="text1"/>
        </w:rPr>
        <w:t>五、</w:t>
      </w:r>
      <w:r w:rsidRPr="004409DC">
        <w:rPr>
          <w:rFonts w:ascii="標楷體" w:eastAsia="標楷體" w:hAnsi="標楷體" w:hint="eastAsia"/>
          <w:b/>
          <w:bCs/>
          <w:color w:val="000000" w:themeColor="text1"/>
          <w:kern w:val="0"/>
        </w:rPr>
        <w:t>投標單填寫方式：</w:t>
      </w:r>
    </w:p>
    <w:p w:rsidR="00AF4678" w:rsidRPr="00AD5420"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AD5420">
        <w:rPr>
          <w:rFonts w:ascii="標楷體" w:eastAsia="標楷體" w:hAnsi="標楷體"/>
          <w:bCs/>
          <w:color w:val="000000" w:themeColor="text1"/>
        </w:rPr>
        <w:t>（一）</w:t>
      </w:r>
      <w:r w:rsidRPr="00AD5420">
        <w:rPr>
          <w:rFonts w:ascii="標楷體" w:eastAsia="標楷體" w:hAnsi="標楷體" w:hint="eastAsia"/>
          <w:bCs/>
          <w:color w:val="000000" w:themeColor="text1"/>
        </w:rPr>
        <w:t>投標人</w:t>
      </w:r>
      <w:r w:rsidRPr="00AD5420">
        <w:rPr>
          <w:rFonts w:ascii="標楷體" w:eastAsia="標楷體" w:hAnsi="標楷體"/>
          <w:bCs/>
          <w:color w:val="000000" w:themeColor="text1"/>
        </w:rPr>
        <w:t>應</w:t>
      </w:r>
      <w:r w:rsidRPr="00AD5420">
        <w:rPr>
          <w:rFonts w:ascii="標楷體" w:eastAsia="標楷體" w:hAnsi="標楷體" w:hint="eastAsia"/>
          <w:bCs/>
          <w:color w:val="000000" w:themeColor="text1"/>
        </w:rPr>
        <w:t>填具</w:t>
      </w:r>
      <w:r w:rsidR="00D95B5F" w:rsidRPr="00AD5420">
        <w:rPr>
          <w:rFonts w:ascii="標楷體" w:eastAsia="標楷體" w:hAnsi="標楷體" w:hint="eastAsia"/>
          <w:bCs/>
          <w:color w:val="000000" w:themeColor="text1"/>
        </w:rPr>
        <w:t>招標文件</w:t>
      </w:r>
      <w:r w:rsidRPr="00AD5420">
        <w:rPr>
          <w:rFonts w:ascii="標楷體" w:eastAsia="標楷體" w:hAnsi="標楷體" w:hint="eastAsia"/>
          <w:bCs/>
          <w:color w:val="000000" w:themeColor="text1"/>
        </w:rPr>
        <w:t>並以墨筆、鋼筆或原子筆正楷詳實填寫，填寫錯誤或塗改處應加蓋負責人印章。</w:t>
      </w:r>
    </w:p>
    <w:p w:rsidR="00AF4678" w:rsidRPr="00AD5420"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二</w:t>
      </w: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投標人為法人</w:t>
      </w:r>
      <w:r w:rsidRPr="00AD5420">
        <w:rPr>
          <w:rFonts w:ascii="標楷體" w:eastAsia="標楷體" w:hAnsi="標楷體"/>
          <w:bCs/>
          <w:color w:val="000000" w:themeColor="text1"/>
        </w:rPr>
        <w:t>應註明</w:t>
      </w:r>
      <w:r w:rsidRPr="00AD5420">
        <w:rPr>
          <w:rFonts w:ascii="標楷體" w:eastAsia="標楷體" w:hAnsi="標楷體" w:hint="eastAsia"/>
          <w:bCs/>
          <w:color w:val="000000" w:themeColor="text1"/>
        </w:rPr>
        <w:t>代表人姓名，加蓋法人及代表人印章外，並應檢具</w:t>
      </w:r>
      <w:r w:rsidRPr="00AD5420">
        <w:rPr>
          <w:rFonts w:ascii="標楷體" w:eastAsia="標楷體" w:hAnsi="標楷體"/>
          <w:bCs/>
          <w:color w:val="000000" w:themeColor="text1"/>
        </w:rPr>
        <w:t>登記</w:t>
      </w:r>
      <w:r w:rsidRPr="00AD5420">
        <w:rPr>
          <w:rFonts w:ascii="標楷體" w:eastAsia="標楷體" w:hAnsi="標楷體" w:hint="eastAsia"/>
          <w:bCs/>
          <w:color w:val="000000" w:themeColor="text1"/>
        </w:rPr>
        <w:t>證明</w:t>
      </w:r>
      <w:r w:rsidRPr="00AD5420">
        <w:rPr>
          <w:rFonts w:ascii="標楷體" w:eastAsia="標楷體" w:hAnsi="標楷體"/>
          <w:bCs/>
          <w:color w:val="000000" w:themeColor="text1"/>
        </w:rPr>
        <w:t>文件</w:t>
      </w:r>
      <w:r w:rsidRPr="00AD5420">
        <w:rPr>
          <w:rFonts w:ascii="標楷體" w:eastAsia="標楷體" w:hAnsi="標楷體" w:hint="eastAsia"/>
          <w:bCs/>
          <w:color w:val="000000" w:themeColor="text1"/>
        </w:rPr>
        <w:t>及代表人之資格證明影本。外國法人應加填在臺灣地區送達代收人。</w:t>
      </w:r>
    </w:p>
    <w:p w:rsidR="00AF4678"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4409DC">
        <w:rPr>
          <w:rFonts w:ascii="標楷體" w:eastAsia="標楷體" w:hAnsi="標楷體"/>
          <w:bCs/>
          <w:color w:val="000000" w:themeColor="text1"/>
        </w:rPr>
        <w:t>（</w:t>
      </w:r>
      <w:r w:rsidRPr="004409DC">
        <w:rPr>
          <w:rFonts w:ascii="標楷體" w:eastAsia="標楷體" w:hAnsi="標楷體" w:hint="eastAsia"/>
          <w:bCs/>
          <w:color w:val="000000" w:themeColor="text1"/>
        </w:rPr>
        <w:t>三</w:t>
      </w:r>
      <w:r w:rsidRPr="004409DC">
        <w:rPr>
          <w:rFonts w:ascii="標楷體" w:eastAsia="標楷體" w:hAnsi="標楷體"/>
          <w:bCs/>
          <w:color w:val="000000" w:themeColor="text1"/>
        </w:rPr>
        <w:t>）</w:t>
      </w:r>
      <w:r w:rsidRPr="004409DC">
        <w:rPr>
          <w:rFonts w:ascii="標楷體" w:eastAsia="標楷體" w:hAnsi="標楷體" w:hint="eastAsia"/>
          <w:bCs/>
          <w:color w:val="000000" w:themeColor="text1"/>
        </w:rPr>
        <w:t>本標租案</w:t>
      </w:r>
      <w:r w:rsidRPr="00AD5420">
        <w:rPr>
          <w:rFonts w:ascii="標楷體" w:eastAsia="標楷體" w:hAnsi="標楷體" w:hint="eastAsia"/>
          <w:bCs/>
          <w:color w:val="000000" w:themeColor="text1"/>
        </w:rPr>
        <w:t>太陽光電發電系統設置容量係以</w:t>
      </w:r>
      <w:r w:rsidRPr="00AD5420">
        <w:rPr>
          <w:rFonts w:ascii="標楷體" w:eastAsia="標楷體" w:hAnsi="標楷體"/>
          <w:bCs/>
          <w:color w:val="000000" w:themeColor="text1"/>
        </w:rPr>
        <w:t>峰瓩(</w:t>
      </w:r>
      <w:r w:rsidRPr="00AD5420">
        <w:rPr>
          <w:rFonts w:ascii="標楷體" w:eastAsia="標楷體" w:hAnsi="標楷體" w:hint="eastAsia"/>
          <w:bCs/>
          <w:color w:val="000000" w:themeColor="text1"/>
        </w:rPr>
        <w:t>K</w:t>
      </w:r>
      <w:r w:rsidRPr="00AD5420">
        <w:rPr>
          <w:rFonts w:ascii="標楷體" w:eastAsia="標楷體" w:hAnsi="標楷體"/>
          <w:bCs/>
          <w:color w:val="000000" w:themeColor="text1"/>
        </w:rPr>
        <w:t>Wp)</w:t>
      </w:r>
      <w:r w:rsidRPr="00AD5420">
        <w:rPr>
          <w:rFonts w:ascii="標楷體" w:eastAsia="標楷體" w:hAnsi="標楷體" w:hint="eastAsia"/>
          <w:bCs/>
          <w:color w:val="000000" w:themeColor="text1"/>
        </w:rPr>
        <w:t>為單位，其</w:t>
      </w:r>
      <w:r w:rsidR="00D834AF">
        <w:rPr>
          <w:rFonts w:ascii="標楷體" w:eastAsia="標楷體" w:hAnsi="標楷體" w:hint="eastAsia"/>
          <w:bCs/>
          <w:color w:val="000000" w:themeColor="text1"/>
        </w:rPr>
        <w:t>系統設置容量為需至現場觀察後，於設置計畫書</w:t>
      </w:r>
      <w:r w:rsidRPr="004409DC">
        <w:rPr>
          <w:rFonts w:ascii="標楷體" w:eastAsia="標楷體" w:hAnsi="標楷體" w:hint="eastAsia"/>
          <w:bCs/>
          <w:color w:val="000000" w:themeColor="text1"/>
        </w:rPr>
        <w:t>中詳細敘明，</w:t>
      </w:r>
      <w:r w:rsidRPr="004409DC">
        <w:rPr>
          <w:rFonts w:ascii="標楷體" w:eastAsia="標楷體" w:hAnsi="標楷體"/>
          <w:bCs/>
          <w:color w:val="000000" w:themeColor="text1"/>
        </w:rPr>
        <w:t>投標</w:t>
      </w:r>
      <w:r w:rsidR="00D834AF">
        <w:rPr>
          <w:rFonts w:ascii="標楷體" w:eastAsia="標楷體" w:hAnsi="標楷體" w:hint="eastAsia"/>
          <w:bCs/>
          <w:color w:val="000000" w:themeColor="text1"/>
        </w:rPr>
        <w:t>單標租系統設置容量數值</w:t>
      </w:r>
      <w:r w:rsidRPr="004409DC">
        <w:rPr>
          <w:rFonts w:ascii="標楷體" w:eastAsia="標楷體" w:hAnsi="標楷體" w:hint="eastAsia"/>
          <w:bCs/>
          <w:color w:val="000000" w:themeColor="text1"/>
        </w:rPr>
        <w:t>填寫至小數點後</w:t>
      </w:r>
      <w:r w:rsidR="00BE08EF">
        <w:rPr>
          <w:rFonts w:ascii="標楷體" w:eastAsia="標楷體" w:hAnsi="標楷體" w:hint="eastAsia"/>
          <w:bCs/>
          <w:color w:val="000000" w:themeColor="text1"/>
        </w:rPr>
        <w:t>一</w:t>
      </w:r>
      <w:r w:rsidRPr="004409DC">
        <w:rPr>
          <w:rFonts w:ascii="標楷體" w:eastAsia="標楷體" w:hAnsi="標楷體" w:hint="eastAsia"/>
          <w:bCs/>
          <w:color w:val="000000" w:themeColor="text1"/>
        </w:rPr>
        <w:t>位。</w:t>
      </w:r>
    </w:p>
    <w:p w:rsidR="00610C37" w:rsidRPr="00AD5420" w:rsidRDefault="00610C37" w:rsidP="00AD5420">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（四</w:t>
      </w:r>
      <w:r w:rsidRPr="00610C37">
        <w:rPr>
          <w:rFonts w:ascii="標楷體" w:eastAsia="標楷體" w:hAnsi="標楷體" w:hint="eastAsia"/>
          <w:bCs/>
          <w:color w:val="000000" w:themeColor="text1"/>
        </w:rPr>
        <w:t>）本標租案太陽光電發電系統設置容量係以峰瓩(KWp)為單位，投標設備設置容量下限容量不低於基本設備設置容量</w:t>
      </w:r>
      <w:r w:rsidR="00DA2865" w:rsidRPr="00C7666B">
        <w:rPr>
          <w:rFonts w:ascii="標楷體" w:eastAsia="標楷體" w:hAnsi="標楷體" w:hint="eastAsia"/>
          <w:b/>
          <w:bCs/>
          <w:color w:val="FF0000"/>
          <w:u w:val="single"/>
        </w:rPr>
        <w:t>4</w:t>
      </w:r>
      <w:r w:rsidR="005B486B" w:rsidRPr="00C7666B">
        <w:rPr>
          <w:rFonts w:ascii="標楷體" w:eastAsia="標楷體" w:hAnsi="標楷體"/>
          <w:b/>
          <w:bCs/>
          <w:color w:val="FF0000"/>
          <w:u w:val="single"/>
        </w:rPr>
        <w:t>0</w:t>
      </w:r>
      <w:r w:rsidRPr="00C7666B">
        <w:rPr>
          <w:rFonts w:ascii="標楷體" w:eastAsia="標楷體" w:hAnsi="標楷體" w:hint="eastAsia"/>
          <w:b/>
          <w:bCs/>
          <w:color w:val="FF0000"/>
          <w:u w:val="single"/>
        </w:rPr>
        <w:t>0</w:t>
      </w:r>
      <w:r w:rsidRPr="00C7666B">
        <w:rPr>
          <w:rFonts w:ascii="標楷體" w:eastAsia="標楷體" w:hAnsi="標楷體" w:hint="eastAsia"/>
          <w:bCs/>
          <w:color w:val="FF0000"/>
          <w:u w:val="single"/>
        </w:rPr>
        <w:t>峰瓩</w:t>
      </w:r>
      <w:r w:rsidRPr="00610C37">
        <w:rPr>
          <w:rFonts w:ascii="標楷體" w:eastAsia="標楷體" w:hAnsi="標楷體" w:hint="eastAsia"/>
          <w:bCs/>
          <w:color w:val="000000" w:themeColor="text1"/>
        </w:rPr>
        <w:t>（kWp），投標設備設置容量上限容量不超過</w:t>
      </w:r>
      <w:r w:rsidR="00DA2865" w:rsidRPr="00C7666B">
        <w:rPr>
          <w:rFonts w:ascii="標楷體" w:eastAsia="標楷體" w:hAnsi="標楷體" w:hint="eastAsia"/>
          <w:b/>
          <w:bCs/>
          <w:color w:val="FF0000"/>
          <w:u w:val="single"/>
        </w:rPr>
        <w:t>1000</w:t>
      </w:r>
      <w:r w:rsidRPr="00C7666B">
        <w:rPr>
          <w:rFonts w:ascii="標楷體" w:eastAsia="標楷體" w:hAnsi="標楷體" w:hint="eastAsia"/>
          <w:bCs/>
          <w:color w:val="FF0000"/>
          <w:u w:val="single"/>
        </w:rPr>
        <w:t>峰瓩</w:t>
      </w:r>
      <w:r w:rsidRPr="00610C37">
        <w:rPr>
          <w:rFonts w:ascii="標楷體" w:eastAsia="標楷體" w:hAnsi="標楷體" w:hint="eastAsia"/>
          <w:bCs/>
          <w:color w:val="000000" w:themeColor="text1"/>
        </w:rPr>
        <w:t>（kWp）。投標單標租系統設置容量數值</w:t>
      </w:r>
      <w:r>
        <w:rPr>
          <w:rFonts w:ascii="標楷體" w:eastAsia="標楷體" w:hAnsi="標楷體" w:hint="eastAsia"/>
          <w:bCs/>
          <w:color w:val="000000" w:themeColor="text1"/>
        </w:rPr>
        <w:t>需</w:t>
      </w:r>
      <w:r w:rsidRPr="00610C37">
        <w:rPr>
          <w:rFonts w:ascii="標楷體" w:eastAsia="標楷體" w:hAnsi="標楷體" w:hint="eastAsia"/>
          <w:bCs/>
          <w:color w:val="000000" w:themeColor="text1"/>
        </w:rPr>
        <w:t>填寫至小數點後</w:t>
      </w:r>
      <w:r w:rsidR="00377B3A">
        <w:rPr>
          <w:rFonts w:ascii="標楷體" w:eastAsia="標楷體" w:hAnsi="標楷體" w:hint="eastAsia"/>
          <w:bCs/>
          <w:color w:val="000000" w:themeColor="text1"/>
        </w:rPr>
        <w:t>一</w:t>
      </w:r>
      <w:r w:rsidRPr="00610C37">
        <w:rPr>
          <w:rFonts w:ascii="標楷體" w:eastAsia="標楷體" w:hAnsi="標楷體" w:hint="eastAsia"/>
          <w:bCs/>
          <w:color w:val="000000" w:themeColor="text1"/>
        </w:rPr>
        <w:t>位。低於下限容量或超過上限容量者，視</w:t>
      </w:r>
      <w:r w:rsidRPr="00610C37">
        <w:rPr>
          <w:rFonts w:ascii="標楷體" w:eastAsia="標楷體" w:hAnsi="標楷體" w:hint="eastAsia"/>
          <w:bCs/>
          <w:color w:val="000000" w:themeColor="text1"/>
        </w:rPr>
        <w:lastRenderedPageBreak/>
        <w:t>為無效標單。</w:t>
      </w:r>
    </w:p>
    <w:p w:rsidR="00AF4678" w:rsidRPr="00F81212" w:rsidRDefault="00610C37" w:rsidP="00AD5420">
      <w:pPr>
        <w:snapToGrid w:val="0"/>
        <w:spacing w:line="360" w:lineRule="auto"/>
        <w:ind w:leftChars="154" w:left="1049" w:hangingChars="283" w:hanging="679"/>
        <w:jc w:val="both"/>
        <w:rPr>
          <w:rFonts w:ascii="標楷體" w:eastAsia="標楷體" w:hAnsi="標楷體"/>
          <w:bCs/>
          <w:color w:val="FF0000"/>
        </w:rPr>
      </w:pPr>
      <w:r>
        <w:rPr>
          <w:rFonts w:ascii="標楷體" w:eastAsia="標楷體" w:hAnsi="標楷體" w:hint="eastAsia"/>
          <w:bCs/>
          <w:color w:val="000000" w:themeColor="text1"/>
        </w:rPr>
        <w:t>（五</w:t>
      </w:r>
      <w:r w:rsidR="00AF4678" w:rsidRPr="00F81212">
        <w:rPr>
          <w:rFonts w:ascii="標楷體" w:eastAsia="標楷體" w:hAnsi="標楷體" w:hint="eastAsia"/>
          <w:bCs/>
          <w:color w:val="000000" w:themeColor="text1"/>
        </w:rPr>
        <w:t>）</w:t>
      </w:r>
      <w:r w:rsidR="00AF4678" w:rsidRPr="00F81212">
        <w:rPr>
          <w:rFonts w:ascii="標楷體" w:eastAsia="標楷體" w:hAnsi="標楷體"/>
          <w:bCs/>
          <w:color w:val="000000" w:themeColor="text1"/>
        </w:rPr>
        <w:t>投標</w:t>
      </w:r>
      <w:r w:rsidR="00AF4678" w:rsidRPr="00F81212">
        <w:rPr>
          <w:rFonts w:ascii="標楷體" w:eastAsia="標楷體" w:hAnsi="標楷體" w:hint="eastAsia"/>
          <w:bCs/>
          <w:color w:val="000000" w:themeColor="text1"/>
        </w:rPr>
        <w:t>單售電回饋百分比</w:t>
      </w:r>
      <w:r w:rsidR="00AF4678" w:rsidRPr="00F81212">
        <w:rPr>
          <w:rFonts w:ascii="標楷體" w:eastAsia="標楷體" w:hAnsi="標楷體"/>
          <w:bCs/>
          <w:color w:val="000000" w:themeColor="text1"/>
        </w:rPr>
        <w:t>係以</w:t>
      </w:r>
      <w:r w:rsidR="00AF4678" w:rsidRPr="00F81212">
        <w:rPr>
          <w:rFonts w:ascii="標楷體" w:eastAsia="標楷體" w:hAnsi="標楷體" w:hint="eastAsia"/>
          <w:bCs/>
          <w:color w:val="000000" w:themeColor="text1"/>
        </w:rPr>
        <w:t>百分比(%)為單位，其數值</w:t>
      </w:r>
      <w:r w:rsidR="005F655C" w:rsidRPr="00F81212">
        <w:rPr>
          <w:rFonts w:ascii="標楷體" w:eastAsia="標楷體" w:hAnsi="標楷體" w:hint="eastAsia"/>
          <w:bCs/>
          <w:color w:val="000000" w:themeColor="text1"/>
        </w:rPr>
        <w:t>須</w:t>
      </w:r>
      <w:r w:rsidR="00AF4678" w:rsidRPr="00F81212">
        <w:rPr>
          <w:rFonts w:ascii="標楷體" w:eastAsia="標楷體" w:hAnsi="標楷體" w:hint="eastAsia"/>
          <w:bCs/>
          <w:color w:val="000000" w:themeColor="text1"/>
        </w:rPr>
        <w:t>填寫至小數點後一位，惟最低回饋金百分比至少為</w:t>
      </w:r>
      <w:r w:rsidR="00DA2865" w:rsidRPr="003256C7">
        <w:rPr>
          <w:rFonts w:ascii="標楷體" w:eastAsia="標楷體" w:hAnsi="標楷體" w:hint="eastAsia"/>
          <w:bCs/>
          <w:color w:val="FF0000"/>
          <w:u w:val="single"/>
        </w:rPr>
        <w:t>10</w:t>
      </w:r>
      <w:r w:rsidR="005F655C" w:rsidRPr="003256C7">
        <w:rPr>
          <w:rFonts w:ascii="標楷體" w:eastAsia="標楷體" w:hAnsi="標楷體"/>
          <w:bCs/>
          <w:color w:val="FF0000"/>
          <w:u w:val="single"/>
        </w:rPr>
        <w:t>.</w:t>
      </w:r>
      <w:r w:rsidRPr="003256C7">
        <w:rPr>
          <w:rFonts w:ascii="標楷體" w:eastAsia="標楷體" w:hAnsi="標楷體"/>
          <w:bCs/>
          <w:color w:val="FF0000"/>
          <w:u w:val="single"/>
        </w:rPr>
        <w:t>0</w:t>
      </w:r>
      <w:r w:rsidR="00AF4678" w:rsidRPr="003256C7">
        <w:rPr>
          <w:rFonts w:ascii="標楷體" w:eastAsia="標楷體" w:hAnsi="標楷體" w:hint="eastAsia"/>
          <w:bCs/>
          <w:color w:val="FF0000"/>
          <w:u w:val="single"/>
        </w:rPr>
        <w:t>％</w:t>
      </w:r>
      <w:r w:rsidR="00AF4678" w:rsidRPr="00F81212">
        <w:rPr>
          <w:rFonts w:ascii="標楷體" w:eastAsia="標楷體" w:hAnsi="標楷體" w:hint="eastAsia"/>
          <w:bCs/>
          <w:color w:val="FF0000"/>
        </w:rPr>
        <w:t>。</w:t>
      </w:r>
    </w:p>
    <w:p w:rsidR="00AF4678" w:rsidRPr="004409DC" w:rsidRDefault="00AF4678" w:rsidP="00AF4678">
      <w:pPr>
        <w:kinsoku w:val="0"/>
        <w:overflowPunct w:val="0"/>
        <w:snapToGrid w:val="0"/>
        <w:spacing w:line="360" w:lineRule="auto"/>
        <w:rPr>
          <w:rFonts w:ascii="標楷體" w:eastAsia="標楷體" w:hAnsi="標楷體"/>
          <w:b/>
          <w:bCs/>
          <w:color w:val="000000" w:themeColor="text1"/>
        </w:rPr>
      </w:pPr>
      <w:r w:rsidRPr="004409DC">
        <w:rPr>
          <w:rFonts w:ascii="標楷體" w:eastAsia="標楷體" w:hAnsi="標楷體" w:hint="eastAsia"/>
          <w:b/>
          <w:bCs/>
          <w:color w:val="000000" w:themeColor="text1"/>
        </w:rPr>
        <w:t>六、投標人應繳交之文件（請依序置入外標封）：</w:t>
      </w:r>
    </w:p>
    <w:p w:rsidR="00AF4678" w:rsidRPr="00AD5420"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一</w:t>
      </w: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資格審查表。</w:t>
      </w:r>
    </w:p>
    <w:p w:rsidR="00AF4678" w:rsidRPr="00AD5420"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二</w:t>
      </w: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依本須知第八點所列之資格證明文件。</w:t>
      </w:r>
    </w:p>
    <w:p w:rsidR="00AF4678" w:rsidRPr="00AD5420"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三</w:t>
      </w: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切結書。</w:t>
      </w:r>
    </w:p>
    <w:p w:rsidR="00AF4678" w:rsidRPr="00AD5420"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四</w:t>
      </w: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授權書（無授權者免附）。</w:t>
      </w:r>
    </w:p>
    <w:p w:rsidR="00AF4678" w:rsidRPr="00AD5420"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五</w:t>
      </w: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退還押標金申請書。</w:t>
      </w:r>
    </w:p>
    <w:p w:rsidR="00AF4678" w:rsidRPr="00AD5420" w:rsidRDefault="00AF4678" w:rsidP="00AD5420">
      <w:pPr>
        <w:snapToGrid w:val="0"/>
        <w:spacing w:line="360" w:lineRule="auto"/>
        <w:ind w:leftChars="154" w:left="1049" w:hangingChars="283" w:hanging="679"/>
        <w:jc w:val="both"/>
        <w:textDirection w:val="lrTbV"/>
        <w:rPr>
          <w:rFonts w:ascii="標楷體" w:eastAsia="標楷體" w:hAnsi="標楷體"/>
          <w:bCs/>
          <w:color w:val="000000" w:themeColor="text1"/>
        </w:rPr>
      </w:pP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六</w:t>
      </w: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押標金票據。</w:t>
      </w:r>
    </w:p>
    <w:p w:rsidR="00AF4678" w:rsidRPr="00AD5420" w:rsidRDefault="00AF4678" w:rsidP="00AD5420">
      <w:pPr>
        <w:snapToGrid w:val="0"/>
        <w:spacing w:line="360" w:lineRule="auto"/>
        <w:ind w:leftChars="154" w:left="1049" w:hangingChars="283" w:hanging="679"/>
        <w:jc w:val="both"/>
        <w:textDirection w:val="lrTbV"/>
        <w:rPr>
          <w:rFonts w:ascii="標楷體" w:eastAsia="標楷體" w:hAnsi="標楷體"/>
          <w:bCs/>
          <w:color w:val="000000" w:themeColor="text1"/>
        </w:rPr>
      </w:pP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七</w:t>
      </w: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投標單。</w:t>
      </w:r>
    </w:p>
    <w:p w:rsidR="00A2093B" w:rsidRDefault="00A2093B" w:rsidP="00AD5420">
      <w:pPr>
        <w:snapToGrid w:val="0"/>
        <w:spacing w:line="360" w:lineRule="auto"/>
        <w:ind w:leftChars="154" w:left="1049" w:hangingChars="283" w:hanging="679"/>
        <w:jc w:val="both"/>
        <w:textDirection w:val="lrTbV"/>
        <w:rPr>
          <w:rFonts w:ascii="標楷體" w:eastAsia="標楷體" w:hAnsi="標楷體"/>
          <w:bCs/>
          <w:color w:val="000000" w:themeColor="text1"/>
        </w:rPr>
      </w:pP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八</w:t>
      </w:r>
      <w:r w:rsidRPr="00AD5420">
        <w:rPr>
          <w:rFonts w:ascii="標楷體" w:eastAsia="標楷體" w:hAnsi="標楷體"/>
          <w:bCs/>
          <w:color w:val="000000" w:themeColor="text1"/>
        </w:rPr>
        <w:t>)</w:t>
      </w:r>
      <w:r w:rsidRPr="00AD5420">
        <w:rPr>
          <w:rFonts w:ascii="標楷體" w:eastAsia="標楷體" w:hAnsi="標楷體" w:hint="eastAsia"/>
          <w:bCs/>
          <w:color w:val="000000" w:themeColor="text1"/>
        </w:rPr>
        <w:t>押標金轉作履約保證金同意書(無轉作者免附)。</w:t>
      </w:r>
    </w:p>
    <w:p w:rsidR="0036590B" w:rsidRDefault="0036590B" w:rsidP="00AD5420">
      <w:pPr>
        <w:snapToGrid w:val="0"/>
        <w:spacing w:line="360" w:lineRule="auto"/>
        <w:ind w:leftChars="154" w:left="1049" w:hangingChars="283" w:hanging="679"/>
        <w:jc w:val="both"/>
        <w:textDirection w:val="lrTbV"/>
        <w:rPr>
          <w:rFonts w:ascii="標楷體" w:eastAsia="標楷體" w:hAnsi="標楷體"/>
          <w:bCs/>
          <w:color w:val="000000" w:themeColor="text1"/>
        </w:rPr>
      </w:pPr>
      <w:r>
        <w:rPr>
          <w:rFonts w:ascii="標楷體" w:eastAsia="標楷體" w:hAnsi="標楷體" w:hint="eastAsia"/>
          <w:bCs/>
          <w:color w:val="000000" w:themeColor="text1"/>
        </w:rPr>
        <w:t>(九)房舍勘查切結書</w:t>
      </w:r>
    </w:p>
    <w:p w:rsidR="00CF4E7C" w:rsidRPr="00AD5420" w:rsidRDefault="00CF4E7C" w:rsidP="00AD5420">
      <w:pPr>
        <w:snapToGrid w:val="0"/>
        <w:spacing w:line="360" w:lineRule="auto"/>
        <w:ind w:leftChars="154" w:left="1049" w:hangingChars="283" w:hanging="679"/>
        <w:jc w:val="both"/>
        <w:textDirection w:val="lrTbV"/>
        <w:rPr>
          <w:rFonts w:ascii="標楷體" w:eastAsia="標楷體" w:hAnsi="標楷體"/>
          <w:bCs/>
          <w:color w:val="000000" w:themeColor="text1"/>
        </w:rPr>
      </w:pPr>
      <w:r>
        <w:rPr>
          <w:rFonts w:ascii="標楷體" w:eastAsia="標楷體" w:hAnsi="標楷體" w:hint="eastAsia"/>
          <w:bCs/>
          <w:color w:val="000000" w:themeColor="text1"/>
        </w:rPr>
        <w:t>(十)集團切結書</w:t>
      </w:r>
    </w:p>
    <w:p w:rsidR="00AF4678" w:rsidRPr="004409DC" w:rsidRDefault="00AF4678" w:rsidP="00AF4678">
      <w:pPr>
        <w:autoSpaceDE w:val="0"/>
        <w:autoSpaceDN w:val="0"/>
        <w:adjustRightInd w:val="0"/>
        <w:snapToGrid w:val="0"/>
        <w:spacing w:line="360" w:lineRule="auto"/>
        <w:rPr>
          <w:rFonts w:ascii="標楷體" w:eastAsia="標楷體" w:hAnsi="標楷體" w:cs="DFKaiShu-SB-Estd-BF"/>
          <w:color w:val="000000" w:themeColor="text1"/>
          <w:kern w:val="0"/>
        </w:rPr>
      </w:pPr>
      <w:r w:rsidRPr="004409DC">
        <w:rPr>
          <w:rFonts w:ascii="標楷體" w:eastAsia="標楷體" w:hAnsi="標楷體" w:cs="DFKaiShu-SB-Estd-BF" w:hint="eastAsia"/>
          <w:b/>
          <w:bCs/>
          <w:color w:val="000000" w:themeColor="text1"/>
          <w:kern w:val="0"/>
        </w:rPr>
        <w:t>七、</w:t>
      </w:r>
      <w:r w:rsidRPr="004409DC">
        <w:rPr>
          <w:rFonts w:ascii="標楷體" w:eastAsia="標楷體" w:hAnsi="標楷體" w:hint="eastAsia"/>
          <w:b/>
          <w:bCs/>
          <w:color w:val="000000" w:themeColor="text1"/>
        </w:rPr>
        <w:t>投標文件裝封及有效期：</w:t>
      </w:r>
    </w:p>
    <w:p w:rsidR="00AF4678" w:rsidRPr="00AD5420"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AD5420">
        <w:rPr>
          <w:rFonts w:ascii="標楷體" w:eastAsia="標楷體" w:hAnsi="標楷體" w:hint="eastAsia"/>
          <w:bCs/>
          <w:color w:val="000000" w:themeColor="text1"/>
        </w:rPr>
        <w:t>（一）投標人所寄之之投標文件得以本校核發之外標封裝封（封口應密封，外標封格式由本校提供），密封後郵遞或專人送達，標封應書寫投標人名稱、負責人姓名、聯絡地址、聯絡電話、傳真及營利事業統一編碼，違反規定者，視為無效標。本標租案採不分段開標，投標文件逾期寄達、送達者，不予受理，原件退還。投標文件經寄達、送達後，除法令或招標文件另有規定外，不得以任何理由要求申請退還、撤回、更改內容或作廢。</w:t>
      </w:r>
    </w:p>
    <w:p w:rsidR="00AF4678" w:rsidRPr="00AD5420" w:rsidRDefault="00692537" w:rsidP="00AD5420">
      <w:pPr>
        <w:snapToGrid w:val="0"/>
        <w:spacing w:line="360" w:lineRule="auto"/>
        <w:ind w:leftChars="154" w:left="1049" w:hangingChars="283" w:hanging="679"/>
        <w:jc w:val="both"/>
        <w:rPr>
          <w:rFonts w:ascii="標楷體" w:eastAsia="標楷體" w:hAnsi="標楷體"/>
          <w:bCs/>
          <w:color w:val="000000" w:themeColor="text1"/>
        </w:rPr>
      </w:pPr>
      <w:r w:rsidRPr="00AD5420">
        <w:rPr>
          <w:rFonts w:ascii="標楷體" w:eastAsia="標楷體" w:hAnsi="標楷體" w:hint="eastAsia"/>
          <w:bCs/>
          <w:color w:val="000000" w:themeColor="text1"/>
        </w:rPr>
        <w:t>（二）投標文件有效期：自投標時起至開標後三十日止。但</w:t>
      </w:r>
      <w:r w:rsidR="005F655C">
        <w:rPr>
          <w:rFonts w:ascii="標楷體" w:eastAsia="標楷體" w:hAnsi="標楷體" w:hint="eastAsia"/>
          <w:bCs/>
          <w:color w:val="000000" w:themeColor="text1"/>
        </w:rPr>
        <w:t>本校</w:t>
      </w:r>
      <w:r w:rsidR="00AF4678" w:rsidRPr="00AD5420">
        <w:rPr>
          <w:rFonts w:ascii="標楷體" w:eastAsia="標楷體" w:hAnsi="標楷體" w:hint="eastAsia"/>
          <w:bCs/>
          <w:color w:val="000000" w:themeColor="text1"/>
        </w:rPr>
        <w:t>因故延期決標，投標人得以書面主張投標文件逾開標後三十日以後無效，若未以書面主張則視為同意延長其投標文件有效日期至實際決標日止。</w:t>
      </w:r>
    </w:p>
    <w:p w:rsidR="00AF4678" w:rsidRPr="004409DC" w:rsidRDefault="00AF4678" w:rsidP="00AF4678">
      <w:pPr>
        <w:autoSpaceDE w:val="0"/>
        <w:autoSpaceDN w:val="0"/>
        <w:adjustRightInd w:val="0"/>
        <w:snapToGrid w:val="0"/>
        <w:spacing w:line="360" w:lineRule="auto"/>
        <w:rPr>
          <w:rFonts w:ascii="標楷體" w:eastAsia="標楷體" w:hAnsi="標楷體" w:cs="DFKaiShu-SB-Estd-BF"/>
          <w:b/>
          <w:bCs/>
          <w:color w:val="000000" w:themeColor="text1"/>
          <w:kern w:val="0"/>
        </w:rPr>
      </w:pPr>
      <w:r w:rsidRPr="004409DC">
        <w:rPr>
          <w:rFonts w:ascii="標楷體" w:eastAsia="標楷體" w:hAnsi="標楷體" w:hint="eastAsia"/>
          <w:b/>
          <w:bCs/>
          <w:color w:val="000000" w:themeColor="text1"/>
        </w:rPr>
        <w:t>八、投標人應附具之資格證明文件：</w:t>
      </w:r>
    </w:p>
    <w:p w:rsidR="00AF4678" w:rsidRPr="00F81212"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F81212">
        <w:rPr>
          <w:rFonts w:ascii="標楷體" w:eastAsia="標楷體" w:hAnsi="標楷體" w:hint="eastAsia"/>
          <w:bCs/>
          <w:color w:val="000000" w:themeColor="text1"/>
        </w:rPr>
        <w:t>（一）</w:t>
      </w:r>
      <w:r w:rsidRPr="003256C7">
        <w:rPr>
          <w:rFonts w:ascii="標楷體" w:eastAsia="標楷體" w:hAnsi="標楷體" w:hint="eastAsia"/>
          <w:b/>
          <w:bCs/>
          <w:color w:val="000000" w:themeColor="text1"/>
          <w:u w:val="single"/>
        </w:rPr>
        <w:t>廠商登記或設立之證明文件</w:t>
      </w:r>
      <w:r w:rsidRPr="00F81212">
        <w:rPr>
          <w:rFonts w:ascii="標楷體" w:eastAsia="標楷體" w:hAnsi="標楷體" w:hint="eastAsia"/>
          <w:bCs/>
          <w:color w:val="000000" w:themeColor="text1"/>
        </w:rPr>
        <w:t>（以下任繳一種：公司登記或商業登記證明文件、公司變更登記表、公司登記證明書或列印公開於目的事業主管機關網站之最新資料代之。另按經濟部公告「營利事業登記證」自98年4月13日起停止使用，不再作為證明文件，投標人請勿檢附）。</w:t>
      </w:r>
    </w:p>
    <w:p w:rsidR="00AF4678" w:rsidRPr="00F81212"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F81212">
        <w:rPr>
          <w:rFonts w:ascii="標楷體" w:eastAsia="標楷體" w:hAnsi="標楷體" w:hint="eastAsia"/>
          <w:bCs/>
          <w:color w:val="000000" w:themeColor="text1"/>
        </w:rPr>
        <w:t>（二）如以乙級以上電器承裝業（</w:t>
      </w:r>
      <w:r w:rsidRPr="00F81212">
        <w:rPr>
          <w:rFonts w:ascii="標楷體" w:eastAsia="標楷體" w:hAnsi="標楷體"/>
          <w:bCs/>
          <w:color w:val="000000" w:themeColor="text1"/>
        </w:rPr>
        <w:t>E601010</w:t>
      </w:r>
      <w:r w:rsidRPr="00F81212">
        <w:rPr>
          <w:rFonts w:ascii="標楷體" w:eastAsia="標楷體" w:hAnsi="標楷體" w:hint="eastAsia"/>
          <w:bCs/>
          <w:color w:val="000000" w:themeColor="text1"/>
        </w:rPr>
        <w:t>）資格參與投標，請檢附乙級以上電器承裝業執照影本。</w:t>
      </w:r>
    </w:p>
    <w:p w:rsidR="00AF4678" w:rsidRPr="00F81212"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F81212">
        <w:rPr>
          <w:rFonts w:ascii="標楷體" w:eastAsia="標楷體" w:hAnsi="標楷體" w:hint="eastAsia"/>
          <w:bCs/>
          <w:color w:val="000000" w:themeColor="text1"/>
        </w:rPr>
        <w:t>（三）</w:t>
      </w:r>
      <w:r w:rsidRPr="003256C7">
        <w:rPr>
          <w:rFonts w:ascii="標楷體" w:eastAsia="標楷體" w:hAnsi="標楷體" w:hint="eastAsia"/>
          <w:b/>
          <w:bCs/>
          <w:color w:val="000000" w:themeColor="text1"/>
          <w:u w:val="single"/>
        </w:rPr>
        <w:t>納稅證明文件</w:t>
      </w:r>
      <w:r w:rsidRPr="00F81212">
        <w:rPr>
          <w:rFonts w:ascii="標楷體" w:eastAsia="標楷體" w:hAnsi="標楷體" w:hint="eastAsia"/>
          <w:bCs/>
          <w:color w:val="000000" w:themeColor="text1"/>
        </w:rPr>
        <w:t>：</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1.最近一期之營業稅繳款書收據聯或主管稽徵機關核章之最近一期營業人銷售額與稅額申報書收執聯。廠商不及提出最近一期證明者，得以前一期之納稅證明代之</w:t>
      </w:r>
      <w:r w:rsidRPr="004409DC">
        <w:rPr>
          <w:rFonts w:ascii="標楷體" w:eastAsia="標楷體" w:hAnsi="標楷體"/>
          <w:color w:val="000000" w:themeColor="text1"/>
        </w:rPr>
        <w:t>(</w:t>
      </w:r>
      <w:r w:rsidRPr="004409DC">
        <w:rPr>
          <w:rFonts w:ascii="標楷體" w:eastAsia="標楷體" w:hAnsi="標楷體" w:hint="eastAsia"/>
          <w:color w:val="000000" w:themeColor="text1"/>
        </w:rPr>
        <w:t>免稅法人請提出免稅證明書</w:t>
      </w:r>
      <w:r w:rsidRPr="004409DC">
        <w:rPr>
          <w:rFonts w:ascii="標楷體" w:eastAsia="標楷體" w:hAnsi="標楷體"/>
          <w:color w:val="000000" w:themeColor="text1"/>
        </w:rPr>
        <w:t>）</w:t>
      </w:r>
      <w:r w:rsidRPr="004409DC">
        <w:rPr>
          <w:rFonts w:ascii="標楷體" w:eastAsia="標楷體" w:hAnsi="標楷體" w:hint="eastAsia"/>
          <w:color w:val="000000" w:themeColor="text1"/>
        </w:rPr>
        <w:t>。</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2.新設立且未屆第一期營業稅繳納期限者，得以營業稅主管稽徵機關核發之核准設立登記公函及申領統一發票購票證相關文件代之。</w:t>
      </w:r>
    </w:p>
    <w:p w:rsidR="00AF4678" w:rsidRPr="0093433F"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3.</w:t>
      </w:r>
      <w:r w:rsidRPr="0093433F">
        <w:rPr>
          <w:rFonts w:ascii="標楷體" w:eastAsia="標楷體" w:hAnsi="標楷體" w:hint="eastAsia"/>
          <w:color w:val="000000" w:themeColor="text1"/>
        </w:rPr>
        <w:t>若營利事業之主管機關准予投標人營業或復業，惟核准日至本標租案投標截止日前，皆未遇到營業稅申報截止日時，為營</w:t>
      </w:r>
      <w:r w:rsidR="00C80E7D" w:rsidRPr="0093433F">
        <w:rPr>
          <w:rFonts w:ascii="標楷體" w:eastAsia="標楷體" w:hAnsi="標楷體" w:hint="eastAsia"/>
          <w:color w:val="000000" w:themeColor="text1"/>
        </w:rPr>
        <w:t>業稅主管稽徵機關核發之核准設立登記公函及申領統一發票購票證相關</w:t>
      </w:r>
      <w:r w:rsidRPr="0093433F">
        <w:rPr>
          <w:rFonts w:ascii="標楷體" w:eastAsia="標楷體" w:hAnsi="標楷體" w:hint="eastAsia"/>
          <w:color w:val="000000" w:themeColor="text1"/>
        </w:rPr>
        <w:t>件。</w:t>
      </w:r>
    </w:p>
    <w:p w:rsidR="00AF4678" w:rsidRPr="0093433F"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93433F">
        <w:rPr>
          <w:rFonts w:ascii="標楷體" w:eastAsia="標楷體" w:hAnsi="標楷體" w:hint="eastAsia"/>
          <w:color w:val="000000" w:themeColor="text1"/>
        </w:rPr>
        <w:t>4.若投標人最近</w:t>
      </w:r>
      <w:r w:rsidRPr="0093433F">
        <w:rPr>
          <w:rFonts w:ascii="標楷體" w:eastAsia="標楷體" w:hAnsi="標楷體"/>
          <w:color w:val="000000" w:themeColor="text1"/>
        </w:rPr>
        <w:t>1</w:t>
      </w:r>
      <w:r w:rsidRPr="0093433F">
        <w:rPr>
          <w:rFonts w:ascii="標楷體" w:eastAsia="標楷體" w:hAnsi="標楷體" w:hint="eastAsia"/>
          <w:color w:val="000000" w:themeColor="text1"/>
        </w:rPr>
        <w:t>期無應納營業稅時，該完稅證明文件為營業稅主管稽徵機關核章之「營業人銷售額與稅額申報收執聯」。</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93433F">
        <w:rPr>
          <w:rFonts w:ascii="標楷體" w:eastAsia="標楷體" w:hAnsi="標楷體" w:hint="eastAsia"/>
          <w:color w:val="000000" w:themeColor="text1"/>
        </w:rPr>
        <w:t>5.若投標人營業或納稅狀況係前</w:t>
      </w:r>
      <w:r w:rsidRPr="0093433F">
        <w:rPr>
          <w:rFonts w:ascii="標楷體" w:eastAsia="標楷體" w:hAnsi="標楷體"/>
          <w:color w:val="000000" w:themeColor="text1"/>
        </w:rPr>
        <w:t>2</w:t>
      </w:r>
      <w:r w:rsidRPr="0093433F">
        <w:rPr>
          <w:rFonts w:ascii="標楷體" w:eastAsia="標楷體" w:hAnsi="標楷體" w:hint="eastAsia"/>
          <w:color w:val="000000" w:themeColor="text1"/>
        </w:rPr>
        <w:t>款情形以外時，該完稅證明文件為最近</w:t>
      </w:r>
      <w:r w:rsidRPr="0093433F">
        <w:rPr>
          <w:rFonts w:ascii="標楷體" w:eastAsia="標楷體" w:hAnsi="標楷體"/>
          <w:color w:val="000000" w:themeColor="text1"/>
        </w:rPr>
        <w:t>1</w:t>
      </w:r>
      <w:r w:rsidRPr="0093433F">
        <w:rPr>
          <w:rFonts w:ascii="標楷體" w:eastAsia="標楷體" w:hAnsi="標楷體" w:hint="eastAsia"/>
          <w:color w:val="000000" w:themeColor="text1"/>
        </w:rPr>
        <w:t>期之營業稅主管稽徵機關核章之「營業人銷售額與稅額申報書收執聯」及「營業稅繳款書收據聯」。</w:t>
      </w:r>
    </w:p>
    <w:p w:rsidR="00C80E7D" w:rsidRPr="00AD5420" w:rsidRDefault="00AF4678" w:rsidP="00AD5420">
      <w:pPr>
        <w:snapToGrid w:val="0"/>
        <w:spacing w:line="360" w:lineRule="auto"/>
        <w:ind w:leftChars="154" w:left="1049" w:hangingChars="283" w:hanging="679"/>
        <w:jc w:val="both"/>
        <w:rPr>
          <w:rFonts w:ascii="標楷體" w:eastAsia="標楷體" w:hAnsi="標楷體"/>
          <w:bCs/>
          <w:color w:val="000000" w:themeColor="text1"/>
        </w:rPr>
      </w:pPr>
      <w:r w:rsidRPr="00483E43">
        <w:rPr>
          <w:rFonts w:ascii="標楷體" w:eastAsia="標楷體" w:hAnsi="標楷體" w:hint="eastAsia"/>
          <w:bCs/>
          <w:color w:val="000000" w:themeColor="text1"/>
        </w:rPr>
        <w:t>（</w:t>
      </w:r>
      <w:r w:rsidR="00C80E7D" w:rsidRPr="00483E43">
        <w:rPr>
          <w:rFonts w:ascii="標楷體" w:eastAsia="標楷體" w:hAnsi="標楷體" w:hint="eastAsia"/>
          <w:bCs/>
          <w:color w:val="000000" w:themeColor="text1"/>
        </w:rPr>
        <w:t>四）</w:t>
      </w:r>
      <w:r w:rsidR="00C80E7D" w:rsidRPr="003256C7">
        <w:rPr>
          <w:rFonts w:ascii="標楷體" w:eastAsia="標楷體" w:hAnsi="標楷體"/>
          <w:b/>
          <w:bCs/>
          <w:color w:val="000000" w:themeColor="text1"/>
          <w:u w:val="single"/>
        </w:rPr>
        <w:t>信用證明文件</w:t>
      </w:r>
      <w:r w:rsidR="00C80E7D" w:rsidRPr="00483E43">
        <w:rPr>
          <w:rFonts w:ascii="標楷體" w:eastAsia="標楷體" w:hAnsi="標楷體"/>
          <w:bCs/>
          <w:color w:val="000000" w:themeColor="text1"/>
        </w:rPr>
        <w:t>：票據交換機構或受理查詢之金融機構於截止投標日之</w:t>
      </w:r>
      <w:r w:rsidR="00C80E7D" w:rsidRPr="00AD5420">
        <w:rPr>
          <w:rFonts w:ascii="標楷體" w:eastAsia="標楷體" w:hAnsi="標楷體"/>
          <w:bCs/>
          <w:color w:val="000000" w:themeColor="text1"/>
        </w:rPr>
        <w:t>前半年內所出具之非拒絕往來戶及最近三年內無退票紀錄證明文件。</w:t>
      </w:r>
      <w:r w:rsidR="00C80E7D" w:rsidRPr="00AD5420">
        <w:rPr>
          <w:rFonts w:ascii="標楷體" w:eastAsia="標楷體" w:hAnsi="標楷體" w:hint="eastAsia"/>
          <w:bCs/>
          <w:color w:val="000000" w:themeColor="text1"/>
        </w:rPr>
        <w:t xml:space="preserve">                 </w:t>
      </w:r>
      <w:r w:rsidR="00C80E7D" w:rsidRPr="00AD5420">
        <w:rPr>
          <w:rFonts w:ascii="標楷體" w:eastAsia="標楷體" w:hAnsi="標楷體"/>
          <w:bCs/>
          <w:color w:val="000000" w:themeColor="text1"/>
        </w:rPr>
        <w:t>（由票據交換所或受理查詢金融機構出具之票據信用查覆單，應加蓋查覆單位、單位有權人員及經辦員圖章者，始可作為證明之文件）。</w:t>
      </w:r>
    </w:p>
    <w:p w:rsidR="00C80E7D" w:rsidRPr="00AD5420" w:rsidRDefault="00C80E7D" w:rsidP="00AD5420">
      <w:pPr>
        <w:snapToGrid w:val="0"/>
        <w:spacing w:line="360" w:lineRule="auto"/>
        <w:ind w:leftChars="154" w:left="1049" w:hangingChars="283" w:hanging="679"/>
        <w:jc w:val="both"/>
        <w:rPr>
          <w:rFonts w:ascii="標楷體" w:eastAsia="標楷體" w:hAnsi="標楷體"/>
          <w:bCs/>
          <w:color w:val="000000" w:themeColor="text1"/>
        </w:rPr>
      </w:pPr>
      <w:r w:rsidRPr="00AD5420">
        <w:rPr>
          <w:rFonts w:ascii="標楷體" w:eastAsia="標楷體" w:hAnsi="標楷體" w:hint="eastAsia"/>
          <w:bCs/>
          <w:color w:val="000000" w:themeColor="text1"/>
        </w:rPr>
        <w:t>（</w:t>
      </w:r>
      <w:r w:rsidR="00450611">
        <w:rPr>
          <w:rFonts w:ascii="標楷體" w:eastAsia="標楷體" w:hAnsi="標楷體" w:hint="eastAsia"/>
          <w:bCs/>
          <w:color w:val="000000" w:themeColor="text1"/>
        </w:rPr>
        <w:t>五</w:t>
      </w:r>
      <w:r w:rsidRPr="00AD5420">
        <w:rPr>
          <w:rFonts w:ascii="標楷體" w:eastAsia="標楷體" w:hAnsi="標楷體" w:hint="eastAsia"/>
          <w:bCs/>
          <w:color w:val="000000" w:themeColor="text1"/>
        </w:rPr>
        <w:t>）</w:t>
      </w:r>
      <w:r w:rsidRPr="003256C7">
        <w:rPr>
          <w:rFonts w:ascii="標楷體" w:eastAsia="標楷體" w:hAnsi="標楷體" w:hint="eastAsia"/>
          <w:b/>
          <w:bCs/>
          <w:color w:val="000000" w:themeColor="text1"/>
          <w:u w:val="single"/>
        </w:rPr>
        <w:t>累積實績達</w:t>
      </w:r>
      <w:r w:rsidR="00DA2865" w:rsidRPr="003256C7">
        <w:rPr>
          <w:rFonts w:ascii="標楷體" w:eastAsia="標楷體" w:hAnsi="標楷體" w:hint="eastAsia"/>
          <w:b/>
          <w:bCs/>
          <w:color w:val="FF0000"/>
          <w:u w:val="single"/>
        </w:rPr>
        <w:t>5</w:t>
      </w:r>
      <w:r w:rsidRPr="003256C7">
        <w:rPr>
          <w:rFonts w:ascii="標楷體" w:eastAsia="標楷體" w:hAnsi="標楷體" w:hint="eastAsia"/>
          <w:b/>
          <w:bCs/>
          <w:color w:val="FF0000"/>
          <w:u w:val="single"/>
        </w:rPr>
        <w:t>00峰瓩</w:t>
      </w:r>
      <w:r w:rsidRPr="003256C7">
        <w:rPr>
          <w:rFonts w:ascii="標楷體" w:eastAsia="標楷體" w:hAnsi="標楷體" w:hint="eastAsia"/>
          <w:b/>
          <w:bCs/>
          <w:color w:val="000000" w:themeColor="text1"/>
          <w:u w:val="single"/>
        </w:rPr>
        <w:t>(kWp)以上證明文件</w:t>
      </w:r>
      <w:r w:rsidRPr="00AD5420">
        <w:rPr>
          <w:rFonts w:ascii="標楷體" w:eastAsia="標楷體" w:hAnsi="標楷體" w:hint="eastAsia"/>
          <w:bCs/>
          <w:color w:val="000000" w:themeColor="text1"/>
        </w:rPr>
        <w:t>(台灣電力股份有限公司或國外再生能源躉購契約書影本)。</w:t>
      </w:r>
    </w:p>
    <w:p w:rsidR="00C80E7D" w:rsidRPr="00AD5420" w:rsidRDefault="00450611" w:rsidP="00AD5420">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（六</w:t>
      </w:r>
      <w:r w:rsidR="00C80E7D" w:rsidRPr="00AD5420">
        <w:rPr>
          <w:rFonts w:ascii="標楷體" w:eastAsia="標楷體" w:hAnsi="標楷體" w:hint="eastAsia"/>
          <w:bCs/>
          <w:color w:val="000000" w:themeColor="text1"/>
        </w:rPr>
        <w:t>）外國廠商提出之資格文件，應附經公證或認證之中文譯本，如外國廠商依該國情形提出有困難者，得於投標文件內敘明其情形或以其所具有之相當資格代之。</w:t>
      </w:r>
    </w:p>
    <w:p w:rsidR="00C80E7D" w:rsidRPr="00483E43" w:rsidRDefault="00450611" w:rsidP="00483E43">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（七</w:t>
      </w:r>
      <w:bookmarkStart w:id="1" w:name="_GoBack"/>
      <w:bookmarkEnd w:id="1"/>
      <w:r w:rsidR="00C80E7D" w:rsidRPr="00483E43">
        <w:rPr>
          <w:rFonts w:ascii="標楷體" w:eastAsia="標楷體" w:hAnsi="標楷體" w:hint="eastAsia"/>
          <w:bCs/>
          <w:color w:val="000000" w:themeColor="text1"/>
        </w:rPr>
        <w:t>）</w:t>
      </w:r>
      <w:r w:rsidR="00C80E7D" w:rsidRPr="003256C7">
        <w:rPr>
          <w:rFonts w:ascii="標楷體" w:eastAsia="標楷體" w:hAnsi="標楷體" w:hint="eastAsia"/>
          <w:b/>
          <w:bCs/>
          <w:color w:val="000000" w:themeColor="text1"/>
          <w:u w:val="single"/>
        </w:rPr>
        <w:t>設置計畫書一式</w:t>
      </w:r>
      <w:r w:rsidR="00483E43" w:rsidRPr="003256C7">
        <w:rPr>
          <w:rFonts w:ascii="標楷體" w:eastAsia="標楷體" w:hAnsi="標楷體" w:hint="eastAsia"/>
          <w:b/>
          <w:bCs/>
          <w:color w:val="000000" w:themeColor="text1"/>
          <w:u w:val="single"/>
        </w:rPr>
        <w:t>六</w:t>
      </w:r>
      <w:r w:rsidR="00C80E7D" w:rsidRPr="003256C7">
        <w:rPr>
          <w:rFonts w:ascii="標楷體" w:eastAsia="標楷體" w:hAnsi="標楷體" w:hint="eastAsia"/>
          <w:b/>
          <w:bCs/>
          <w:color w:val="000000" w:themeColor="text1"/>
          <w:u w:val="single"/>
        </w:rPr>
        <w:t>份</w:t>
      </w:r>
      <w:r w:rsidR="00C80E7D" w:rsidRPr="00483E43">
        <w:rPr>
          <w:rFonts w:ascii="標楷體" w:eastAsia="標楷體" w:hAnsi="標楷體" w:hint="eastAsia"/>
          <w:bCs/>
          <w:color w:val="000000" w:themeColor="text1"/>
        </w:rPr>
        <w:t>(詳述評估設置面積、發電效能、材質、施作工法等)。</w:t>
      </w:r>
    </w:p>
    <w:p w:rsidR="00AF4678" w:rsidRPr="004409DC" w:rsidRDefault="00AF4678" w:rsidP="006D206E">
      <w:pPr>
        <w:autoSpaceDE w:val="0"/>
        <w:autoSpaceDN w:val="0"/>
        <w:adjustRightInd w:val="0"/>
        <w:snapToGrid w:val="0"/>
        <w:spacing w:line="360" w:lineRule="auto"/>
        <w:ind w:leftChars="15" w:left="567" w:hangingChars="221" w:hanging="531"/>
        <w:rPr>
          <w:rFonts w:ascii="標楷體" w:eastAsia="標楷體" w:hAnsi="標楷體"/>
          <w:color w:val="000000" w:themeColor="text1"/>
        </w:rPr>
      </w:pPr>
      <w:r w:rsidRPr="004409DC">
        <w:rPr>
          <w:rFonts w:ascii="標楷體" w:eastAsia="標楷體" w:hAnsi="標楷體" w:cs="標楷體-WinCharSetFFFF-H" w:hint="eastAsia"/>
          <w:b/>
          <w:bCs/>
          <w:color w:val="000000" w:themeColor="text1"/>
          <w:kern w:val="0"/>
          <w:lang w:bidi="sa-IN"/>
        </w:rPr>
        <w:t>九、</w:t>
      </w:r>
      <w:r w:rsidRPr="004409DC">
        <w:rPr>
          <w:rFonts w:ascii="標楷體" w:eastAsia="標楷體" w:hAnsi="標楷體" w:cs="標楷體-WinCharSetFFFF-H" w:hint="eastAsia"/>
          <w:color w:val="000000" w:themeColor="text1"/>
          <w:kern w:val="0"/>
          <w:lang w:bidi="sa-IN"/>
        </w:rPr>
        <w:t>投標人應提出之資格證明文件，除招標文件另有規定外，以影本為原則，但本校於必要時得通知投標人限期提出正本以供查驗</w:t>
      </w:r>
      <w:r w:rsidRPr="004409DC">
        <w:rPr>
          <w:rFonts w:ascii="標楷體" w:eastAsia="標楷體" w:hAnsi="標楷體" w:hint="eastAsia"/>
          <w:color w:val="000000" w:themeColor="text1"/>
        </w:rPr>
        <w:t>，查驗結果如與正本不符，係偽造或變造者，參照採購法第五十條規定辦理。</w:t>
      </w:r>
    </w:p>
    <w:p w:rsidR="00AF4678" w:rsidRPr="004409DC" w:rsidRDefault="00AF4678" w:rsidP="00AF4678">
      <w:pPr>
        <w:autoSpaceDE w:val="0"/>
        <w:autoSpaceDN w:val="0"/>
        <w:adjustRightInd w:val="0"/>
        <w:snapToGrid w:val="0"/>
        <w:spacing w:line="360" w:lineRule="auto"/>
        <w:ind w:left="504" w:hangingChars="210" w:hanging="504"/>
        <w:rPr>
          <w:rFonts w:ascii="標楷體" w:eastAsia="標楷體" w:hAnsi="標楷體"/>
          <w:color w:val="000000" w:themeColor="text1"/>
        </w:rPr>
      </w:pPr>
      <w:r w:rsidRPr="004409DC">
        <w:rPr>
          <w:rFonts w:ascii="標楷體" w:eastAsia="標楷體" w:hAnsi="標楷體" w:cs="DFKaiShu-SB-Estd-BF" w:hint="eastAsia"/>
          <w:b/>
          <w:bCs/>
          <w:color w:val="000000" w:themeColor="text1"/>
          <w:kern w:val="0"/>
        </w:rPr>
        <w:t>十、</w:t>
      </w:r>
      <w:r w:rsidRPr="004409DC">
        <w:rPr>
          <w:rFonts w:ascii="標楷體" w:eastAsia="標楷體" w:hAnsi="標楷體" w:hint="eastAsia"/>
          <w:b/>
          <w:bCs/>
          <w:color w:val="000000" w:themeColor="text1"/>
        </w:rPr>
        <w:t>投標文件收件地點及截止期限：</w:t>
      </w:r>
    </w:p>
    <w:p w:rsidR="00AF4678" w:rsidRPr="008674C3"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8674C3">
        <w:rPr>
          <w:rFonts w:ascii="標楷體" w:eastAsia="標楷體" w:hAnsi="標楷體"/>
          <w:bCs/>
          <w:color w:val="000000" w:themeColor="text1"/>
        </w:rPr>
        <w:t>(</w:t>
      </w:r>
      <w:r w:rsidRPr="008674C3">
        <w:rPr>
          <w:rFonts w:ascii="標楷體" w:eastAsia="標楷體" w:hAnsi="標楷體" w:hint="eastAsia"/>
          <w:bCs/>
          <w:color w:val="000000" w:themeColor="text1"/>
        </w:rPr>
        <w:t>一</w:t>
      </w:r>
      <w:r w:rsidRPr="008674C3">
        <w:rPr>
          <w:rFonts w:ascii="標楷體" w:eastAsia="標楷體" w:hAnsi="標楷體"/>
          <w:bCs/>
          <w:color w:val="000000" w:themeColor="text1"/>
        </w:rPr>
        <w:t>)</w:t>
      </w:r>
      <w:r w:rsidRPr="004409DC">
        <w:rPr>
          <w:rFonts w:ascii="標楷體" w:eastAsia="標楷體" w:hAnsi="標楷體" w:hint="eastAsia"/>
          <w:bCs/>
          <w:color w:val="000000" w:themeColor="text1"/>
        </w:rPr>
        <w:t>截止投標期限</w:t>
      </w:r>
      <w:r w:rsidRPr="008674C3">
        <w:rPr>
          <w:rFonts w:ascii="標楷體" w:eastAsia="標楷體" w:hAnsi="標楷體" w:hint="eastAsia"/>
          <w:bCs/>
          <w:color w:val="000000" w:themeColor="text1"/>
        </w:rPr>
        <w:t>前，以掛號郵遞（郵戳為憑）或專人送達</w:t>
      </w:r>
      <w:r w:rsidR="00A85EF5" w:rsidRPr="008674C3">
        <w:rPr>
          <w:rFonts w:ascii="標楷體" w:eastAsia="標楷體" w:hAnsi="標楷體" w:hint="eastAsia"/>
          <w:bCs/>
          <w:color w:val="000000" w:themeColor="text1"/>
        </w:rPr>
        <w:t>下列收件地點</w:t>
      </w:r>
    </w:p>
    <w:p w:rsidR="00414E99"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1.郵遞</w:t>
      </w:r>
      <w:r w:rsidR="009E5F36">
        <w:rPr>
          <w:rFonts w:ascii="標楷體" w:eastAsia="標楷體" w:hAnsi="標楷體" w:hint="eastAsia"/>
          <w:color w:val="000000" w:themeColor="text1"/>
        </w:rPr>
        <w:t>或親送</w:t>
      </w:r>
      <w:r w:rsidRPr="00E83178">
        <w:rPr>
          <w:rFonts w:ascii="標楷體" w:eastAsia="標楷體" w:hAnsi="標楷體" w:hint="eastAsia"/>
          <w:color w:val="000000" w:themeColor="text1"/>
        </w:rPr>
        <w:t>：</w:t>
      </w:r>
      <w:r w:rsidR="00F81212">
        <w:rPr>
          <w:rFonts w:ascii="標楷體" w:eastAsia="標楷體" w:hAnsi="標楷體" w:hint="eastAsia"/>
          <w:color w:val="000000" w:themeColor="text1"/>
        </w:rPr>
        <w:t>臺中市西屯區西屯國民小學</w:t>
      </w:r>
      <w:r w:rsidR="00073360" w:rsidRPr="00E83178">
        <w:rPr>
          <w:rFonts w:ascii="標楷體" w:eastAsia="標楷體" w:hAnsi="標楷體" w:hint="eastAsia"/>
          <w:color w:val="000000" w:themeColor="text1"/>
        </w:rPr>
        <w:t>總務處</w:t>
      </w:r>
    </w:p>
    <w:p w:rsidR="00AF4678" w:rsidRPr="00E83178" w:rsidRDefault="00414E99" w:rsidP="00E83178">
      <w:pPr>
        <w:kinsoku w:val="0"/>
        <w:overflowPunct w:val="0"/>
        <w:snapToGrid w:val="0"/>
        <w:spacing w:line="360" w:lineRule="auto"/>
        <w:ind w:leftChars="354" w:left="1133" w:hangingChars="118" w:hanging="283"/>
        <w:rPr>
          <w:rFonts w:ascii="標楷體" w:eastAsia="標楷體" w:hAnsi="標楷體"/>
          <w:color w:val="000000" w:themeColor="text1"/>
        </w:rPr>
      </w:pPr>
      <w:r>
        <w:rPr>
          <w:rFonts w:ascii="標楷體" w:eastAsia="標楷體" w:hAnsi="標楷體" w:hint="eastAsia"/>
          <w:color w:val="000000" w:themeColor="text1"/>
        </w:rPr>
        <w:t xml:space="preserve">  </w:t>
      </w:r>
      <w:r w:rsidR="00073360" w:rsidRPr="00E83178">
        <w:rPr>
          <w:rFonts w:ascii="標楷體" w:eastAsia="標楷體" w:hAnsi="標楷體" w:hint="eastAsia"/>
          <w:color w:val="000000" w:themeColor="text1"/>
        </w:rPr>
        <w:t>地址：</w:t>
      </w:r>
      <w:r w:rsidR="0036590B" w:rsidRPr="0036590B">
        <w:rPr>
          <w:rFonts w:ascii="標楷體" w:eastAsia="標楷體" w:hAnsi="標楷體" w:hint="eastAsia"/>
          <w:b/>
          <w:color w:val="FF0000"/>
        </w:rPr>
        <w:t>臺中市</w:t>
      </w:r>
      <w:r w:rsidR="00954849">
        <w:rPr>
          <w:rFonts w:ascii="標楷體" w:eastAsia="標楷體" w:hAnsi="標楷體" w:hint="eastAsia"/>
          <w:b/>
          <w:color w:val="FF0000"/>
        </w:rPr>
        <w:t>西屯區</w:t>
      </w:r>
      <w:r w:rsidR="0036590B" w:rsidRPr="0036590B">
        <w:rPr>
          <w:rFonts w:ascii="標楷體" w:eastAsia="標楷體" w:hAnsi="標楷體" w:hint="eastAsia"/>
          <w:b/>
          <w:color w:val="FF0000"/>
        </w:rPr>
        <w:t>西屯路二段300號</w:t>
      </w:r>
    </w:p>
    <w:p w:rsidR="00AF4678" w:rsidRPr="008674C3"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8674C3">
        <w:rPr>
          <w:rFonts w:ascii="標楷體" w:eastAsia="標楷體" w:hAnsi="標楷體"/>
          <w:bCs/>
          <w:color w:val="000000" w:themeColor="text1"/>
        </w:rPr>
        <w:t>(</w:t>
      </w:r>
      <w:r w:rsidRPr="008674C3">
        <w:rPr>
          <w:rFonts w:ascii="標楷體" w:eastAsia="標楷體" w:hAnsi="標楷體" w:hint="eastAsia"/>
          <w:bCs/>
          <w:color w:val="000000" w:themeColor="text1"/>
        </w:rPr>
        <w:t>二</w:t>
      </w:r>
      <w:r w:rsidRPr="008674C3">
        <w:rPr>
          <w:rFonts w:ascii="標楷體" w:eastAsia="標楷體" w:hAnsi="標楷體"/>
          <w:bCs/>
          <w:color w:val="000000" w:themeColor="text1"/>
        </w:rPr>
        <w:t>)</w:t>
      </w:r>
      <w:r w:rsidRPr="008674C3">
        <w:rPr>
          <w:rFonts w:ascii="標楷體" w:eastAsia="標楷體" w:hAnsi="標楷體" w:hint="eastAsia"/>
          <w:bCs/>
          <w:color w:val="000000" w:themeColor="text1"/>
        </w:rPr>
        <w:t>截止收件日或開標日為辦公日，而該日因故停止辦公，以次一辦公日之同一截止收件或開標時間代之。</w:t>
      </w:r>
    </w:p>
    <w:p w:rsidR="009E3AA1" w:rsidRPr="00331D57" w:rsidRDefault="009E3AA1" w:rsidP="008674C3">
      <w:pPr>
        <w:snapToGrid w:val="0"/>
        <w:spacing w:line="360" w:lineRule="auto"/>
        <w:ind w:leftChars="154" w:left="1050" w:hangingChars="283" w:hanging="680"/>
        <w:jc w:val="both"/>
        <w:rPr>
          <w:rFonts w:ascii="標楷體" w:eastAsia="標楷體" w:hAnsi="標楷體"/>
          <w:b/>
          <w:bCs/>
          <w:color w:val="000000" w:themeColor="text1"/>
        </w:rPr>
      </w:pPr>
      <w:r w:rsidRPr="00331D57">
        <w:rPr>
          <w:rFonts w:ascii="標楷體" w:eastAsia="標楷體" w:hAnsi="標楷體" w:hint="eastAsia"/>
          <w:b/>
          <w:bCs/>
          <w:color w:val="000000" w:themeColor="text1"/>
        </w:rPr>
        <w:t>(三)等標期間：</w:t>
      </w:r>
      <w:r w:rsidR="00414E99">
        <w:rPr>
          <w:rFonts w:ascii="標楷體" w:eastAsia="標楷體" w:hAnsi="標楷體" w:hint="eastAsia"/>
          <w:b/>
          <w:bCs/>
          <w:color w:val="FF0000"/>
        </w:rPr>
        <w:t>109</w:t>
      </w:r>
      <w:r w:rsidR="00073360" w:rsidRPr="00414E99">
        <w:rPr>
          <w:rFonts w:ascii="標楷體" w:eastAsia="標楷體" w:hAnsi="標楷體" w:hint="eastAsia"/>
          <w:b/>
          <w:bCs/>
          <w:color w:val="FF0000"/>
        </w:rPr>
        <w:t>年</w:t>
      </w:r>
      <w:r w:rsidR="0036590B">
        <w:rPr>
          <w:rFonts w:ascii="標楷體" w:eastAsia="標楷體" w:hAnsi="標楷體"/>
          <w:b/>
          <w:bCs/>
          <w:color w:val="FF0000"/>
        </w:rPr>
        <w:t>9</w:t>
      </w:r>
      <w:r w:rsidR="00073360" w:rsidRPr="00414E99">
        <w:rPr>
          <w:rFonts w:ascii="標楷體" w:eastAsia="標楷體" w:hAnsi="標楷體" w:hint="eastAsia"/>
          <w:b/>
          <w:bCs/>
          <w:color w:val="FF0000"/>
        </w:rPr>
        <w:t>月</w:t>
      </w:r>
      <w:r w:rsidR="00B94097">
        <w:rPr>
          <w:rFonts w:ascii="標楷體" w:eastAsia="標楷體" w:hAnsi="標楷體" w:hint="eastAsia"/>
          <w:b/>
          <w:bCs/>
          <w:color w:val="FF0000"/>
        </w:rPr>
        <w:t>1</w:t>
      </w:r>
      <w:r w:rsidR="00B94097">
        <w:rPr>
          <w:rFonts w:ascii="標楷體" w:eastAsia="標楷體" w:hAnsi="標楷體"/>
          <w:b/>
          <w:bCs/>
          <w:color w:val="FF0000"/>
        </w:rPr>
        <w:t>8</w:t>
      </w:r>
      <w:r w:rsidR="00073360" w:rsidRPr="00414E99">
        <w:rPr>
          <w:rFonts w:ascii="標楷體" w:eastAsia="標楷體" w:hAnsi="標楷體" w:hint="eastAsia"/>
          <w:b/>
          <w:bCs/>
          <w:color w:val="FF0000"/>
        </w:rPr>
        <w:t>日(</w:t>
      </w:r>
      <w:r w:rsidR="00B94097">
        <w:rPr>
          <w:rFonts w:ascii="標楷體" w:eastAsia="標楷體" w:hAnsi="標楷體" w:hint="eastAsia"/>
          <w:b/>
          <w:bCs/>
          <w:color w:val="FF0000"/>
        </w:rPr>
        <w:t>五</w:t>
      </w:r>
      <w:r w:rsidR="00073360" w:rsidRPr="00414E99">
        <w:rPr>
          <w:rFonts w:ascii="標楷體" w:eastAsia="標楷體" w:hAnsi="標楷體" w:hint="eastAsia"/>
          <w:b/>
          <w:bCs/>
          <w:color w:val="FF0000"/>
        </w:rPr>
        <w:t>)至</w:t>
      </w:r>
      <w:r w:rsidR="00414E99">
        <w:rPr>
          <w:rFonts w:ascii="標楷體" w:eastAsia="標楷體" w:hAnsi="標楷體" w:hint="eastAsia"/>
          <w:b/>
          <w:bCs/>
          <w:color w:val="FF0000"/>
        </w:rPr>
        <w:t>109</w:t>
      </w:r>
      <w:r w:rsidR="00073360" w:rsidRPr="00414E99">
        <w:rPr>
          <w:rFonts w:ascii="標楷體" w:eastAsia="標楷體" w:hAnsi="標楷體" w:hint="eastAsia"/>
          <w:b/>
          <w:bCs/>
          <w:color w:val="FF0000"/>
        </w:rPr>
        <w:t>年</w:t>
      </w:r>
      <w:r w:rsidR="0036590B">
        <w:rPr>
          <w:rFonts w:ascii="標楷體" w:eastAsia="標楷體" w:hAnsi="標楷體" w:hint="eastAsia"/>
          <w:b/>
          <w:bCs/>
          <w:color w:val="FF0000"/>
        </w:rPr>
        <w:t>9</w:t>
      </w:r>
      <w:r w:rsidR="00360726" w:rsidRPr="00414E99">
        <w:rPr>
          <w:rFonts w:ascii="標楷體" w:eastAsia="標楷體" w:hAnsi="標楷體" w:hint="eastAsia"/>
          <w:b/>
          <w:bCs/>
          <w:color w:val="FF0000"/>
        </w:rPr>
        <w:t>月</w:t>
      </w:r>
      <w:r w:rsidR="00B94097">
        <w:rPr>
          <w:rFonts w:ascii="標楷體" w:eastAsia="標楷體" w:hAnsi="標楷體" w:hint="eastAsia"/>
          <w:b/>
          <w:bCs/>
          <w:color w:val="FF0000"/>
        </w:rPr>
        <w:t>28</w:t>
      </w:r>
      <w:r w:rsidR="00073360" w:rsidRPr="00414E99">
        <w:rPr>
          <w:rFonts w:ascii="標楷體" w:eastAsia="標楷體" w:hAnsi="標楷體" w:hint="eastAsia"/>
          <w:b/>
          <w:bCs/>
          <w:color w:val="FF0000"/>
        </w:rPr>
        <w:t>日(</w:t>
      </w:r>
      <w:r w:rsidR="00B94097">
        <w:rPr>
          <w:rFonts w:ascii="標楷體" w:eastAsia="標楷體" w:hAnsi="標楷體" w:hint="eastAsia"/>
          <w:b/>
          <w:bCs/>
          <w:color w:val="FF0000"/>
        </w:rPr>
        <w:t>一</w:t>
      </w:r>
      <w:r w:rsidR="00073360" w:rsidRPr="00414E99">
        <w:rPr>
          <w:rFonts w:ascii="標楷體" w:eastAsia="標楷體" w:hAnsi="標楷體" w:hint="eastAsia"/>
          <w:b/>
          <w:bCs/>
          <w:color w:val="FF0000"/>
        </w:rPr>
        <w:t>)下午</w:t>
      </w:r>
      <w:r w:rsidR="00AD5420" w:rsidRPr="00414E99">
        <w:rPr>
          <w:rFonts w:ascii="標楷體" w:eastAsia="標楷體" w:hAnsi="標楷體" w:hint="eastAsia"/>
          <w:b/>
          <w:bCs/>
          <w:color w:val="FF0000"/>
        </w:rPr>
        <w:t>五</w:t>
      </w:r>
      <w:r w:rsidR="00073360" w:rsidRPr="00414E99">
        <w:rPr>
          <w:rFonts w:ascii="標楷體" w:eastAsia="標楷體" w:hAnsi="標楷體" w:hint="eastAsia"/>
          <w:b/>
          <w:bCs/>
          <w:color w:val="FF0000"/>
        </w:rPr>
        <w:t>點止</w:t>
      </w:r>
    </w:p>
    <w:p w:rsidR="00B94097" w:rsidRDefault="009E3AA1" w:rsidP="008674C3">
      <w:pPr>
        <w:snapToGrid w:val="0"/>
        <w:spacing w:line="360" w:lineRule="auto"/>
        <w:ind w:leftChars="154" w:left="1050" w:hangingChars="283" w:hanging="680"/>
        <w:jc w:val="both"/>
        <w:rPr>
          <w:rFonts w:ascii="標楷體" w:eastAsia="標楷體" w:hAnsi="標楷體"/>
          <w:b/>
          <w:bCs/>
          <w:color w:val="000000" w:themeColor="text1"/>
        </w:rPr>
      </w:pPr>
      <w:r w:rsidRPr="00331D57">
        <w:rPr>
          <w:rFonts w:ascii="標楷體" w:eastAsia="標楷體" w:hAnsi="標楷體" w:hint="eastAsia"/>
          <w:b/>
          <w:bCs/>
          <w:color w:val="000000" w:themeColor="text1"/>
        </w:rPr>
        <w:t>(四)開標時間：</w:t>
      </w:r>
      <w:r w:rsidR="00073360" w:rsidRPr="00414E99">
        <w:rPr>
          <w:rFonts w:ascii="標楷體" w:eastAsia="標楷體" w:hAnsi="標楷體" w:hint="eastAsia"/>
          <w:b/>
          <w:bCs/>
          <w:color w:val="FF0000"/>
        </w:rPr>
        <w:t>10</w:t>
      </w:r>
      <w:r w:rsidR="00414E99">
        <w:rPr>
          <w:rFonts w:ascii="標楷體" w:eastAsia="標楷體" w:hAnsi="標楷體" w:hint="eastAsia"/>
          <w:b/>
          <w:bCs/>
          <w:color w:val="FF0000"/>
        </w:rPr>
        <w:t>9</w:t>
      </w:r>
      <w:r w:rsidR="00073360" w:rsidRPr="00414E99">
        <w:rPr>
          <w:rFonts w:ascii="標楷體" w:eastAsia="標楷體" w:hAnsi="標楷體" w:hint="eastAsia"/>
          <w:b/>
          <w:bCs/>
          <w:color w:val="FF0000"/>
        </w:rPr>
        <w:t>年</w:t>
      </w:r>
      <w:r w:rsidR="0036590B">
        <w:rPr>
          <w:rFonts w:ascii="標楷體" w:eastAsia="標楷體" w:hAnsi="標楷體"/>
          <w:b/>
          <w:bCs/>
          <w:color w:val="FF0000"/>
        </w:rPr>
        <w:t>9</w:t>
      </w:r>
      <w:r w:rsidR="00073360" w:rsidRPr="00414E99">
        <w:rPr>
          <w:rFonts w:ascii="標楷體" w:eastAsia="標楷體" w:hAnsi="標楷體" w:hint="eastAsia"/>
          <w:b/>
          <w:bCs/>
          <w:color w:val="FF0000"/>
        </w:rPr>
        <w:t>月</w:t>
      </w:r>
      <w:r w:rsidR="00B94097">
        <w:rPr>
          <w:rFonts w:ascii="標楷體" w:eastAsia="標楷體" w:hAnsi="標楷體" w:hint="eastAsia"/>
          <w:b/>
          <w:bCs/>
          <w:color w:val="FF0000"/>
        </w:rPr>
        <w:t>29</w:t>
      </w:r>
      <w:r w:rsidR="00073360" w:rsidRPr="00414E99">
        <w:rPr>
          <w:rFonts w:ascii="標楷體" w:eastAsia="標楷體" w:hAnsi="標楷體" w:hint="eastAsia"/>
          <w:b/>
          <w:bCs/>
          <w:color w:val="FF0000"/>
        </w:rPr>
        <w:t>日(</w:t>
      </w:r>
      <w:r w:rsidR="00B94097">
        <w:rPr>
          <w:rFonts w:ascii="標楷體" w:eastAsia="標楷體" w:hAnsi="標楷體" w:hint="eastAsia"/>
          <w:b/>
          <w:bCs/>
          <w:color w:val="FF0000"/>
        </w:rPr>
        <w:t>二</w:t>
      </w:r>
      <w:r w:rsidR="00073360" w:rsidRPr="00414E99">
        <w:rPr>
          <w:rFonts w:ascii="標楷體" w:eastAsia="標楷體" w:hAnsi="標楷體" w:hint="eastAsia"/>
          <w:b/>
          <w:bCs/>
          <w:color w:val="FF0000"/>
        </w:rPr>
        <w:t>)上午</w:t>
      </w:r>
      <w:r w:rsidR="00B94097">
        <w:rPr>
          <w:rFonts w:ascii="標楷體" w:eastAsia="標楷體" w:hAnsi="標楷體" w:hint="eastAsia"/>
          <w:b/>
          <w:bCs/>
          <w:color w:val="FF0000"/>
        </w:rPr>
        <w:t>10</w:t>
      </w:r>
      <w:r w:rsidR="00073360" w:rsidRPr="00414E99">
        <w:rPr>
          <w:rFonts w:ascii="標楷體" w:eastAsia="標楷體" w:hAnsi="標楷體" w:hint="eastAsia"/>
          <w:b/>
          <w:bCs/>
          <w:color w:val="FF0000"/>
        </w:rPr>
        <w:t>點</w:t>
      </w:r>
    </w:p>
    <w:p w:rsidR="009E3AA1" w:rsidRPr="00331D57" w:rsidRDefault="00B94097" w:rsidP="008674C3">
      <w:pPr>
        <w:snapToGrid w:val="0"/>
        <w:spacing w:line="360" w:lineRule="auto"/>
        <w:ind w:leftChars="154" w:left="1050" w:hangingChars="283" w:hanging="680"/>
        <w:jc w:val="both"/>
        <w:rPr>
          <w:rFonts w:ascii="標楷體" w:eastAsia="標楷體" w:hAnsi="標楷體"/>
          <w:b/>
          <w:bCs/>
          <w:color w:val="000000" w:themeColor="text1"/>
        </w:rPr>
      </w:pPr>
      <w:r w:rsidRPr="00331D57">
        <w:rPr>
          <w:rFonts w:ascii="標楷體" w:eastAsia="標楷體" w:hAnsi="標楷體" w:hint="eastAsia"/>
          <w:b/>
          <w:bCs/>
          <w:color w:val="000000" w:themeColor="text1"/>
        </w:rPr>
        <w:t>(</w:t>
      </w:r>
      <w:r>
        <w:rPr>
          <w:rFonts w:ascii="標楷體" w:eastAsia="標楷體" w:hAnsi="標楷體" w:hint="eastAsia"/>
          <w:b/>
          <w:bCs/>
          <w:color w:val="000000" w:themeColor="text1"/>
        </w:rPr>
        <w:t>五</w:t>
      </w:r>
      <w:r w:rsidRPr="00331D57">
        <w:rPr>
          <w:rFonts w:ascii="標楷體" w:eastAsia="標楷體" w:hAnsi="標楷體" w:hint="eastAsia"/>
          <w:b/>
          <w:bCs/>
          <w:color w:val="000000" w:themeColor="text1"/>
        </w:rPr>
        <w:t>)</w:t>
      </w:r>
      <w:r w:rsidR="00073360" w:rsidRPr="00331D57">
        <w:rPr>
          <w:rFonts w:ascii="標楷體" w:eastAsia="標楷體" w:hAnsi="標楷體" w:hint="eastAsia"/>
          <w:b/>
          <w:bCs/>
          <w:color w:val="000000" w:themeColor="text1"/>
        </w:rPr>
        <w:t>評選時間：</w:t>
      </w:r>
      <w:r w:rsidRPr="00414E99">
        <w:rPr>
          <w:rFonts w:ascii="標楷體" w:eastAsia="標楷體" w:hAnsi="標楷體" w:hint="eastAsia"/>
          <w:b/>
          <w:bCs/>
          <w:color w:val="FF0000"/>
        </w:rPr>
        <w:t>10</w:t>
      </w:r>
      <w:r>
        <w:rPr>
          <w:rFonts w:ascii="標楷體" w:eastAsia="標楷體" w:hAnsi="標楷體" w:hint="eastAsia"/>
          <w:b/>
          <w:bCs/>
          <w:color w:val="FF0000"/>
        </w:rPr>
        <w:t>9</w:t>
      </w:r>
      <w:r w:rsidRPr="00414E99">
        <w:rPr>
          <w:rFonts w:ascii="標楷體" w:eastAsia="標楷體" w:hAnsi="標楷體" w:hint="eastAsia"/>
          <w:b/>
          <w:bCs/>
          <w:color w:val="FF0000"/>
        </w:rPr>
        <w:t>年</w:t>
      </w:r>
      <w:r>
        <w:rPr>
          <w:rFonts w:ascii="標楷體" w:eastAsia="標楷體" w:hAnsi="標楷體" w:hint="eastAsia"/>
          <w:b/>
          <w:bCs/>
          <w:color w:val="FF0000"/>
        </w:rPr>
        <w:t>10</w:t>
      </w:r>
      <w:r w:rsidRPr="00414E99">
        <w:rPr>
          <w:rFonts w:ascii="標楷體" w:eastAsia="標楷體" w:hAnsi="標楷體" w:hint="eastAsia"/>
          <w:b/>
          <w:bCs/>
          <w:color w:val="FF0000"/>
        </w:rPr>
        <w:t>月</w:t>
      </w:r>
      <w:r>
        <w:rPr>
          <w:rFonts w:ascii="標楷體" w:eastAsia="標楷體" w:hAnsi="標楷體" w:hint="eastAsia"/>
          <w:b/>
          <w:bCs/>
          <w:color w:val="FF0000"/>
        </w:rPr>
        <w:t>6</w:t>
      </w:r>
      <w:r w:rsidRPr="00414E99">
        <w:rPr>
          <w:rFonts w:ascii="標楷體" w:eastAsia="標楷體" w:hAnsi="標楷體" w:hint="eastAsia"/>
          <w:b/>
          <w:bCs/>
          <w:color w:val="FF0000"/>
        </w:rPr>
        <w:t>日(</w:t>
      </w:r>
      <w:r>
        <w:rPr>
          <w:rFonts w:ascii="標楷體" w:eastAsia="標楷體" w:hAnsi="標楷體" w:hint="eastAsia"/>
          <w:b/>
          <w:bCs/>
          <w:color w:val="FF0000"/>
        </w:rPr>
        <w:t>二</w:t>
      </w:r>
      <w:r w:rsidRPr="00414E99">
        <w:rPr>
          <w:rFonts w:ascii="標楷體" w:eastAsia="標楷體" w:hAnsi="標楷體" w:hint="eastAsia"/>
          <w:b/>
          <w:bCs/>
          <w:color w:val="FF0000"/>
        </w:rPr>
        <w:t>)</w:t>
      </w:r>
      <w:r>
        <w:rPr>
          <w:rFonts w:ascii="標楷體" w:eastAsia="標楷體" w:hAnsi="標楷體" w:hint="eastAsia"/>
          <w:b/>
          <w:bCs/>
          <w:color w:val="FF0000"/>
        </w:rPr>
        <w:t>下</w:t>
      </w:r>
      <w:r w:rsidRPr="00414E99">
        <w:rPr>
          <w:rFonts w:ascii="標楷體" w:eastAsia="標楷體" w:hAnsi="標楷體" w:hint="eastAsia"/>
          <w:b/>
          <w:bCs/>
          <w:color w:val="FF0000"/>
        </w:rPr>
        <w:t>午</w:t>
      </w:r>
      <w:r>
        <w:rPr>
          <w:rFonts w:ascii="標楷體" w:eastAsia="標楷體" w:hAnsi="標楷體" w:hint="eastAsia"/>
          <w:b/>
          <w:bCs/>
          <w:color w:val="FF0000"/>
        </w:rPr>
        <w:t>1</w:t>
      </w:r>
      <w:r w:rsidRPr="00414E99">
        <w:rPr>
          <w:rFonts w:ascii="標楷體" w:eastAsia="標楷體" w:hAnsi="標楷體" w:hint="eastAsia"/>
          <w:b/>
          <w:bCs/>
          <w:color w:val="FF0000"/>
        </w:rPr>
        <w:t>點</w:t>
      </w:r>
      <w:r>
        <w:rPr>
          <w:rFonts w:ascii="標楷體" w:eastAsia="標楷體" w:hAnsi="標楷體" w:hint="eastAsia"/>
          <w:b/>
          <w:bCs/>
          <w:color w:val="FF0000"/>
        </w:rPr>
        <w:t>30分</w:t>
      </w:r>
    </w:p>
    <w:p w:rsidR="00AF4678" w:rsidRPr="00692537" w:rsidRDefault="00AF4678" w:rsidP="00AF4678">
      <w:pPr>
        <w:autoSpaceDE w:val="0"/>
        <w:autoSpaceDN w:val="0"/>
        <w:adjustRightInd w:val="0"/>
        <w:snapToGrid w:val="0"/>
        <w:spacing w:line="360" w:lineRule="auto"/>
        <w:rPr>
          <w:rFonts w:ascii="標楷體" w:eastAsia="標楷體" w:hAnsi="標楷體"/>
          <w:color w:val="000000" w:themeColor="text1"/>
        </w:rPr>
      </w:pPr>
      <w:r w:rsidRPr="00692537">
        <w:rPr>
          <w:rFonts w:ascii="標楷體" w:eastAsia="標楷體" w:hAnsi="標楷體" w:hint="eastAsia"/>
          <w:b/>
          <w:bCs/>
          <w:color w:val="000000" w:themeColor="text1"/>
        </w:rPr>
        <w:t>十一、押標金繳納方式、沒收與發還：</w:t>
      </w:r>
    </w:p>
    <w:p w:rsidR="00AF4678" w:rsidRPr="006D206E"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6D206E">
        <w:rPr>
          <w:rFonts w:ascii="標楷體" w:eastAsia="標楷體" w:hAnsi="標楷體" w:hint="eastAsia"/>
          <w:bCs/>
          <w:color w:val="000000" w:themeColor="text1"/>
        </w:rPr>
        <w:t>（一）本標租案押標金為</w:t>
      </w:r>
      <w:r w:rsidR="00073360" w:rsidRPr="006D206E">
        <w:rPr>
          <w:rFonts w:ascii="標楷體" w:eastAsia="標楷體" w:hAnsi="標楷體" w:hint="eastAsia"/>
          <w:bCs/>
          <w:color w:val="000000" w:themeColor="text1"/>
        </w:rPr>
        <w:t>新臺幣</w:t>
      </w:r>
      <w:r w:rsidR="00DA2865" w:rsidRPr="00F33EF2">
        <w:rPr>
          <w:rFonts w:ascii="標楷體" w:eastAsia="標楷體" w:hAnsi="標楷體" w:hint="eastAsia"/>
          <w:b/>
          <w:bCs/>
          <w:color w:val="FF0000"/>
          <w:u w:val="single"/>
        </w:rPr>
        <w:t>伍拾</w:t>
      </w:r>
      <w:r w:rsidRPr="00F33EF2">
        <w:rPr>
          <w:rFonts w:ascii="標楷體" w:eastAsia="標楷體" w:hAnsi="標楷體" w:hint="eastAsia"/>
          <w:b/>
          <w:bCs/>
          <w:color w:val="FF0000"/>
          <w:u w:val="single"/>
        </w:rPr>
        <w:t>萬</w:t>
      </w:r>
      <w:r w:rsidRPr="00F33EF2">
        <w:rPr>
          <w:rFonts w:ascii="標楷體" w:eastAsia="標楷體" w:hAnsi="標楷體" w:hint="eastAsia"/>
          <w:b/>
          <w:bCs/>
        </w:rPr>
        <w:t>元</w:t>
      </w:r>
      <w:r w:rsidRPr="006D206E">
        <w:rPr>
          <w:rFonts w:ascii="標楷體" w:eastAsia="標楷體" w:hAnsi="標楷體" w:hint="eastAsia"/>
          <w:bCs/>
          <w:color w:val="000000" w:themeColor="text1"/>
        </w:rPr>
        <w:t>整。</w:t>
      </w:r>
    </w:p>
    <w:p w:rsidR="00AF4678" w:rsidRPr="004409DC"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4409DC">
        <w:rPr>
          <w:rFonts w:ascii="標楷體" w:eastAsia="標楷體" w:hAnsi="標楷體" w:hint="eastAsia"/>
          <w:bCs/>
          <w:color w:val="000000" w:themeColor="text1"/>
        </w:rPr>
        <w:t>（二）押標金應由投標人於開標前繳納。</w:t>
      </w:r>
    </w:p>
    <w:p w:rsidR="00AF4678" w:rsidRPr="008674C3"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8674C3">
        <w:rPr>
          <w:rFonts w:ascii="標楷體" w:eastAsia="標楷體" w:hAnsi="標楷體" w:hint="eastAsia"/>
          <w:bCs/>
          <w:color w:val="000000" w:themeColor="text1"/>
        </w:rPr>
        <w:t>押標金限用下列票據：</w:t>
      </w:r>
    </w:p>
    <w:p w:rsidR="00AF4678" w:rsidRPr="0036590B" w:rsidRDefault="00E831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Pr>
          <w:rFonts w:ascii="標楷體" w:eastAsia="標楷體" w:hAnsi="標楷體" w:hint="eastAsia"/>
          <w:color w:val="000000" w:themeColor="text1"/>
        </w:rPr>
        <w:t>1.</w:t>
      </w:r>
      <w:r w:rsidR="00AF4678" w:rsidRPr="004409DC">
        <w:rPr>
          <w:rFonts w:ascii="標楷體" w:eastAsia="標楷體" w:hAnsi="標楷體" w:hint="eastAsia"/>
          <w:color w:val="000000" w:themeColor="text1"/>
        </w:rPr>
        <w:t>經政府核准於國內經營金融業務之銀行、信託投資公司、郵局、信用</w:t>
      </w:r>
      <w:r w:rsidR="00AF4678" w:rsidRPr="0036590B">
        <w:rPr>
          <w:rFonts w:ascii="標楷體" w:eastAsia="標楷體" w:hAnsi="標楷體" w:hint="eastAsia"/>
          <w:color w:val="000000" w:themeColor="text1"/>
        </w:rPr>
        <w:t>合作社及農、漁會信用部之劃線支票</w:t>
      </w:r>
      <w:r w:rsidR="00AF4678" w:rsidRPr="0036590B">
        <w:rPr>
          <w:rFonts w:ascii="標楷體" w:eastAsia="標楷體" w:hAnsi="標楷體"/>
          <w:color w:val="000000" w:themeColor="text1"/>
        </w:rPr>
        <w:t>(</w:t>
      </w:r>
      <w:r w:rsidR="00AF4678" w:rsidRPr="0036590B">
        <w:rPr>
          <w:rFonts w:ascii="標楷體" w:eastAsia="標楷體" w:hAnsi="標楷體" w:hint="eastAsia"/>
          <w:color w:val="000000" w:themeColor="text1"/>
        </w:rPr>
        <w:t>指以上列金融機構為發票人及付款人</w:t>
      </w:r>
      <w:r w:rsidR="00AF4678" w:rsidRPr="0036590B">
        <w:rPr>
          <w:rFonts w:ascii="標楷體" w:eastAsia="標楷體" w:hAnsi="標楷體"/>
          <w:color w:val="000000" w:themeColor="text1"/>
        </w:rPr>
        <w:t>)</w:t>
      </w:r>
      <w:r w:rsidR="00AF4678" w:rsidRPr="0036590B">
        <w:rPr>
          <w:rFonts w:ascii="標楷體" w:eastAsia="標楷體" w:hAnsi="標楷體" w:hint="eastAsia"/>
          <w:color w:val="000000" w:themeColor="text1"/>
        </w:rPr>
        <w:t>或保付支票。</w:t>
      </w:r>
    </w:p>
    <w:p w:rsidR="00AF4678" w:rsidRPr="006D206E" w:rsidRDefault="00E831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6D206E">
        <w:rPr>
          <w:rFonts w:ascii="標楷體" w:eastAsia="標楷體" w:hAnsi="標楷體" w:hint="eastAsia"/>
          <w:color w:val="000000" w:themeColor="text1"/>
        </w:rPr>
        <w:t>2.</w:t>
      </w:r>
      <w:r w:rsidR="00AF4678" w:rsidRPr="006D206E">
        <w:rPr>
          <w:rFonts w:ascii="標楷體" w:eastAsia="標楷體" w:hAnsi="標楷體" w:hint="eastAsia"/>
          <w:color w:val="000000" w:themeColor="text1"/>
        </w:rPr>
        <w:t>郵局之匯票。</w:t>
      </w:r>
    </w:p>
    <w:p w:rsidR="00AF4678" w:rsidRPr="00E83178" w:rsidRDefault="00AF4678" w:rsidP="00E83178">
      <w:pPr>
        <w:kinsoku w:val="0"/>
        <w:overflowPunct w:val="0"/>
        <w:snapToGrid w:val="0"/>
        <w:spacing w:line="360" w:lineRule="auto"/>
        <w:ind w:leftChars="454" w:left="1133" w:hangingChars="18" w:hanging="43"/>
        <w:rPr>
          <w:rFonts w:ascii="標楷體" w:eastAsia="標楷體" w:hAnsi="標楷體"/>
          <w:color w:val="000000" w:themeColor="text1"/>
        </w:rPr>
      </w:pPr>
      <w:r w:rsidRPr="004409DC">
        <w:rPr>
          <w:rFonts w:ascii="標楷體" w:eastAsia="標楷體" w:hAnsi="標楷體" w:hint="eastAsia"/>
          <w:color w:val="000000" w:themeColor="text1"/>
        </w:rPr>
        <w:t>押標金支票或本票，毋須載</w:t>
      </w:r>
      <w:r w:rsidRPr="00364D7C">
        <w:rPr>
          <w:rFonts w:ascii="標楷體" w:eastAsia="標楷體" w:hAnsi="標楷體" w:hint="eastAsia"/>
          <w:color w:val="000000" w:themeColor="text1"/>
        </w:rPr>
        <w:t>明受款人，如載明受款人時，應以</w:t>
      </w:r>
      <w:r w:rsidR="00F81212" w:rsidRPr="00C7666B">
        <w:rPr>
          <w:rFonts w:ascii="標楷體" w:eastAsia="標楷體" w:hAnsi="標楷體" w:hint="eastAsia"/>
          <w:b/>
          <w:color w:val="000000" w:themeColor="text1"/>
          <w:u w:val="single"/>
        </w:rPr>
        <w:t>臺中市西屯區西屯國民小學</w:t>
      </w:r>
      <w:r w:rsidRPr="00364D7C">
        <w:rPr>
          <w:rFonts w:ascii="標楷體" w:eastAsia="標楷體" w:hAnsi="標楷體" w:hint="eastAsia"/>
          <w:color w:val="000000" w:themeColor="text1"/>
        </w:rPr>
        <w:t>為受款人。非以</w:t>
      </w:r>
      <w:r w:rsidR="00F81212">
        <w:rPr>
          <w:rFonts w:ascii="標楷體" w:eastAsia="標楷體" w:hAnsi="標楷體" w:hint="eastAsia"/>
          <w:color w:val="000000" w:themeColor="text1"/>
        </w:rPr>
        <w:t>臺中市西屯區西屯國民小學</w:t>
      </w:r>
      <w:r w:rsidRPr="00364D7C">
        <w:rPr>
          <w:rFonts w:ascii="標楷體" w:eastAsia="標楷體" w:hAnsi="標楷體" w:hint="eastAsia"/>
          <w:color w:val="000000" w:themeColor="text1"/>
        </w:rPr>
        <w:t>為</w:t>
      </w:r>
      <w:r w:rsidRPr="004409DC">
        <w:rPr>
          <w:rFonts w:ascii="標楷體" w:eastAsia="標楷體" w:hAnsi="標楷體" w:hint="eastAsia"/>
          <w:color w:val="000000" w:themeColor="text1"/>
        </w:rPr>
        <w:t>受款人時，需由所載受款人於支票或本票上背書，且不得禁止背書轉讓。</w:t>
      </w:r>
    </w:p>
    <w:p w:rsidR="00AF4678" w:rsidRPr="008674C3"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8674C3">
        <w:rPr>
          <w:rFonts w:ascii="標楷體" w:eastAsia="標楷體" w:hAnsi="標楷體" w:hint="eastAsia"/>
          <w:bCs/>
          <w:color w:val="000000" w:themeColor="text1"/>
        </w:rPr>
        <w:t>（三）除本須知或契約書</w:t>
      </w:r>
      <w:r w:rsidR="00E168C5" w:rsidRPr="008674C3">
        <w:rPr>
          <w:rFonts w:ascii="標楷體" w:eastAsia="標楷體" w:hAnsi="標楷體" w:hint="eastAsia"/>
          <w:bCs/>
          <w:color w:val="000000" w:themeColor="text1"/>
        </w:rPr>
        <w:t>另有規定外，於</w:t>
      </w:r>
      <w:r w:rsidR="005F655C">
        <w:rPr>
          <w:rFonts w:ascii="標楷體" w:eastAsia="標楷體" w:hAnsi="標楷體" w:hint="eastAsia"/>
          <w:bCs/>
          <w:color w:val="000000" w:themeColor="text1"/>
        </w:rPr>
        <w:t>本校</w:t>
      </w:r>
      <w:r w:rsidRPr="008674C3">
        <w:rPr>
          <w:rFonts w:ascii="標楷體" w:eastAsia="標楷體" w:hAnsi="標楷體" w:hint="eastAsia"/>
          <w:bCs/>
          <w:color w:val="000000" w:themeColor="text1"/>
        </w:rPr>
        <w:t>宣布決標、流、廢標及停止開標時，依規定無息發還所繳納之押標金。但得標人有下列情形者，其所繳納之押標金不予發還，其已發還者，並予追繳：</w:t>
      </w:r>
    </w:p>
    <w:p w:rsidR="00AF4678" w:rsidRPr="00E83178"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E83178">
        <w:rPr>
          <w:rFonts w:ascii="標楷體" w:eastAsia="標楷體" w:hAnsi="標楷體"/>
          <w:color w:val="000000" w:themeColor="text1"/>
        </w:rPr>
        <w:t>1</w:t>
      </w:r>
      <w:r w:rsidRPr="00E83178">
        <w:rPr>
          <w:rFonts w:ascii="標楷體" w:eastAsia="標楷體" w:hAnsi="標楷體" w:hint="eastAsia"/>
          <w:color w:val="000000" w:themeColor="text1"/>
        </w:rPr>
        <w:t>.以偽造、變造之文件投標。</w:t>
      </w:r>
    </w:p>
    <w:p w:rsidR="00AF4678" w:rsidRPr="00E83178"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E83178">
        <w:rPr>
          <w:rFonts w:ascii="標楷體" w:eastAsia="標楷體" w:hAnsi="標楷體"/>
          <w:color w:val="000000" w:themeColor="text1"/>
        </w:rPr>
        <w:t>2</w:t>
      </w:r>
      <w:r w:rsidRPr="00E83178">
        <w:rPr>
          <w:rFonts w:ascii="標楷體" w:eastAsia="標楷體" w:hAnsi="標楷體" w:hint="eastAsia"/>
          <w:color w:val="000000" w:themeColor="text1"/>
        </w:rPr>
        <w:t>.借用或冒用他人名義或證件投標。</w:t>
      </w:r>
    </w:p>
    <w:p w:rsidR="00AF4678" w:rsidRPr="00E83178"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E83178">
        <w:rPr>
          <w:rFonts w:ascii="標楷體" w:eastAsia="標楷體" w:hAnsi="標楷體" w:hint="eastAsia"/>
          <w:color w:val="000000" w:themeColor="text1"/>
        </w:rPr>
        <w:t>3.</w:t>
      </w:r>
      <w:r w:rsidRPr="004409DC">
        <w:rPr>
          <w:rFonts w:ascii="標楷體" w:eastAsia="標楷體" w:hAnsi="標楷體" w:hint="eastAsia"/>
          <w:color w:val="000000" w:themeColor="text1"/>
        </w:rPr>
        <w:t>開標後得標者不接受決標或拒不簽約。</w:t>
      </w:r>
    </w:p>
    <w:p w:rsidR="00AF4678" w:rsidRPr="00E83178"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E83178">
        <w:rPr>
          <w:rFonts w:ascii="標楷體" w:eastAsia="標楷體" w:hAnsi="標楷體" w:hint="eastAsia"/>
          <w:color w:val="000000" w:themeColor="text1"/>
        </w:rPr>
        <w:t>4.逾期不繳履約保證金、未繳清履約保證金或繳清履約保證金逾期未簽訂標租契約。</w:t>
      </w:r>
    </w:p>
    <w:p w:rsidR="00AF4678" w:rsidRPr="00E83178"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E83178">
        <w:rPr>
          <w:rFonts w:ascii="標楷體" w:eastAsia="標楷體" w:hAnsi="標楷體" w:hint="eastAsia"/>
          <w:color w:val="000000" w:themeColor="text1"/>
        </w:rPr>
        <w:t>5.</w:t>
      </w:r>
      <w:r w:rsidRPr="004409DC">
        <w:rPr>
          <w:rFonts w:ascii="標楷體" w:eastAsia="標楷體" w:hAnsi="標楷體" w:hint="eastAsia"/>
          <w:color w:val="000000" w:themeColor="text1"/>
        </w:rPr>
        <w:t>依投標單所填</w:t>
      </w:r>
      <w:r w:rsidRPr="00E83178">
        <w:rPr>
          <w:rFonts w:ascii="標楷體" w:eastAsia="標楷體" w:hAnsi="標楷體" w:hint="eastAsia"/>
          <w:color w:val="000000" w:themeColor="text1"/>
        </w:rPr>
        <w:t>投標人或代理收件人住址寄送之通知書無法送達或被拒收。</w:t>
      </w:r>
    </w:p>
    <w:p w:rsidR="00AF4678" w:rsidRPr="008674C3"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8674C3">
        <w:rPr>
          <w:rFonts w:ascii="標楷體" w:eastAsia="標楷體" w:hAnsi="標楷體" w:hint="eastAsia"/>
          <w:bCs/>
          <w:color w:val="000000" w:themeColor="text1"/>
        </w:rPr>
        <w:t>（四）於開標後，發現有第十三點第五項第一款至第十四款之事由，應予開標後發還押標金。</w:t>
      </w:r>
    </w:p>
    <w:p w:rsidR="00AF4678" w:rsidRPr="004409DC"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4409DC">
        <w:rPr>
          <w:rFonts w:ascii="標楷體" w:eastAsia="標楷體" w:hAnsi="標楷體" w:hint="eastAsia"/>
          <w:bCs/>
          <w:color w:val="000000" w:themeColor="text1"/>
        </w:rPr>
        <w:t>（五）</w:t>
      </w:r>
      <w:r w:rsidRPr="008674C3">
        <w:rPr>
          <w:rFonts w:ascii="標楷體" w:eastAsia="標楷體" w:hAnsi="標楷體" w:hint="eastAsia"/>
          <w:bCs/>
          <w:color w:val="000000" w:themeColor="text1"/>
        </w:rPr>
        <w:t>投標人所繳之押標金，除因有本點規定之情形不予發還者，及得標人之押標金保留抵繳履約保證金外，</w:t>
      </w:r>
      <w:r w:rsidRPr="004409DC">
        <w:rPr>
          <w:rFonts w:ascii="標楷體" w:eastAsia="標楷體" w:hAnsi="標楷體" w:hint="eastAsia"/>
          <w:bCs/>
          <w:color w:val="000000" w:themeColor="text1"/>
        </w:rPr>
        <w:t>投標人須依下列方式領回押標金票據：</w:t>
      </w:r>
    </w:p>
    <w:p w:rsidR="00AF4678" w:rsidRPr="00E83178"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E83178">
        <w:rPr>
          <w:rFonts w:ascii="標楷體" w:eastAsia="標楷體" w:hAnsi="標楷體"/>
          <w:color w:val="000000" w:themeColor="text1"/>
        </w:rPr>
        <w:t>1</w:t>
      </w:r>
      <w:r w:rsidRPr="00E83178">
        <w:rPr>
          <w:rFonts w:ascii="標楷體" w:eastAsia="標楷體" w:hAnsi="標楷體" w:hint="eastAsia"/>
          <w:color w:val="000000" w:themeColor="text1"/>
        </w:rPr>
        <w:t>.於開標當日由原投標人持身分證明文件正本及與投標單所蓋相同之印章，當場無息領回押標金票據（如欲由代理人領回，須持代理人身分證明文件正本及與授權書所蓋相同之印章），領回者須在投標單上簽章並加註「領回押標金」字樣，並記錄領回者之姓名、身分證字號及電話。</w:t>
      </w:r>
      <w:r w:rsidRPr="00E83178">
        <w:rPr>
          <w:rFonts w:ascii="標楷體" w:eastAsia="標楷體" w:hAnsi="標楷體"/>
          <w:color w:val="000000" w:themeColor="text1"/>
        </w:rPr>
        <w:t xml:space="preserve"> </w:t>
      </w:r>
    </w:p>
    <w:p w:rsidR="00AF4678" w:rsidRPr="00E83178"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E83178">
        <w:rPr>
          <w:rFonts w:ascii="標楷體" w:eastAsia="標楷體" w:hAnsi="標楷體" w:hint="eastAsia"/>
          <w:color w:val="000000" w:themeColor="text1"/>
        </w:rPr>
        <w:t>2.押標金票據未當場領回者，請派專人領取或檢附掛號郵資回郵信封。</w:t>
      </w:r>
    </w:p>
    <w:p w:rsidR="00DB2B7D" w:rsidRPr="00DB2B7D" w:rsidRDefault="00960FB6" w:rsidP="00DB2B7D">
      <w:pPr>
        <w:pStyle w:val="7"/>
        <w:ind w:left="1418"/>
        <w:jc w:val="both"/>
        <w:textDirection w:val="lrTbV"/>
        <w:rPr>
          <w:rFonts w:ascii="標楷體" w:eastAsia="標楷體" w:hAnsi="標楷體"/>
          <w:spacing w:val="0"/>
          <w:szCs w:val="24"/>
        </w:rPr>
      </w:pPr>
      <w:r>
        <w:rPr>
          <w:rFonts w:ascii="標楷體" w:eastAsia="標楷體" w:hAnsi="標楷體" w:hint="eastAsia"/>
          <w:bCs/>
          <w:color w:val="000000" w:themeColor="text1"/>
        </w:rPr>
        <w:t xml:space="preserve">   </w:t>
      </w:r>
      <w:r w:rsidR="00AF4678" w:rsidRPr="008674C3">
        <w:rPr>
          <w:rFonts w:ascii="標楷體" w:eastAsia="標楷體" w:hAnsi="標楷體"/>
          <w:bCs/>
          <w:color w:val="000000" w:themeColor="text1"/>
        </w:rPr>
        <w:t>(</w:t>
      </w:r>
      <w:r w:rsidR="00AF4678" w:rsidRPr="008674C3">
        <w:rPr>
          <w:rFonts w:ascii="標楷體" w:eastAsia="標楷體" w:hAnsi="標楷體" w:hint="eastAsia"/>
          <w:bCs/>
          <w:color w:val="000000" w:themeColor="text1"/>
        </w:rPr>
        <w:t>六</w:t>
      </w:r>
      <w:r w:rsidR="00AF4678" w:rsidRPr="008674C3">
        <w:rPr>
          <w:rFonts w:ascii="標楷體" w:eastAsia="標楷體" w:hAnsi="標楷體"/>
          <w:bCs/>
          <w:color w:val="000000" w:themeColor="text1"/>
        </w:rPr>
        <w:t>)</w:t>
      </w:r>
      <w:r w:rsidR="00AF4678" w:rsidRPr="008674C3">
        <w:rPr>
          <w:rFonts w:ascii="標楷體" w:eastAsia="標楷體" w:hAnsi="標楷體" w:hint="eastAsia"/>
          <w:bCs/>
          <w:color w:val="000000" w:themeColor="text1"/>
        </w:rPr>
        <w:t xml:space="preserve"> 投標人若為得標人，所繳納之押標金於繳清履約保證金前不得領回，惟得轉為履約保證金。</w:t>
      </w:r>
      <w:r w:rsidR="009D3D32" w:rsidRPr="00960FB6">
        <w:rPr>
          <w:rFonts w:ascii="標楷體" w:eastAsia="標楷體" w:hAnsi="標楷體"/>
          <w:spacing w:val="0"/>
          <w:szCs w:val="24"/>
        </w:rPr>
        <w:t>以現金繳納押標金之繳納處所或金融機構帳號：</w:t>
      </w:r>
    </w:p>
    <w:p w:rsidR="00DB2B7D" w:rsidRPr="00DB2B7D" w:rsidRDefault="0036590B" w:rsidP="00DB2B7D">
      <w:pPr>
        <w:pStyle w:val="7"/>
        <w:jc w:val="both"/>
        <w:textDirection w:val="lrTbV"/>
        <w:rPr>
          <w:rFonts w:ascii="標楷體" w:eastAsia="標楷體" w:hAnsi="標楷體"/>
          <w:b/>
          <w:color w:val="FF0000"/>
          <w:spacing w:val="0"/>
          <w:szCs w:val="24"/>
        </w:rPr>
      </w:pPr>
      <w:r>
        <w:rPr>
          <w:rFonts w:ascii="標楷體" w:eastAsia="標楷體" w:hAnsi="標楷體" w:hint="eastAsia"/>
          <w:b/>
          <w:color w:val="FF0000"/>
          <w:spacing w:val="0"/>
          <w:szCs w:val="24"/>
        </w:rPr>
        <w:t xml:space="preserve">         </w:t>
      </w:r>
      <w:r w:rsidRPr="00F95529">
        <w:rPr>
          <w:rFonts w:ascii="標楷體" w:eastAsia="標楷體" w:hAnsi="標楷體" w:hint="eastAsia"/>
          <w:b/>
          <w:color w:val="FF0000"/>
          <w:spacing w:val="0"/>
          <w:szCs w:val="24"/>
        </w:rPr>
        <w:t>本校總務處出納組或</w:t>
      </w:r>
      <w:r w:rsidR="00DB2B7D" w:rsidRPr="00DB2B7D">
        <w:rPr>
          <w:rFonts w:ascii="標楷體" w:eastAsia="標楷體" w:hAnsi="標楷體" w:hint="eastAsia"/>
          <w:b/>
          <w:color w:val="FF0000"/>
          <w:spacing w:val="0"/>
          <w:szCs w:val="24"/>
        </w:rPr>
        <w:t>臺灣銀行中都分行</w:t>
      </w:r>
      <w:r w:rsidR="00DB2B7D">
        <w:rPr>
          <w:rFonts w:ascii="標楷體" w:eastAsia="標楷體" w:hAnsi="標楷體" w:hint="eastAsia"/>
          <w:b/>
          <w:color w:val="FF0000"/>
          <w:spacing w:val="0"/>
          <w:szCs w:val="24"/>
        </w:rPr>
        <w:t>，</w:t>
      </w:r>
      <w:r w:rsidRPr="00F95529">
        <w:rPr>
          <w:rFonts w:ascii="標楷體" w:eastAsia="標楷體" w:hAnsi="標楷體" w:hint="eastAsia"/>
          <w:b/>
          <w:color w:val="FF0000"/>
          <w:spacing w:val="0"/>
          <w:szCs w:val="24"/>
        </w:rPr>
        <w:t>帳號</w:t>
      </w:r>
      <w:r w:rsidR="00DB2B7D" w:rsidRPr="00DB2B7D">
        <w:rPr>
          <w:rFonts w:ascii="標楷體" w:eastAsia="標楷體" w:hAnsi="標楷體"/>
          <w:b/>
          <w:color w:val="FF0000"/>
          <w:spacing w:val="0"/>
          <w:szCs w:val="24"/>
        </w:rPr>
        <w:t>278045194309</w:t>
      </w:r>
    </w:p>
    <w:p w:rsidR="0036590B" w:rsidRPr="00F95529" w:rsidRDefault="00DB2B7D" w:rsidP="00DB2B7D">
      <w:pPr>
        <w:pStyle w:val="7"/>
        <w:jc w:val="both"/>
        <w:textDirection w:val="lrTbV"/>
        <w:rPr>
          <w:rFonts w:ascii="標楷體" w:eastAsia="標楷體" w:hAnsi="標楷體"/>
          <w:b/>
          <w:color w:val="000000"/>
        </w:rPr>
      </w:pPr>
      <w:r>
        <w:rPr>
          <w:rFonts w:ascii="標楷體" w:eastAsia="標楷體" w:hAnsi="標楷體" w:hint="eastAsia"/>
          <w:b/>
          <w:color w:val="FF0000"/>
        </w:rPr>
        <w:t xml:space="preserve">　　　　</w:t>
      </w:r>
      <w:r w:rsidR="0036590B" w:rsidRPr="00F95529">
        <w:rPr>
          <w:rFonts w:ascii="標楷體" w:eastAsia="標楷體" w:hAnsi="標楷體" w:hint="eastAsia"/>
          <w:b/>
          <w:color w:val="FF0000"/>
        </w:rPr>
        <w:t>戶名—</w:t>
      </w:r>
      <w:r w:rsidR="0036590B">
        <w:rPr>
          <w:rFonts w:ascii="標楷體" w:eastAsia="標楷體" w:hAnsi="標楷體" w:hint="eastAsia"/>
          <w:b/>
          <w:color w:val="FF0000"/>
        </w:rPr>
        <w:t>臺中市西屯區西屯國民小學</w:t>
      </w:r>
      <w:r w:rsidR="0036590B" w:rsidRPr="00F95529">
        <w:rPr>
          <w:rFonts w:ascii="標楷體" w:eastAsia="標楷體" w:hAnsi="標楷體" w:hint="eastAsia"/>
          <w:b/>
          <w:color w:val="FF0000"/>
        </w:rPr>
        <w:t>保管金專戶</w:t>
      </w:r>
    </w:p>
    <w:p w:rsidR="00AF4678" w:rsidRPr="004409DC" w:rsidRDefault="00AF4678" w:rsidP="006D206E">
      <w:pPr>
        <w:pStyle w:val="7"/>
        <w:tabs>
          <w:tab w:val="left" w:pos="426"/>
        </w:tabs>
        <w:ind w:left="851" w:hanging="851"/>
        <w:jc w:val="both"/>
        <w:textDirection w:val="lrTbV"/>
        <w:rPr>
          <w:rFonts w:ascii="標楷體" w:eastAsia="標楷體" w:hAnsi="標楷體" w:cs="標楷體-WinCharSetFFFF-H"/>
          <w:color w:val="000000" w:themeColor="text1"/>
          <w:lang w:bidi="sa-IN"/>
        </w:rPr>
      </w:pPr>
      <w:r w:rsidRPr="004409DC">
        <w:rPr>
          <w:rFonts w:ascii="標楷體" w:eastAsia="標楷體" w:hAnsi="標楷體" w:cs="DFKaiShu-SB-Estd-BF" w:hint="eastAsia"/>
          <w:b/>
          <w:bCs/>
          <w:color w:val="000000" w:themeColor="text1"/>
        </w:rPr>
        <w:t>十二、</w:t>
      </w:r>
      <w:r w:rsidRPr="004409DC">
        <w:rPr>
          <w:rFonts w:ascii="標楷體" w:eastAsia="標楷體" w:hAnsi="標楷體" w:cs="標楷體-WinCharSetFFFF-H" w:hint="eastAsia"/>
          <w:color w:val="000000" w:themeColor="text1"/>
          <w:lang w:bidi="sa-IN"/>
        </w:rPr>
        <w:t>本校審查投標人投標文件時，發現其內容不明確、不一致或明顯打字或書寫錯誤情形者，得通知投標人提出說明，以確認其正確之內容。如係明顯打字或書寫錯誤，與標價無關，本校得允許投標人認章更正之。</w:t>
      </w:r>
    </w:p>
    <w:p w:rsidR="00AF4678" w:rsidRPr="004409DC" w:rsidRDefault="00AF4678" w:rsidP="00AF4678">
      <w:pPr>
        <w:autoSpaceDE w:val="0"/>
        <w:autoSpaceDN w:val="0"/>
        <w:adjustRightInd w:val="0"/>
        <w:snapToGrid w:val="0"/>
        <w:spacing w:line="360" w:lineRule="auto"/>
        <w:rPr>
          <w:rFonts w:ascii="標楷體" w:eastAsia="標楷體" w:hAnsi="標楷體"/>
          <w:color w:val="000000" w:themeColor="text1"/>
        </w:rPr>
      </w:pPr>
      <w:r w:rsidRPr="004409DC">
        <w:rPr>
          <w:rFonts w:ascii="標楷體" w:eastAsia="標楷體" w:hAnsi="標楷體" w:cs="DFKaiShu-SB-Estd-BF" w:hint="eastAsia"/>
          <w:b/>
          <w:bCs/>
          <w:color w:val="000000" w:themeColor="text1"/>
          <w:kern w:val="0"/>
        </w:rPr>
        <w:t>十三、</w:t>
      </w:r>
      <w:r w:rsidRPr="004409DC">
        <w:rPr>
          <w:rFonts w:ascii="標楷體" w:eastAsia="標楷體" w:hAnsi="標楷體" w:hint="eastAsia"/>
          <w:b/>
          <w:bCs/>
          <w:color w:val="000000" w:themeColor="text1"/>
        </w:rPr>
        <w:t>開標：</w:t>
      </w:r>
    </w:p>
    <w:p w:rsidR="00010C95" w:rsidRPr="006D206E" w:rsidRDefault="00AF4678" w:rsidP="006D206E">
      <w:pPr>
        <w:pStyle w:val="ac"/>
        <w:numPr>
          <w:ilvl w:val="0"/>
          <w:numId w:val="4"/>
        </w:numPr>
        <w:snapToGrid w:val="0"/>
        <w:spacing w:line="360" w:lineRule="auto"/>
        <w:ind w:leftChars="0"/>
        <w:jc w:val="both"/>
        <w:rPr>
          <w:rFonts w:ascii="標楷體" w:eastAsia="標楷體" w:hAnsi="標楷體"/>
          <w:b/>
          <w:bCs/>
          <w:color w:val="FF0000"/>
        </w:rPr>
      </w:pPr>
      <w:r w:rsidRPr="006D206E">
        <w:rPr>
          <w:rFonts w:ascii="標楷體" w:eastAsia="標楷體" w:hAnsi="標楷體" w:hint="eastAsia"/>
          <w:bCs/>
          <w:color w:val="000000" w:themeColor="text1"/>
        </w:rPr>
        <w:t>開標時間及地點：</w:t>
      </w:r>
      <w:r w:rsidR="00E3036E" w:rsidRPr="006D206E">
        <w:rPr>
          <w:rFonts w:ascii="標楷體" w:eastAsia="標楷體" w:hAnsi="標楷體"/>
          <w:bCs/>
          <w:color w:val="000000" w:themeColor="text1"/>
        </w:rPr>
        <w:br/>
      </w:r>
      <w:r w:rsidR="00073360" w:rsidRPr="006D206E">
        <w:rPr>
          <w:rFonts w:ascii="標楷體" w:eastAsia="標楷體" w:hAnsi="標楷體" w:hint="eastAsia"/>
          <w:b/>
          <w:bCs/>
          <w:color w:val="FF0000"/>
        </w:rPr>
        <w:t>10</w:t>
      </w:r>
      <w:r w:rsidR="00E3036E" w:rsidRPr="006D206E">
        <w:rPr>
          <w:rFonts w:ascii="標楷體" w:eastAsia="標楷體" w:hAnsi="標楷體" w:hint="eastAsia"/>
          <w:b/>
          <w:bCs/>
          <w:color w:val="FF0000"/>
        </w:rPr>
        <w:t>9</w:t>
      </w:r>
      <w:r w:rsidR="00073360" w:rsidRPr="006D206E">
        <w:rPr>
          <w:rFonts w:ascii="標楷體" w:eastAsia="標楷體" w:hAnsi="標楷體" w:hint="eastAsia"/>
          <w:b/>
          <w:bCs/>
          <w:color w:val="FF0000"/>
        </w:rPr>
        <w:t>年</w:t>
      </w:r>
      <w:r w:rsidR="006D206E" w:rsidRPr="006D206E">
        <w:rPr>
          <w:rFonts w:ascii="標楷體" w:eastAsia="標楷體" w:hAnsi="標楷體" w:hint="eastAsia"/>
          <w:b/>
          <w:bCs/>
          <w:color w:val="FF0000"/>
        </w:rPr>
        <w:t>9</w:t>
      </w:r>
      <w:r w:rsidR="00073360" w:rsidRPr="006D206E">
        <w:rPr>
          <w:rFonts w:ascii="標楷體" w:eastAsia="標楷體" w:hAnsi="標楷體" w:hint="eastAsia"/>
          <w:b/>
          <w:bCs/>
          <w:color w:val="FF0000"/>
        </w:rPr>
        <w:t>月</w:t>
      </w:r>
      <w:r w:rsidR="0028046C">
        <w:rPr>
          <w:rFonts w:ascii="標楷體" w:eastAsia="標楷體" w:hAnsi="標楷體" w:hint="eastAsia"/>
          <w:b/>
          <w:bCs/>
          <w:color w:val="FF0000"/>
        </w:rPr>
        <w:t>29</w:t>
      </w:r>
      <w:r w:rsidR="00073360" w:rsidRPr="006D206E">
        <w:rPr>
          <w:rFonts w:ascii="標楷體" w:eastAsia="標楷體" w:hAnsi="標楷體" w:hint="eastAsia"/>
          <w:b/>
          <w:bCs/>
          <w:color w:val="FF0000"/>
        </w:rPr>
        <w:t>日(</w:t>
      </w:r>
      <w:r w:rsidR="0028046C">
        <w:rPr>
          <w:rFonts w:ascii="標楷體" w:eastAsia="標楷體" w:hAnsi="標楷體" w:hint="eastAsia"/>
          <w:b/>
          <w:bCs/>
          <w:color w:val="FF0000"/>
        </w:rPr>
        <w:t>二</w:t>
      </w:r>
      <w:r w:rsidR="00073360" w:rsidRPr="006D206E">
        <w:rPr>
          <w:rFonts w:ascii="標楷體" w:eastAsia="標楷體" w:hAnsi="標楷體" w:hint="eastAsia"/>
          <w:b/>
          <w:bCs/>
          <w:color w:val="FF0000"/>
        </w:rPr>
        <w:t>)</w:t>
      </w:r>
      <w:r w:rsidR="006712F7" w:rsidRPr="006D206E">
        <w:rPr>
          <w:rFonts w:ascii="標楷體" w:eastAsia="標楷體" w:hAnsi="標楷體" w:hint="eastAsia"/>
          <w:b/>
          <w:bCs/>
          <w:color w:val="FF0000"/>
        </w:rPr>
        <w:t xml:space="preserve"> 上午</w:t>
      </w:r>
      <w:r w:rsidR="0028046C">
        <w:rPr>
          <w:rFonts w:ascii="標楷體" w:eastAsia="標楷體" w:hAnsi="標楷體" w:hint="eastAsia"/>
          <w:b/>
          <w:bCs/>
          <w:color w:val="FF0000"/>
        </w:rPr>
        <w:t>10</w:t>
      </w:r>
      <w:r w:rsidR="00073360" w:rsidRPr="006D206E">
        <w:rPr>
          <w:rFonts w:ascii="標楷體" w:eastAsia="標楷體" w:hAnsi="標楷體" w:hint="eastAsia"/>
          <w:b/>
          <w:bCs/>
          <w:color w:val="FF0000"/>
        </w:rPr>
        <w:t>點</w:t>
      </w:r>
      <w:r w:rsidR="00E3036E" w:rsidRPr="006D206E">
        <w:rPr>
          <w:rFonts w:ascii="標楷體" w:eastAsia="標楷體" w:hAnsi="標楷體" w:hint="eastAsia"/>
          <w:b/>
          <w:bCs/>
          <w:color w:val="FF0000"/>
        </w:rPr>
        <w:t>整</w:t>
      </w:r>
      <w:r w:rsidR="00073360" w:rsidRPr="006D206E">
        <w:rPr>
          <w:rFonts w:ascii="標楷體" w:eastAsia="標楷體" w:hAnsi="標楷體" w:hint="eastAsia"/>
          <w:b/>
          <w:bCs/>
          <w:color w:val="FF0000"/>
        </w:rPr>
        <w:t>；地點：本校</w:t>
      </w:r>
      <w:r w:rsidR="00E3036E" w:rsidRPr="006D206E">
        <w:rPr>
          <w:rFonts w:ascii="標楷體" w:eastAsia="標楷體" w:hAnsi="標楷體" w:hint="eastAsia"/>
          <w:b/>
          <w:bCs/>
          <w:color w:val="FF0000"/>
        </w:rPr>
        <w:t>會議室</w:t>
      </w:r>
    </w:p>
    <w:p w:rsidR="006D206E" w:rsidRDefault="006D206E" w:rsidP="006D206E">
      <w:pPr>
        <w:pStyle w:val="ac"/>
        <w:snapToGrid w:val="0"/>
        <w:spacing w:line="360" w:lineRule="auto"/>
        <w:ind w:leftChars="0" w:left="1090"/>
        <w:jc w:val="both"/>
        <w:rPr>
          <w:rFonts w:ascii="標楷體" w:eastAsia="標楷體" w:hAnsi="標楷體"/>
          <w:bCs/>
          <w:color w:val="000000" w:themeColor="text1"/>
        </w:rPr>
      </w:pPr>
      <w:r>
        <w:rPr>
          <w:rFonts w:ascii="標楷體" w:eastAsia="標楷體" w:hAnsi="標楷體" w:hint="eastAsia"/>
          <w:bCs/>
          <w:color w:val="000000" w:themeColor="text1"/>
        </w:rPr>
        <w:t>評選時間：</w:t>
      </w:r>
      <w:r w:rsidR="00C64F6F" w:rsidRPr="006D206E">
        <w:rPr>
          <w:rFonts w:ascii="標楷體" w:eastAsia="標楷體" w:hAnsi="標楷體" w:hint="eastAsia"/>
          <w:b/>
          <w:bCs/>
          <w:color w:val="FF0000"/>
        </w:rPr>
        <w:t>109年</w:t>
      </w:r>
      <w:r w:rsidR="00C64F6F">
        <w:rPr>
          <w:rFonts w:ascii="標楷體" w:eastAsia="標楷體" w:hAnsi="標楷體" w:hint="eastAsia"/>
          <w:b/>
          <w:bCs/>
          <w:color w:val="FF0000"/>
        </w:rPr>
        <w:t>10</w:t>
      </w:r>
      <w:r w:rsidR="00C64F6F" w:rsidRPr="006D206E">
        <w:rPr>
          <w:rFonts w:ascii="標楷體" w:eastAsia="標楷體" w:hAnsi="標楷體" w:hint="eastAsia"/>
          <w:b/>
          <w:bCs/>
          <w:color w:val="FF0000"/>
        </w:rPr>
        <w:t>月</w:t>
      </w:r>
      <w:r w:rsidR="00C64F6F">
        <w:rPr>
          <w:rFonts w:ascii="標楷體" w:eastAsia="標楷體" w:hAnsi="標楷體" w:hint="eastAsia"/>
          <w:b/>
          <w:bCs/>
          <w:color w:val="FF0000"/>
        </w:rPr>
        <w:t>6</w:t>
      </w:r>
      <w:r w:rsidR="00C64F6F" w:rsidRPr="006D206E">
        <w:rPr>
          <w:rFonts w:ascii="標楷體" w:eastAsia="標楷體" w:hAnsi="標楷體" w:hint="eastAsia"/>
          <w:b/>
          <w:bCs/>
          <w:color w:val="FF0000"/>
        </w:rPr>
        <w:t>日(</w:t>
      </w:r>
      <w:r w:rsidR="00C64F6F">
        <w:rPr>
          <w:rFonts w:ascii="標楷體" w:eastAsia="標楷體" w:hAnsi="標楷體" w:hint="eastAsia"/>
          <w:b/>
          <w:bCs/>
          <w:color w:val="FF0000"/>
        </w:rPr>
        <w:t>二</w:t>
      </w:r>
      <w:r w:rsidR="00C64F6F" w:rsidRPr="006D206E">
        <w:rPr>
          <w:rFonts w:ascii="標楷體" w:eastAsia="標楷體" w:hAnsi="標楷體" w:hint="eastAsia"/>
          <w:b/>
          <w:bCs/>
          <w:color w:val="FF0000"/>
        </w:rPr>
        <w:t xml:space="preserve">) </w:t>
      </w:r>
      <w:r w:rsidR="00C64F6F">
        <w:rPr>
          <w:rFonts w:ascii="標楷體" w:eastAsia="標楷體" w:hAnsi="標楷體" w:hint="eastAsia"/>
          <w:b/>
          <w:bCs/>
          <w:color w:val="FF0000"/>
        </w:rPr>
        <w:t>下</w:t>
      </w:r>
      <w:r w:rsidR="00C64F6F" w:rsidRPr="006D206E">
        <w:rPr>
          <w:rFonts w:ascii="標楷體" w:eastAsia="標楷體" w:hAnsi="標楷體" w:hint="eastAsia"/>
          <w:b/>
          <w:bCs/>
          <w:color w:val="FF0000"/>
        </w:rPr>
        <w:t>午</w:t>
      </w:r>
      <w:r w:rsidR="00C64F6F">
        <w:rPr>
          <w:rFonts w:ascii="標楷體" w:eastAsia="標楷體" w:hAnsi="標楷體" w:hint="eastAsia"/>
          <w:b/>
          <w:bCs/>
          <w:color w:val="FF0000"/>
        </w:rPr>
        <w:t>1</w:t>
      </w:r>
      <w:r w:rsidR="00C64F6F" w:rsidRPr="006D206E">
        <w:rPr>
          <w:rFonts w:ascii="標楷體" w:eastAsia="標楷體" w:hAnsi="標楷體" w:hint="eastAsia"/>
          <w:b/>
          <w:bCs/>
          <w:color w:val="FF0000"/>
        </w:rPr>
        <w:t>點</w:t>
      </w:r>
      <w:r w:rsidR="00C64F6F">
        <w:rPr>
          <w:rFonts w:ascii="標楷體" w:eastAsia="標楷體" w:hAnsi="標楷體" w:hint="eastAsia"/>
          <w:b/>
          <w:bCs/>
          <w:color w:val="FF0000"/>
        </w:rPr>
        <w:t>30分</w:t>
      </w:r>
    </w:p>
    <w:p w:rsidR="006D206E" w:rsidRPr="006D206E" w:rsidRDefault="006D206E" w:rsidP="006D206E">
      <w:pPr>
        <w:snapToGrid w:val="0"/>
        <w:spacing w:line="360" w:lineRule="auto"/>
        <w:ind w:leftChars="413" w:left="991"/>
        <w:jc w:val="both"/>
        <w:rPr>
          <w:rFonts w:ascii="標楷體" w:eastAsia="標楷體" w:hAnsi="標楷體"/>
          <w:bCs/>
          <w:color w:val="000000" w:themeColor="text1"/>
        </w:rPr>
      </w:pPr>
      <w:r w:rsidRPr="006D206E">
        <w:rPr>
          <w:rFonts w:ascii="標楷體" w:eastAsia="標楷體" w:hAnsi="標楷體" w:hint="eastAsia"/>
          <w:bCs/>
          <w:color w:val="000000" w:themeColor="text1"/>
        </w:rPr>
        <w:t>■</w:t>
      </w:r>
      <w:r w:rsidRPr="00193297">
        <w:rPr>
          <w:rFonts w:ascii="標楷體" w:eastAsia="標楷體" w:hAnsi="標楷體" w:hint="eastAsia"/>
          <w:b/>
          <w:bCs/>
          <w:color w:val="000000" w:themeColor="text1"/>
        </w:rPr>
        <w:t>需現場簡報詢答</w:t>
      </w:r>
      <w:r w:rsidRPr="006D206E">
        <w:rPr>
          <w:rFonts w:ascii="標楷體" w:eastAsia="標楷體" w:hAnsi="標楷體" w:hint="eastAsia"/>
          <w:bCs/>
          <w:color w:val="000000" w:themeColor="text1"/>
        </w:rPr>
        <w:t>，廠商得派員參加</w:t>
      </w:r>
      <w:r w:rsidR="00B86407">
        <w:rPr>
          <w:rFonts w:ascii="標楷體" w:eastAsia="標楷體" w:hAnsi="標楷體" w:hint="eastAsia"/>
          <w:bCs/>
          <w:color w:val="000000" w:themeColor="text1"/>
        </w:rPr>
        <w:t>，</w:t>
      </w:r>
      <w:r w:rsidRPr="006D206E">
        <w:rPr>
          <w:rFonts w:ascii="標楷體" w:eastAsia="標楷體" w:hAnsi="標楷體" w:hint="eastAsia"/>
          <w:bCs/>
          <w:color w:val="000000" w:themeColor="text1"/>
        </w:rPr>
        <w:t>未出席簡報及現場詢答者以設置計畫書評分，不影響其投標文件之有效性。</w:t>
      </w:r>
    </w:p>
    <w:p w:rsidR="006D206E" w:rsidRPr="006D206E" w:rsidRDefault="006D206E" w:rsidP="006D206E">
      <w:pPr>
        <w:snapToGrid w:val="0"/>
        <w:spacing w:line="360" w:lineRule="auto"/>
        <w:ind w:leftChars="413" w:left="1416" w:hangingChars="177" w:hanging="425"/>
        <w:jc w:val="both"/>
        <w:rPr>
          <w:rFonts w:ascii="標楷體" w:eastAsia="標楷體" w:hAnsi="標楷體"/>
          <w:bCs/>
          <w:color w:val="000000" w:themeColor="text1"/>
        </w:rPr>
      </w:pPr>
      <w:r w:rsidRPr="006D206E">
        <w:rPr>
          <w:rFonts w:ascii="標楷體" w:eastAsia="標楷體" w:hAnsi="標楷體" w:hint="eastAsia"/>
          <w:bCs/>
          <w:color w:val="000000" w:themeColor="text1"/>
        </w:rPr>
        <w:t>1. 簡報先後次序，按本校收受投標文件之外封編列為準若 遇無效標則依序遞補。廠商簡報時，其他應先行退場若於輪到簡報及答詢時間，未出席由後一序號廠商依遞補原號廠商則依序排至最後簡報。</w:t>
      </w:r>
    </w:p>
    <w:p w:rsidR="006D206E" w:rsidRPr="006D206E" w:rsidRDefault="006D206E" w:rsidP="006D206E">
      <w:pPr>
        <w:snapToGrid w:val="0"/>
        <w:spacing w:line="360" w:lineRule="auto"/>
        <w:ind w:leftChars="413" w:left="1416" w:hangingChars="177" w:hanging="425"/>
        <w:jc w:val="both"/>
        <w:rPr>
          <w:rFonts w:ascii="標楷體" w:eastAsia="標楷體" w:hAnsi="標楷體"/>
          <w:bCs/>
          <w:color w:val="000000" w:themeColor="text1"/>
        </w:rPr>
      </w:pPr>
      <w:r w:rsidRPr="006D206E">
        <w:rPr>
          <w:rFonts w:ascii="標楷體" w:eastAsia="標楷體" w:hAnsi="標楷體" w:hint="eastAsia"/>
          <w:bCs/>
          <w:color w:val="000000" w:themeColor="text1"/>
        </w:rPr>
        <w:t>2. 依排定之順序及時間由各服務廠商人員向評</w:t>
      </w:r>
      <w:r w:rsidR="00331F9B">
        <w:rPr>
          <w:rFonts w:ascii="標楷體" w:eastAsia="標楷體" w:hAnsi="標楷體" w:hint="eastAsia"/>
          <w:bCs/>
          <w:color w:val="000000" w:themeColor="text1"/>
        </w:rPr>
        <w:t>選委員</w:t>
      </w:r>
      <w:r w:rsidRPr="006D206E">
        <w:rPr>
          <w:rFonts w:ascii="標楷體" w:eastAsia="標楷體" w:hAnsi="標楷體" w:hint="eastAsia"/>
          <w:bCs/>
          <w:color w:val="000000" w:themeColor="text1"/>
        </w:rPr>
        <w:t>簡報</w:t>
      </w:r>
      <w:r w:rsidR="00331F9B">
        <w:rPr>
          <w:rFonts w:ascii="標楷體" w:eastAsia="標楷體" w:hAnsi="標楷體" w:hint="eastAsia"/>
          <w:bCs/>
          <w:color w:val="000000" w:themeColor="text1"/>
        </w:rPr>
        <w:t>並</w:t>
      </w:r>
      <w:r w:rsidRPr="006D206E">
        <w:rPr>
          <w:rFonts w:ascii="標楷體" w:eastAsia="標楷體" w:hAnsi="標楷體" w:hint="eastAsia"/>
          <w:bCs/>
          <w:color w:val="000000" w:themeColor="text1"/>
        </w:rPr>
        <w:t>答覆</w:t>
      </w:r>
      <w:r w:rsidR="00331F9B" w:rsidRPr="006D206E">
        <w:rPr>
          <w:rFonts w:ascii="標楷體" w:eastAsia="標楷體" w:hAnsi="標楷體" w:hint="eastAsia"/>
          <w:bCs/>
          <w:color w:val="000000" w:themeColor="text1"/>
        </w:rPr>
        <w:t>評</w:t>
      </w:r>
      <w:r w:rsidR="00331F9B">
        <w:rPr>
          <w:rFonts w:ascii="標楷體" w:eastAsia="標楷體" w:hAnsi="標楷體" w:hint="eastAsia"/>
          <w:bCs/>
          <w:color w:val="000000" w:themeColor="text1"/>
        </w:rPr>
        <w:t>選委員</w:t>
      </w:r>
      <w:r w:rsidRPr="006D206E">
        <w:rPr>
          <w:rFonts w:ascii="標楷體" w:eastAsia="標楷體" w:hAnsi="標楷體" w:hint="eastAsia"/>
          <w:bCs/>
          <w:color w:val="000000" w:themeColor="text1"/>
        </w:rPr>
        <w:t>詢問。</w:t>
      </w:r>
      <w:r w:rsidRPr="005103DF">
        <w:rPr>
          <w:rFonts w:ascii="標楷體" w:eastAsia="標楷體" w:hAnsi="標楷體" w:hint="eastAsia"/>
          <w:b/>
          <w:bCs/>
          <w:color w:val="000000" w:themeColor="text1"/>
          <w:u w:val="single"/>
        </w:rPr>
        <w:t>簡報時間1</w:t>
      </w:r>
      <w:r w:rsidR="005103DF">
        <w:rPr>
          <w:rFonts w:ascii="標楷體" w:eastAsia="標楷體" w:hAnsi="標楷體" w:hint="eastAsia"/>
          <w:b/>
          <w:bCs/>
          <w:color w:val="000000" w:themeColor="text1"/>
          <w:u w:val="single"/>
        </w:rPr>
        <w:t>5</w:t>
      </w:r>
      <w:r w:rsidRPr="005103DF">
        <w:rPr>
          <w:rFonts w:ascii="標楷體" w:eastAsia="標楷體" w:hAnsi="標楷體" w:hint="eastAsia"/>
          <w:b/>
          <w:bCs/>
          <w:color w:val="000000" w:themeColor="text1"/>
          <w:u w:val="single"/>
        </w:rPr>
        <w:t>分鐘</w:t>
      </w:r>
      <w:r w:rsidR="001B265A" w:rsidRPr="005103DF">
        <w:rPr>
          <w:rFonts w:ascii="標楷體" w:eastAsia="標楷體" w:hAnsi="標楷體" w:hint="eastAsia"/>
          <w:b/>
          <w:bCs/>
          <w:color w:val="000000" w:themeColor="text1"/>
          <w:u w:val="single"/>
        </w:rPr>
        <w:t>，答詢時間10分鐘</w:t>
      </w:r>
      <w:r w:rsidRPr="006D206E">
        <w:rPr>
          <w:rFonts w:ascii="標楷體" w:eastAsia="標楷體" w:hAnsi="標楷體" w:hint="eastAsia"/>
          <w:bCs/>
          <w:color w:val="000000" w:themeColor="text1"/>
        </w:rPr>
        <w:t>，時間終止前一分鐘按短鈴，終止後按一長鈴，</w:t>
      </w:r>
      <w:r w:rsidR="00331F9B" w:rsidRPr="006D206E">
        <w:rPr>
          <w:rFonts w:ascii="標楷體" w:eastAsia="標楷體" w:hAnsi="標楷體" w:hint="eastAsia"/>
          <w:bCs/>
          <w:color w:val="000000" w:themeColor="text1"/>
        </w:rPr>
        <w:t>評</w:t>
      </w:r>
      <w:r w:rsidR="00331F9B">
        <w:rPr>
          <w:rFonts w:ascii="標楷體" w:eastAsia="標楷體" w:hAnsi="標楷體" w:hint="eastAsia"/>
          <w:bCs/>
          <w:color w:val="000000" w:themeColor="text1"/>
        </w:rPr>
        <w:t>選</w:t>
      </w:r>
      <w:r w:rsidRPr="006D206E">
        <w:rPr>
          <w:rFonts w:ascii="標楷體" w:eastAsia="標楷體" w:hAnsi="標楷體" w:hint="eastAsia"/>
          <w:bCs/>
          <w:color w:val="000000" w:themeColor="text1"/>
        </w:rPr>
        <w:t>委員詢問無限制時間。</w:t>
      </w:r>
    </w:p>
    <w:p w:rsidR="00AF4678" w:rsidRPr="008674C3" w:rsidRDefault="00073360" w:rsidP="008674C3">
      <w:pPr>
        <w:snapToGrid w:val="0"/>
        <w:spacing w:line="360" w:lineRule="auto"/>
        <w:ind w:leftChars="154" w:left="1049" w:hangingChars="283" w:hanging="679"/>
        <w:jc w:val="both"/>
        <w:rPr>
          <w:rFonts w:ascii="標楷體" w:eastAsia="標楷體" w:hAnsi="標楷體"/>
          <w:bCs/>
          <w:color w:val="000000" w:themeColor="text1"/>
        </w:rPr>
      </w:pPr>
      <w:r w:rsidRPr="008674C3">
        <w:rPr>
          <w:rFonts w:ascii="標楷體" w:eastAsia="標楷體" w:hAnsi="標楷體" w:hint="eastAsia"/>
          <w:bCs/>
          <w:color w:val="000000" w:themeColor="text1"/>
        </w:rPr>
        <w:t>（二）開標日由本校</w:t>
      </w:r>
      <w:r w:rsidR="00AF4678" w:rsidRPr="008674C3">
        <w:rPr>
          <w:rFonts w:ascii="標楷體" w:eastAsia="標楷體" w:hAnsi="標楷體" w:hint="eastAsia"/>
          <w:bCs/>
          <w:color w:val="000000" w:themeColor="text1"/>
        </w:rPr>
        <w:t>派員</w:t>
      </w:r>
      <w:r w:rsidR="00AF4678" w:rsidRPr="004409DC">
        <w:rPr>
          <w:rFonts w:ascii="標楷體" w:eastAsia="標楷體" w:hAnsi="標楷體" w:hint="eastAsia"/>
          <w:bCs/>
          <w:color w:val="000000" w:themeColor="text1"/>
        </w:rPr>
        <w:t>至</w:t>
      </w:r>
      <w:r w:rsidR="00AF4678" w:rsidRPr="008674C3">
        <w:rPr>
          <w:rFonts w:ascii="標楷體" w:eastAsia="標楷體" w:hAnsi="標楷體" w:hint="eastAsia"/>
          <w:bCs/>
          <w:color w:val="000000" w:themeColor="text1"/>
        </w:rPr>
        <w:t>開標場所先行驗明妥封無損，當眾開啟並同時審核投標資格、投標單及押標金票據，其合於規定者，即予唱標，不合規定者亦當場宣布。</w:t>
      </w:r>
    </w:p>
    <w:p w:rsidR="00AF4678" w:rsidRPr="008674C3"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8674C3">
        <w:rPr>
          <w:rFonts w:ascii="標楷體" w:eastAsia="標楷體" w:hAnsi="標楷體" w:hint="eastAsia"/>
          <w:bCs/>
          <w:color w:val="000000" w:themeColor="text1"/>
        </w:rPr>
        <w:t>（三）投標人可於招標公告所定開標時間、地點，攜帶國民身分證或法人登記文件或公司章，進入投標場所參觀開標及聽取決標報告。如授權代理人出席者，應附授權書，代理人並應攜帶國民身分證及與授權書所蓋相同之印章。未出席者對於本校開標現場說明事項，不得異議。</w:t>
      </w:r>
    </w:p>
    <w:p w:rsidR="00AF4678" w:rsidRPr="008674C3"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8674C3">
        <w:rPr>
          <w:rFonts w:ascii="標楷體" w:eastAsia="標楷體" w:hAnsi="標楷體" w:hint="eastAsia"/>
          <w:bCs/>
          <w:color w:val="000000" w:themeColor="text1"/>
        </w:rPr>
        <w:t>（四）開標進行中有關細節部分，如投標人與</w:t>
      </w:r>
      <w:r w:rsidR="00073360" w:rsidRPr="008674C3">
        <w:rPr>
          <w:rFonts w:ascii="標楷體" w:eastAsia="標楷體" w:hAnsi="標楷體" w:hint="eastAsia"/>
          <w:bCs/>
          <w:color w:val="000000" w:themeColor="text1"/>
        </w:rPr>
        <w:t>本校</w:t>
      </w:r>
      <w:r w:rsidRPr="008674C3">
        <w:rPr>
          <w:rFonts w:ascii="標楷體" w:eastAsia="標楷體" w:hAnsi="標楷體" w:hint="eastAsia"/>
          <w:bCs/>
          <w:color w:val="000000" w:themeColor="text1"/>
        </w:rPr>
        <w:t>或其他投標人間發生爭議時，由主持人會商</w:t>
      </w:r>
      <w:r w:rsidR="00F65EB1" w:rsidRPr="008674C3">
        <w:rPr>
          <w:rFonts w:ascii="標楷體" w:eastAsia="標楷體" w:hAnsi="標楷體" w:hint="eastAsia"/>
          <w:bCs/>
          <w:color w:val="000000" w:themeColor="text1"/>
        </w:rPr>
        <w:t>機關首長</w:t>
      </w:r>
      <w:r w:rsidRPr="008674C3">
        <w:rPr>
          <w:rFonts w:ascii="標楷體" w:eastAsia="標楷體" w:hAnsi="標楷體" w:hint="eastAsia"/>
          <w:bCs/>
          <w:color w:val="000000" w:themeColor="text1"/>
        </w:rPr>
        <w:t>裁決後宣佈之，投標人不得異議。</w:t>
      </w:r>
    </w:p>
    <w:p w:rsidR="00AF4678" w:rsidRPr="008674C3"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8674C3">
        <w:rPr>
          <w:rFonts w:ascii="標楷體" w:eastAsia="標楷體" w:hAnsi="標楷體" w:hint="eastAsia"/>
          <w:bCs/>
          <w:color w:val="000000" w:themeColor="text1"/>
        </w:rPr>
        <w:t>（五）投標人之投標文件或投標人如有下列情形之一者，當場宣布其所投之標無效：</w:t>
      </w:r>
    </w:p>
    <w:p w:rsidR="00AF4678" w:rsidRPr="00E83178"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E83178">
        <w:rPr>
          <w:rFonts w:ascii="標楷體" w:eastAsia="標楷體" w:hAnsi="標楷體" w:hint="eastAsia"/>
          <w:color w:val="000000" w:themeColor="text1"/>
        </w:rPr>
        <w:t>1.</w:t>
      </w:r>
      <w:r w:rsidRPr="004409DC">
        <w:rPr>
          <w:rFonts w:ascii="標楷體" w:eastAsia="標楷體" w:hAnsi="標楷體" w:hint="eastAsia"/>
          <w:color w:val="000000" w:themeColor="text1"/>
        </w:rPr>
        <w:t>未完整檢附本須知第八點之證明文件或經審查</w:t>
      </w:r>
      <w:r w:rsidRPr="00E83178">
        <w:rPr>
          <w:rFonts w:ascii="標楷體" w:eastAsia="標楷體" w:hAnsi="標楷體" w:hint="eastAsia"/>
          <w:color w:val="000000" w:themeColor="text1"/>
        </w:rPr>
        <w:t>不符本須知第三點之投標資格者。</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2.投標單及押標金票據，二者缺其一者(當場不得補繳)。</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3.押標金金額不足或其票據不符本須知第十一點規定者。</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4.</w:t>
      </w:r>
      <w:r w:rsidRPr="00E83178">
        <w:rPr>
          <w:rFonts w:ascii="標楷體" w:eastAsia="標楷體" w:hAnsi="標楷體" w:hint="eastAsia"/>
          <w:color w:val="000000" w:themeColor="text1"/>
        </w:rPr>
        <w:t>投標單所填標租系統設置容量與售電回饋百分比之數據經塗改未認章，或雖經認章而無法辨識或其售電回饋百分比低於</w:t>
      </w:r>
      <w:r w:rsidR="00D16564" w:rsidRPr="00E83178">
        <w:rPr>
          <w:rFonts w:ascii="標楷體" w:eastAsia="標楷體" w:hAnsi="標楷體" w:hint="eastAsia"/>
          <w:color w:val="000000" w:themeColor="text1"/>
        </w:rPr>
        <w:t>本投標須知所定</w:t>
      </w:r>
      <w:r w:rsidRPr="00E83178">
        <w:rPr>
          <w:rFonts w:ascii="標楷體" w:eastAsia="標楷體" w:hAnsi="標楷體" w:hint="eastAsia"/>
          <w:color w:val="000000" w:themeColor="text1"/>
        </w:rPr>
        <w:t>，</w:t>
      </w:r>
      <w:r w:rsidRPr="004409DC">
        <w:rPr>
          <w:rFonts w:ascii="標楷體" w:eastAsia="標楷體" w:hAnsi="標楷體" w:hint="eastAsia"/>
          <w:color w:val="000000" w:themeColor="text1"/>
        </w:rPr>
        <w:t>或不符本須知規定之書寫方式者。</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5.未於外標封之封面加註投標人名稱、負責人姓名、聯絡地址、聯絡電話、傳真及營利事業統一編碼時。</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6.投標單所填投標值，經主持人及</w:t>
      </w:r>
      <w:r w:rsidR="00F65EB1">
        <w:rPr>
          <w:rFonts w:ascii="標楷體" w:eastAsia="標楷體" w:hAnsi="標楷體" w:hint="eastAsia"/>
          <w:color w:val="000000" w:themeColor="text1"/>
        </w:rPr>
        <w:t>機關首長</w:t>
      </w:r>
      <w:r w:rsidRPr="004409DC">
        <w:rPr>
          <w:rFonts w:ascii="標楷體" w:eastAsia="標楷體" w:hAnsi="標楷體" w:hint="eastAsia"/>
          <w:color w:val="000000" w:themeColor="text1"/>
        </w:rPr>
        <w:t>共同認定無法辨識者。</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7.投遞2標以上者(含2標)，不論開標與否。</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8.</w:t>
      </w:r>
      <w:r w:rsidRPr="00E83178">
        <w:rPr>
          <w:rFonts w:ascii="標楷體" w:eastAsia="標楷體" w:hAnsi="標楷體" w:hint="eastAsia"/>
          <w:color w:val="000000" w:themeColor="text1"/>
        </w:rPr>
        <w:t>屬同一廠商與其分支機構，或其二以上之分支機構，就本標租案分別投標者。</w:t>
      </w:r>
    </w:p>
    <w:p w:rsidR="00AF4678"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9.投標單之格式與本校規定之格式不符者。</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10.押標金票據其受款人</w:t>
      </w:r>
      <w:r w:rsidRPr="00073360">
        <w:rPr>
          <w:rFonts w:ascii="標楷體" w:eastAsia="標楷體" w:hAnsi="標楷體" w:hint="eastAsia"/>
          <w:color w:val="000000" w:themeColor="text1"/>
        </w:rPr>
        <w:t>非</w:t>
      </w:r>
      <w:r w:rsidR="00F81212">
        <w:rPr>
          <w:rFonts w:ascii="標楷體" w:eastAsia="標楷體" w:hAnsi="標楷體" w:hint="eastAsia"/>
          <w:color w:val="000000" w:themeColor="text1"/>
        </w:rPr>
        <w:t>臺中市西屯區西屯國民小學</w:t>
      </w:r>
      <w:r w:rsidRPr="00E83178">
        <w:rPr>
          <w:rFonts w:ascii="標楷體" w:eastAsia="標楷體" w:hAnsi="標楷體" w:hint="eastAsia"/>
          <w:color w:val="000000" w:themeColor="text1"/>
        </w:rPr>
        <w:t>名義者，而未經所載受款人背書或票據載明禁止背書轉讓者</w:t>
      </w:r>
      <w:r w:rsidRPr="004409DC">
        <w:rPr>
          <w:rFonts w:ascii="標楷體" w:eastAsia="標楷體" w:hAnsi="標楷體" w:hint="eastAsia"/>
          <w:color w:val="000000" w:themeColor="text1"/>
        </w:rPr>
        <w:t>。</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11.投標單內另附條件或期限者。</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12.投標信封未封口及封口破損可疑，足以影響開標、決標者。</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13.其他未依招標文件之規定投標或其他投標文件內容不符合招標文件之規定者。</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14.其他未規定之事項，經監辦人認為依法不符者。</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15.借用或冒用他人名義或證件，或以偽造、變造之文件投標者。</w:t>
      </w:r>
    </w:p>
    <w:p w:rsidR="00AF4678" w:rsidRPr="004409DC" w:rsidRDefault="00AF4678" w:rsidP="00AF4678">
      <w:pPr>
        <w:spacing w:line="360" w:lineRule="auto"/>
        <w:rPr>
          <w:rFonts w:ascii="標楷體" w:eastAsia="標楷體" w:hAnsi="標楷體"/>
          <w:b/>
          <w:bCs/>
          <w:color w:val="000000" w:themeColor="text1"/>
        </w:rPr>
      </w:pPr>
      <w:r w:rsidRPr="004409DC">
        <w:rPr>
          <w:rFonts w:ascii="標楷體" w:eastAsia="標楷體" w:hAnsi="標楷體" w:hint="eastAsia"/>
          <w:b/>
          <w:bCs/>
          <w:color w:val="000000" w:themeColor="text1"/>
        </w:rPr>
        <w:t>十四、決標：</w:t>
      </w:r>
    </w:p>
    <w:p w:rsidR="00AF4678" w:rsidRPr="008674C3"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8674C3">
        <w:rPr>
          <w:rFonts w:ascii="標楷體" w:eastAsia="標楷體" w:hAnsi="標楷體" w:hint="eastAsia"/>
          <w:bCs/>
          <w:color w:val="000000" w:themeColor="text1"/>
        </w:rPr>
        <w:t xml:space="preserve"> (一)</w:t>
      </w:r>
      <w:r w:rsidR="009E5F36" w:rsidRPr="008674C3">
        <w:rPr>
          <w:rFonts w:ascii="標楷體" w:eastAsia="標楷體" w:hAnsi="標楷體" w:hint="eastAsia"/>
          <w:bCs/>
          <w:color w:val="000000" w:themeColor="text1"/>
        </w:rPr>
        <w:t>以參考最有利</w:t>
      </w:r>
      <w:r w:rsidRPr="008674C3">
        <w:rPr>
          <w:rFonts w:ascii="標楷體" w:eastAsia="標楷體" w:hAnsi="標楷體" w:hint="eastAsia"/>
          <w:bCs/>
          <w:color w:val="000000" w:themeColor="text1"/>
        </w:rPr>
        <w:t>標精神之評定方式：評</w:t>
      </w:r>
      <w:r w:rsidR="009E5F36" w:rsidRPr="008674C3">
        <w:rPr>
          <w:rFonts w:ascii="標楷體" w:eastAsia="標楷體" w:hAnsi="標楷體" w:hint="eastAsia"/>
          <w:bCs/>
          <w:color w:val="000000" w:themeColor="text1"/>
        </w:rPr>
        <w:t>選委員評分後，以序位法，經</w:t>
      </w:r>
      <w:r w:rsidR="00FD4DBF" w:rsidRPr="008674C3">
        <w:rPr>
          <w:rFonts w:ascii="標楷體" w:eastAsia="標楷體" w:hAnsi="標楷體" w:hint="eastAsia"/>
          <w:bCs/>
          <w:color w:val="000000" w:themeColor="text1"/>
        </w:rPr>
        <w:t>評選委員</w:t>
      </w:r>
      <w:r w:rsidR="009E5F36" w:rsidRPr="008674C3">
        <w:rPr>
          <w:rFonts w:ascii="標楷體" w:eastAsia="標楷體" w:hAnsi="標楷體" w:hint="eastAsia"/>
          <w:bCs/>
          <w:color w:val="000000" w:themeColor="text1"/>
        </w:rPr>
        <w:t>過半數之決定者為得標廠商</w:t>
      </w:r>
      <w:r w:rsidRPr="008674C3">
        <w:rPr>
          <w:rFonts w:ascii="標楷體" w:eastAsia="標楷體" w:hAnsi="標楷體" w:hint="eastAsia"/>
          <w:bCs/>
          <w:color w:val="000000" w:themeColor="text1"/>
        </w:rPr>
        <w:t>。</w:t>
      </w:r>
    </w:p>
    <w:p w:rsidR="00AF4678" w:rsidRPr="008674C3"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8674C3">
        <w:rPr>
          <w:rFonts w:ascii="標楷體" w:eastAsia="標楷體" w:hAnsi="標楷體" w:hint="eastAsia"/>
          <w:bCs/>
          <w:color w:val="000000" w:themeColor="text1"/>
        </w:rPr>
        <w:t xml:space="preserve"> (</w:t>
      </w:r>
      <w:r w:rsidR="006D206E">
        <w:rPr>
          <w:rFonts w:ascii="標楷體" w:eastAsia="標楷體" w:hAnsi="標楷體" w:hint="eastAsia"/>
          <w:bCs/>
          <w:color w:val="000000" w:themeColor="text1"/>
        </w:rPr>
        <w:t>二</w:t>
      </w:r>
      <w:r w:rsidRPr="008674C3">
        <w:rPr>
          <w:rFonts w:ascii="標楷體" w:eastAsia="標楷體" w:hAnsi="標楷體" w:hint="eastAsia"/>
          <w:bCs/>
          <w:color w:val="000000" w:themeColor="text1"/>
        </w:rPr>
        <w:t>）有2家以上序位同為第一，以回饋金額高者優先議價；回饋金額亦為相同者，以公開抽籤方式決定之。</w:t>
      </w:r>
    </w:p>
    <w:p w:rsidR="00AF4678" w:rsidRPr="008674C3" w:rsidRDefault="00744808" w:rsidP="008674C3">
      <w:pPr>
        <w:snapToGrid w:val="0"/>
        <w:spacing w:line="360" w:lineRule="auto"/>
        <w:ind w:leftChars="154" w:left="1049" w:hangingChars="283" w:hanging="679"/>
        <w:jc w:val="both"/>
        <w:rPr>
          <w:rFonts w:ascii="標楷體" w:eastAsia="標楷體" w:hAnsi="標楷體"/>
          <w:bCs/>
          <w:color w:val="000000" w:themeColor="text1"/>
        </w:rPr>
      </w:pPr>
      <w:r>
        <w:rPr>
          <w:rFonts w:ascii="標楷體" w:eastAsia="標楷體" w:hAnsi="標楷體" w:hint="eastAsia"/>
          <w:bCs/>
          <w:color w:val="000000" w:themeColor="text1"/>
        </w:rPr>
        <w:t>（</w:t>
      </w:r>
      <w:r w:rsidR="006D206E">
        <w:rPr>
          <w:rFonts w:ascii="標楷體" w:eastAsia="標楷體" w:hAnsi="標楷體" w:hint="eastAsia"/>
          <w:bCs/>
          <w:color w:val="000000" w:themeColor="text1"/>
        </w:rPr>
        <w:t>三</w:t>
      </w:r>
      <w:r w:rsidR="00AF4678" w:rsidRPr="008674C3">
        <w:rPr>
          <w:rFonts w:ascii="標楷體" w:eastAsia="標楷體" w:hAnsi="標楷體" w:hint="eastAsia"/>
          <w:bCs/>
          <w:color w:val="000000" w:themeColor="text1"/>
        </w:rPr>
        <w:t>）本標租案無廠商家數之限制，倘僅有一家投標，其所投標內容符合招標文件規定者，亦得開標、決標。</w:t>
      </w:r>
    </w:p>
    <w:p w:rsidR="009411D7" w:rsidRPr="008674C3" w:rsidRDefault="009411D7" w:rsidP="008674C3">
      <w:pPr>
        <w:snapToGrid w:val="0"/>
        <w:spacing w:line="360" w:lineRule="auto"/>
        <w:ind w:leftChars="154" w:left="1049" w:hangingChars="283" w:hanging="679"/>
        <w:jc w:val="both"/>
        <w:rPr>
          <w:rFonts w:ascii="標楷體" w:eastAsia="標楷體" w:hAnsi="標楷體"/>
          <w:bCs/>
          <w:color w:val="000000" w:themeColor="text1"/>
        </w:rPr>
      </w:pPr>
      <w:r w:rsidRPr="008674C3">
        <w:rPr>
          <w:rFonts w:ascii="標楷體" w:eastAsia="標楷體" w:hAnsi="標楷體" w:hint="eastAsia"/>
          <w:bCs/>
          <w:color w:val="000000" w:themeColor="text1"/>
        </w:rPr>
        <w:t xml:space="preserve"> (</w:t>
      </w:r>
      <w:r w:rsidR="006D206E">
        <w:rPr>
          <w:rFonts w:ascii="標楷體" w:eastAsia="標楷體" w:hAnsi="標楷體" w:hint="eastAsia"/>
          <w:bCs/>
          <w:color w:val="000000" w:themeColor="text1"/>
        </w:rPr>
        <w:t>四</w:t>
      </w:r>
      <w:r w:rsidRPr="008674C3">
        <w:rPr>
          <w:rFonts w:ascii="標楷體" w:eastAsia="標楷體" w:hAnsi="標楷體" w:hint="eastAsia"/>
          <w:bCs/>
          <w:color w:val="000000" w:themeColor="text1"/>
        </w:rPr>
        <w:t>)總得分</w:t>
      </w:r>
      <w:r w:rsidR="00DA2865">
        <w:rPr>
          <w:rFonts w:ascii="標楷體" w:eastAsia="標楷體" w:hAnsi="標楷體" w:hint="eastAsia"/>
          <w:bCs/>
          <w:color w:val="000000" w:themeColor="text1"/>
        </w:rPr>
        <w:t>70</w:t>
      </w:r>
      <w:r w:rsidRPr="00193297">
        <w:rPr>
          <w:rFonts w:ascii="標楷體" w:eastAsia="標楷體" w:hAnsi="標楷體" w:hint="eastAsia"/>
          <w:b/>
          <w:bCs/>
        </w:rPr>
        <w:t>分</w:t>
      </w:r>
      <w:r w:rsidRPr="008674C3">
        <w:rPr>
          <w:rFonts w:ascii="標楷體" w:eastAsia="標楷體" w:hAnsi="標楷體" w:hint="eastAsia"/>
          <w:bCs/>
          <w:color w:val="000000" w:themeColor="text1"/>
        </w:rPr>
        <w:t>以下者，不得議價決標。</w:t>
      </w:r>
    </w:p>
    <w:p w:rsidR="00AF4678" w:rsidRPr="004409DC" w:rsidRDefault="00AF4678" w:rsidP="00AF4678">
      <w:pPr>
        <w:autoSpaceDE w:val="0"/>
        <w:autoSpaceDN w:val="0"/>
        <w:adjustRightInd w:val="0"/>
        <w:snapToGrid w:val="0"/>
        <w:spacing w:line="360" w:lineRule="auto"/>
        <w:rPr>
          <w:rFonts w:ascii="標楷體" w:eastAsia="標楷體" w:hAnsi="標楷體" w:cs="DFKaiShu-SB-Estd-BF"/>
          <w:color w:val="000000" w:themeColor="text1"/>
          <w:kern w:val="0"/>
        </w:rPr>
      </w:pPr>
      <w:r w:rsidRPr="004409DC">
        <w:rPr>
          <w:rFonts w:ascii="標楷體" w:eastAsia="標楷體" w:hAnsi="標楷體" w:cs="DFKaiShu-SB-Estd-BF" w:hint="eastAsia"/>
          <w:b/>
          <w:bCs/>
          <w:color w:val="000000" w:themeColor="text1"/>
          <w:kern w:val="0"/>
        </w:rPr>
        <w:t>十五、</w:t>
      </w:r>
      <w:r w:rsidRPr="004409DC">
        <w:rPr>
          <w:rFonts w:ascii="標楷體" w:eastAsia="標楷體" w:hAnsi="標楷體" w:hint="eastAsia"/>
          <w:b/>
          <w:bCs/>
          <w:color w:val="000000" w:themeColor="text1"/>
        </w:rPr>
        <w:t>簽約及公證</w:t>
      </w:r>
      <w:r w:rsidRPr="004409DC">
        <w:rPr>
          <w:rFonts w:ascii="標楷體" w:eastAsia="標楷體" w:hAnsi="標楷體" w:cs="DFKaiShu-SB-Estd-BF" w:hint="eastAsia"/>
          <w:b/>
          <w:bCs/>
          <w:color w:val="000000" w:themeColor="text1"/>
          <w:kern w:val="0"/>
        </w:rPr>
        <w:t>：</w:t>
      </w:r>
    </w:p>
    <w:p w:rsidR="00AF4678" w:rsidRPr="004409DC"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6D206E">
        <w:rPr>
          <w:rFonts w:ascii="標楷體" w:eastAsia="標楷體" w:hAnsi="標楷體"/>
          <w:bCs/>
          <w:color w:val="000000" w:themeColor="text1"/>
        </w:rPr>
        <w:t>（</w:t>
      </w:r>
      <w:r w:rsidRPr="006D206E">
        <w:rPr>
          <w:rFonts w:ascii="標楷體" w:eastAsia="標楷體" w:hAnsi="標楷體" w:hint="eastAsia"/>
          <w:bCs/>
          <w:color w:val="000000" w:themeColor="text1"/>
        </w:rPr>
        <w:t>一</w:t>
      </w:r>
      <w:r w:rsidRPr="006D206E">
        <w:rPr>
          <w:rFonts w:ascii="標楷體" w:eastAsia="標楷體" w:hAnsi="標楷體"/>
          <w:bCs/>
          <w:color w:val="000000" w:themeColor="text1"/>
        </w:rPr>
        <w:t>）</w:t>
      </w:r>
      <w:r w:rsidR="00E168C5" w:rsidRPr="006D206E">
        <w:rPr>
          <w:rFonts w:ascii="標楷體" w:eastAsia="標楷體" w:hAnsi="標楷體" w:hint="eastAsia"/>
          <w:bCs/>
          <w:color w:val="000000" w:themeColor="text1"/>
        </w:rPr>
        <w:t>得標人應於</w:t>
      </w:r>
      <w:r w:rsidR="005F655C" w:rsidRPr="006D206E">
        <w:rPr>
          <w:rFonts w:ascii="標楷體" w:eastAsia="標楷體" w:hAnsi="標楷體" w:hint="eastAsia"/>
          <w:bCs/>
          <w:color w:val="000000" w:themeColor="text1"/>
        </w:rPr>
        <w:t>繳清履約保</w:t>
      </w:r>
      <w:r w:rsidR="00BC0562">
        <w:rPr>
          <w:rFonts w:ascii="標楷體" w:eastAsia="標楷體" w:hAnsi="標楷體" w:hint="eastAsia"/>
          <w:bCs/>
          <w:color w:val="000000" w:themeColor="text1"/>
        </w:rPr>
        <w:t>證</w:t>
      </w:r>
      <w:r w:rsidR="005F655C" w:rsidRPr="006D206E">
        <w:rPr>
          <w:rFonts w:ascii="標楷體" w:eastAsia="標楷體" w:hAnsi="標楷體" w:hint="eastAsia"/>
          <w:bCs/>
          <w:color w:val="000000" w:themeColor="text1"/>
        </w:rPr>
        <w:t>金後</w:t>
      </w:r>
      <w:r w:rsidR="0022045E" w:rsidRPr="006D206E">
        <w:rPr>
          <w:rFonts w:ascii="標楷體" w:eastAsia="標楷體" w:hAnsi="標楷體" w:hint="eastAsia"/>
          <w:bCs/>
          <w:color w:val="000000" w:themeColor="text1"/>
        </w:rPr>
        <w:t>二十日內簽訂契約</w:t>
      </w:r>
      <w:r w:rsidRPr="006D206E">
        <w:rPr>
          <w:rFonts w:ascii="標楷體" w:eastAsia="標楷體" w:hAnsi="標楷體" w:hint="eastAsia"/>
          <w:bCs/>
          <w:color w:val="000000" w:themeColor="text1"/>
        </w:rPr>
        <w:t>（末日為例假日者順</w:t>
      </w:r>
      <w:r w:rsidRPr="004409DC">
        <w:rPr>
          <w:rFonts w:ascii="標楷體" w:eastAsia="標楷體" w:hAnsi="標楷體" w:hint="eastAsia"/>
          <w:bCs/>
          <w:color w:val="000000" w:themeColor="text1"/>
        </w:rPr>
        <w:t>延一日），</w:t>
      </w:r>
      <w:r w:rsidRPr="008674C3">
        <w:rPr>
          <w:rFonts w:ascii="標楷體" w:eastAsia="標楷體" w:hAnsi="標楷體" w:hint="eastAsia"/>
          <w:bCs/>
          <w:color w:val="000000" w:themeColor="text1"/>
        </w:rPr>
        <w:t>攜帶公司及負責人印章（與投標單所蓋同一式樣）</w:t>
      </w:r>
      <w:r w:rsidR="00A11174">
        <w:rPr>
          <w:rFonts w:ascii="標楷體" w:eastAsia="標楷體" w:hAnsi="標楷體" w:hint="eastAsia"/>
          <w:bCs/>
          <w:color w:val="000000" w:themeColor="text1"/>
        </w:rPr>
        <w:t>向本校</w:t>
      </w:r>
      <w:r w:rsidRPr="004409DC">
        <w:rPr>
          <w:rFonts w:ascii="標楷體" w:eastAsia="標楷體" w:hAnsi="標楷體" w:hint="eastAsia"/>
          <w:bCs/>
          <w:color w:val="000000" w:themeColor="text1"/>
        </w:rPr>
        <w:t>辦理契約簽訂，未於規定期限內申辦者視為放棄得標權利，其所繳之押標金，視為違約金，不予發還。</w:t>
      </w:r>
    </w:p>
    <w:p w:rsidR="00AF4678" w:rsidRPr="008674C3"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8674C3">
        <w:rPr>
          <w:rFonts w:ascii="標楷體" w:eastAsia="標楷體" w:hAnsi="標楷體"/>
          <w:bCs/>
          <w:color w:val="000000" w:themeColor="text1"/>
        </w:rPr>
        <w:t>（</w:t>
      </w:r>
      <w:r w:rsidRPr="008674C3">
        <w:rPr>
          <w:rFonts w:ascii="標楷體" w:eastAsia="標楷體" w:hAnsi="標楷體" w:hint="eastAsia"/>
          <w:bCs/>
          <w:color w:val="000000" w:themeColor="text1"/>
        </w:rPr>
        <w:t>二</w:t>
      </w:r>
      <w:r w:rsidRPr="008674C3">
        <w:rPr>
          <w:rFonts w:ascii="標楷體" w:eastAsia="標楷體" w:hAnsi="標楷體"/>
          <w:bCs/>
          <w:color w:val="000000" w:themeColor="text1"/>
        </w:rPr>
        <w:t>）得標</w:t>
      </w:r>
      <w:r w:rsidRPr="008674C3">
        <w:rPr>
          <w:rFonts w:ascii="標楷體" w:eastAsia="標楷體" w:hAnsi="標楷體" w:hint="eastAsia"/>
          <w:bCs/>
          <w:color w:val="000000" w:themeColor="text1"/>
        </w:rPr>
        <w:t>人</w:t>
      </w:r>
      <w:r w:rsidRPr="008674C3">
        <w:rPr>
          <w:rFonts w:ascii="標楷體" w:eastAsia="標楷體" w:hAnsi="標楷體"/>
          <w:bCs/>
          <w:color w:val="000000" w:themeColor="text1"/>
        </w:rPr>
        <w:t>逾期未簽</w:t>
      </w:r>
      <w:r w:rsidRPr="008674C3">
        <w:rPr>
          <w:rFonts w:ascii="標楷體" w:eastAsia="標楷體" w:hAnsi="標楷體" w:hint="eastAsia"/>
          <w:bCs/>
          <w:color w:val="000000" w:themeColor="text1"/>
        </w:rPr>
        <w:t>訂契約</w:t>
      </w:r>
      <w:r w:rsidRPr="008674C3">
        <w:rPr>
          <w:rFonts w:ascii="標楷體" w:eastAsia="標楷體" w:hAnsi="標楷體"/>
          <w:bCs/>
          <w:color w:val="000000" w:themeColor="text1"/>
        </w:rPr>
        <w:t>，取消得標資格，</w:t>
      </w:r>
      <w:r w:rsidR="00A11174" w:rsidRPr="008674C3">
        <w:rPr>
          <w:rFonts w:ascii="標楷體" w:eastAsia="標楷體" w:hAnsi="標楷體" w:hint="eastAsia"/>
          <w:bCs/>
          <w:color w:val="000000" w:themeColor="text1"/>
        </w:rPr>
        <w:t>得依次序由次得標人經本校</w:t>
      </w:r>
      <w:r w:rsidRPr="008674C3">
        <w:rPr>
          <w:rFonts w:ascii="標楷體" w:eastAsia="標楷體" w:hAnsi="標楷體" w:hint="eastAsia"/>
          <w:bCs/>
          <w:color w:val="000000" w:themeColor="text1"/>
        </w:rPr>
        <w:t>通知20日內簽訂租賃契約</w:t>
      </w:r>
      <w:r w:rsidRPr="008674C3">
        <w:rPr>
          <w:rFonts w:ascii="標楷體" w:eastAsia="標楷體" w:hAnsi="標楷體"/>
          <w:bCs/>
          <w:color w:val="000000" w:themeColor="text1"/>
        </w:rPr>
        <w:t>。</w:t>
      </w:r>
    </w:p>
    <w:p w:rsidR="00AF4678" w:rsidRPr="008674C3"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4409DC">
        <w:rPr>
          <w:rFonts w:ascii="標楷體" w:eastAsia="標楷體" w:hAnsi="標楷體" w:hint="eastAsia"/>
          <w:bCs/>
          <w:color w:val="000000" w:themeColor="text1"/>
        </w:rPr>
        <w:t>（三）</w:t>
      </w:r>
      <w:r w:rsidR="00A11174" w:rsidRPr="008674C3">
        <w:rPr>
          <w:rFonts w:ascii="標楷體" w:eastAsia="標楷體" w:hAnsi="標楷體" w:hint="eastAsia"/>
          <w:bCs/>
          <w:color w:val="000000" w:themeColor="text1"/>
        </w:rPr>
        <w:t>得標人與本校</w:t>
      </w:r>
      <w:r w:rsidRPr="008674C3">
        <w:rPr>
          <w:rFonts w:ascii="標楷體" w:eastAsia="標楷體" w:hAnsi="標楷體" w:hint="eastAsia"/>
          <w:bCs/>
          <w:color w:val="000000" w:themeColor="text1"/>
        </w:rPr>
        <w:t>簽訂租賃契約後，應於本校通知之時間內完成法院</w:t>
      </w:r>
      <w:r w:rsidRPr="008674C3">
        <w:rPr>
          <w:rFonts w:ascii="標楷體" w:eastAsia="標楷體" w:hAnsi="標楷體"/>
          <w:bCs/>
          <w:color w:val="000000" w:themeColor="text1"/>
        </w:rPr>
        <w:t>公</w:t>
      </w:r>
      <w:r w:rsidRPr="008674C3">
        <w:rPr>
          <w:rFonts w:ascii="標楷體" w:eastAsia="標楷體" w:hAnsi="標楷體" w:hint="eastAsia"/>
          <w:bCs/>
          <w:color w:val="000000" w:themeColor="text1"/>
        </w:rPr>
        <w:t>證手續</w:t>
      </w:r>
      <w:r w:rsidRPr="008674C3">
        <w:rPr>
          <w:rFonts w:ascii="標楷體" w:eastAsia="標楷體" w:hAnsi="標楷體"/>
          <w:bCs/>
          <w:color w:val="000000" w:themeColor="text1"/>
        </w:rPr>
        <w:t>，</w:t>
      </w:r>
      <w:r w:rsidRPr="008674C3">
        <w:rPr>
          <w:rFonts w:ascii="標楷體" w:eastAsia="標楷體" w:hAnsi="標楷體" w:hint="eastAsia"/>
          <w:bCs/>
          <w:color w:val="000000" w:themeColor="text1"/>
        </w:rPr>
        <w:t>並依公證法第13條載明屆期不履行應逕受強制執行之意旨，</w:t>
      </w:r>
      <w:r w:rsidRPr="008674C3">
        <w:rPr>
          <w:rFonts w:ascii="標楷體" w:eastAsia="標楷體" w:hAnsi="標楷體"/>
          <w:bCs/>
          <w:color w:val="000000" w:themeColor="text1"/>
        </w:rPr>
        <w:t>公</w:t>
      </w:r>
      <w:r w:rsidRPr="008674C3">
        <w:rPr>
          <w:rFonts w:ascii="標楷體" w:eastAsia="標楷體" w:hAnsi="標楷體" w:hint="eastAsia"/>
          <w:bCs/>
          <w:color w:val="000000" w:themeColor="text1"/>
        </w:rPr>
        <w:t>證</w:t>
      </w:r>
      <w:r w:rsidRPr="008674C3">
        <w:rPr>
          <w:rFonts w:ascii="標楷體" w:eastAsia="標楷體" w:hAnsi="標楷體"/>
          <w:bCs/>
          <w:color w:val="000000" w:themeColor="text1"/>
        </w:rPr>
        <w:t>費用由</w:t>
      </w:r>
      <w:r w:rsidRPr="008674C3">
        <w:rPr>
          <w:rFonts w:ascii="標楷體" w:eastAsia="標楷體" w:hAnsi="標楷體" w:hint="eastAsia"/>
          <w:bCs/>
          <w:color w:val="000000" w:themeColor="text1"/>
        </w:rPr>
        <w:t>得標人負擔</w:t>
      </w:r>
      <w:r w:rsidRPr="008674C3">
        <w:rPr>
          <w:rFonts w:ascii="標楷體" w:eastAsia="標楷體" w:hAnsi="標楷體"/>
          <w:bCs/>
          <w:color w:val="000000" w:themeColor="text1"/>
        </w:rPr>
        <w:t>。</w:t>
      </w:r>
    </w:p>
    <w:p w:rsidR="00AF4678" w:rsidRPr="004409DC" w:rsidRDefault="00AF4678" w:rsidP="00AF4678">
      <w:pPr>
        <w:autoSpaceDE w:val="0"/>
        <w:autoSpaceDN w:val="0"/>
        <w:adjustRightInd w:val="0"/>
        <w:snapToGrid w:val="0"/>
        <w:spacing w:line="360" w:lineRule="auto"/>
        <w:rPr>
          <w:rFonts w:ascii="標楷體" w:eastAsia="標楷體" w:hAnsi="標楷體" w:cs="DFKaiShu-SB-Estd-BF"/>
          <w:color w:val="000000" w:themeColor="text1"/>
          <w:kern w:val="0"/>
        </w:rPr>
      </w:pPr>
      <w:r w:rsidRPr="004409DC">
        <w:rPr>
          <w:rFonts w:ascii="標楷體" w:eastAsia="標楷體" w:hAnsi="標楷體" w:hint="eastAsia"/>
          <w:b/>
          <w:bCs/>
          <w:color w:val="000000" w:themeColor="text1"/>
        </w:rPr>
        <w:t>十六、</w:t>
      </w:r>
      <w:r w:rsidRPr="004409DC">
        <w:rPr>
          <w:rFonts w:ascii="標楷體" w:eastAsia="標楷體" w:hAnsi="標楷體" w:cs="DFKaiShu-SB-Estd-BF" w:hint="eastAsia"/>
          <w:b/>
          <w:bCs/>
          <w:color w:val="000000" w:themeColor="text1"/>
          <w:kern w:val="0"/>
        </w:rPr>
        <w:t>履約保證金：</w:t>
      </w:r>
    </w:p>
    <w:p w:rsidR="00AF4678" w:rsidRPr="006D206E"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6D206E">
        <w:rPr>
          <w:rFonts w:ascii="標楷體" w:eastAsia="標楷體" w:hAnsi="標楷體" w:hint="eastAsia"/>
          <w:bCs/>
          <w:color w:val="000000" w:themeColor="text1"/>
        </w:rPr>
        <w:t>（一）得標人應繳交履約保證金計算如下：</w:t>
      </w:r>
    </w:p>
    <w:p w:rsidR="00AF4678" w:rsidRPr="006D206E" w:rsidRDefault="00AF4678" w:rsidP="00E83178">
      <w:pPr>
        <w:snapToGrid w:val="0"/>
        <w:spacing w:line="360" w:lineRule="auto"/>
        <w:ind w:leftChars="354" w:left="850" w:firstLineChars="100" w:firstLine="240"/>
        <w:jc w:val="both"/>
        <w:rPr>
          <w:rFonts w:ascii="標楷體" w:eastAsia="標楷體" w:hAnsi="標楷體"/>
          <w:bCs/>
          <w:color w:val="000000" w:themeColor="text1"/>
        </w:rPr>
      </w:pPr>
      <w:r w:rsidRPr="006D206E">
        <w:rPr>
          <w:rFonts w:ascii="標楷體" w:eastAsia="標楷體" w:hAnsi="標楷體" w:hint="eastAsia"/>
          <w:bCs/>
          <w:color w:val="000000" w:themeColor="text1"/>
        </w:rPr>
        <w:t>履約保證金：</w:t>
      </w:r>
      <w:r w:rsidRPr="006D206E">
        <w:rPr>
          <w:rFonts w:ascii="標楷體" w:eastAsia="標楷體" w:hAnsi="標楷體" w:hint="eastAsia"/>
          <w:bCs/>
          <w:color w:val="FF0000"/>
        </w:rPr>
        <w:t>標租系統設置容量（kWp）乘以新臺幣</w:t>
      </w:r>
      <w:r w:rsidR="00DA2865" w:rsidRPr="00193297">
        <w:rPr>
          <w:rFonts w:ascii="標楷體" w:eastAsia="標楷體" w:hAnsi="標楷體" w:hint="eastAsia"/>
          <w:b/>
          <w:bCs/>
          <w:color w:val="FF0000"/>
          <w:u w:val="single"/>
        </w:rPr>
        <w:t>貳</w:t>
      </w:r>
      <w:r w:rsidRPr="00193297">
        <w:rPr>
          <w:rFonts w:ascii="標楷體" w:eastAsia="標楷體" w:hAnsi="標楷體" w:hint="eastAsia"/>
          <w:b/>
          <w:bCs/>
          <w:color w:val="FF0000"/>
          <w:u w:val="single"/>
        </w:rPr>
        <w:t>仟</w:t>
      </w:r>
      <w:r w:rsidRPr="006D206E">
        <w:rPr>
          <w:rFonts w:ascii="標楷體" w:eastAsia="標楷體" w:hAnsi="標楷體" w:hint="eastAsia"/>
          <w:bCs/>
          <w:color w:val="FF0000"/>
        </w:rPr>
        <w:t>元</w:t>
      </w:r>
      <w:r w:rsidRPr="006D206E">
        <w:rPr>
          <w:rFonts w:ascii="標楷體" w:eastAsia="標楷體" w:hAnsi="標楷體" w:hint="eastAsia"/>
          <w:bCs/>
          <w:color w:val="000000" w:themeColor="text1"/>
        </w:rPr>
        <w:t>。</w:t>
      </w:r>
    </w:p>
    <w:p w:rsidR="006D206E" w:rsidRPr="006D206E" w:rsidRDefault="00AF4678" w:rsidP="006D206E">
      <w:pPr>
        <w:pStyle w:val="ac"/>
        <w:numPr>
          <w:ilvl w:val="0"/>
          <w:numId w:val="4"/>
        </w:numPr>
        <w:snapToGrid w:val="0"/>
        <w:spacing w:line="360" w:lineRule="auto"/>
        <w:ind w:leftChars="0"/>
        <w:jc w:val="both"/>
        <w:rPr>
          <w:rFonts w:ascii="標楷體" w:eastAsia="標楷體" w:hAnsi="標楷體"/>
          <w:bCs/>
          <w:color w:val="000000" w:themeColor="text1"/>
        </w:rPr>
      </w:pPr>
      <w:r w:rsidRPr="006D206E">
        <w:rPr>
          <w:rFonts w:ascii="標楷體" w:eastAsia="標楷體" w:hAnsi="標楷體" w:hint="eastAsia"/>
          <w:bCs/>
          <w:color w:val="000000" w:themeColor="text1"/>
        </w:rPr>
        <w:t>得標人應繳之履約保證金，應於</w:t>
      </w:r>
      <w:r w:rsidRPr="008D654C">
        <w:rPr>
          <w:rFonts w:ascii="標楷體" w:eastAsia="標楷體" w:hAnsi="標楷體" w:hint="eastAsia"/>
          <w:bCs/>
          <w:color w:val="000000" w:themeColor="text1"/>
        </w:rPr>
        <w:t>決標日之次日起</w:t>
      </w:r>
      <w:r w:rsidR="00BC0562">
        <w:rPr>
          <w:rFonts w:ascii="標楷體" w:eastAsia="標楷體" w:hAnsi="標楷體" w:hint="eastAsia"/>
          <w:bCs/>
          <w:color w:val="000000" w:themeColor="text1"/>
        </w:rPr>
        <w:t>30</w:t>
      </w:r>
      <w:r w:rsidRPr="008D654C">
        <w:rPr>
          <w:rFonts w:ascii="標楷體" w:eastAsia="標楷體" w:hAnsi="標楷體" w:hint="eastAsia"/>
          <w:bCs/>
          <w:color w:val="000000" w:themeColor="text1"/>
        </w:rPr>
        <w:t>日</w:t>
      </w:r>
      <w:r w:rsidRPr="006D206E">
        <w:rPr>
          <w:rFonts w:ascii="標楷體" w:eastAsia="標楷體" w:hAnsi="標楷體" w:hint="eastAsia"/>
          <w:bCs/>
          <w:color w:val="000000" w:themeColor="text1"/>
        </w:rPr>
        <w:t>內（末日為例假日者順延一日）繳納，自</w:t>
      </w:r>
      <w:r w:rsidRPr="006D206E">
        <w:rPr>
          <w:rFonts w:ascii="標楷體" w:eastAsia="標楷體" w:hAnsi="標楷體"/>
          <w:bCs/>
          <w:color w:val="000000" w:themeColor="text1"/>
        </w:rPr>
        <w:t>行</w:t>
      </w:r>
      <w:r w:rsidRPr="006D206E">
        <w:rPr>
          <w:rFonts w:ascii="標楷體" w:eastAsia="標楷體" w:hAnsi="標楷體" w:hint="eastAsia"/>
          <w:bCs/>
          <w:color w:val="000000" w:themeColor="text1"/>
        </w:rPr>
        <w:t>選擇以金融機構簽發之本票或支票、保付支票、無記名政府公債、郵政匯票或經政府核准於國內經營</w:t>
      </w:r>
      <w:r w:rsidRPr="006D206E">
        <w:rPr>
          <w:rFonts w:ascii="標楷體" w:eastAsia="標楷體" w:hAnsi="標楷體"/>
          <w:bCs/>
          <w:color w:val="000000" w:themeColor="text1"/>
        </w:rPr>
        <w:t>金</w:t>
      </w:r>
      <w:r w:rsidRPr="006D206E">
        <w:rPr>
          <w:rFonts w:ascii="標楷體" w:eastAsia="標楷體" w:hAnsi="標楷體" w:hint="eastAsia"/>
          <w:bCs/>
          <w:color w:val="000000" w:themeColor="text1"/>
        </w:rPr>
        <w:t>融業務之銀</w:t>
      </w:r>
      <w:r w:rsidRPr="006D206E">
        <w:rPr>
          <w:rFonts w:ascii="標楷體" w:eastAsia="標楷體" w:hAnsi="標楷體"/>
          <w:bCs/>
          <w:color w:val="000000" w:themeColor="text1"/>
        </w:rPr>
        <w:t>行</w:t>
      </w:r>
      <w:r w:rsidRPr="006D206E">
        <w:rPr>
          <w:rFonts w:ascii="標楷體" w:eastAsia="標楷體" w:hAnsi="標楷體" w:hint="eastAsia"/>
          <w:bCs/>
          <w:color w:val="000000" w:themeColor="text1"/>
        </w:rPr>
        <w:t>、信託投資公司、郵局、信用合作社及農、漁會信用部之定期存單設定質權</w:t>
      </w:r>
      <w:r w:rsidR="006D206E" w:rsidRPr="006D206E">
        <w:rPr>
          <w:rFonts w:ascii="標楷體" w:eastAsia="標楷體" w:hAnsi="標楷體" w:hint="eastAsia"/>
          <w:bCs/>
          <w:color w:val="000000" w:themeColor="text1"/>
        </w:rPr>
        <w:t>或銀行之書面連帶保證方式</w:t>
      </w:r>
      <w:r w:rsidRPr="006D206E">
        <w:rPr>
          <w:rFonts w:ascii="標楷體" w:eastAsia="標楷體" w:hAnsi="標楷體" w:hint="eastAsia"/>
          <w:bCs/>
          <w:color w:val="000000" w:themeColor="text1"/>
        </w:rPr>
        <w:t>一次繳納</w:t>
      </w:r>
      <w:r w:rsidRPr="006D206E">
        <w:rPr>
          <w:rFonts w:ascii="標楷體" w:eastAsia="標楷體" w:hAnsi="標楷體"/>
          <w:bCs/>
          <w:color w:val="000000" w:themeColor="text1"/>
        </w:rPr>
        <w:t>履</w:t>
      </w:r>
      <w:r w:rsidRPr="006D206E">
        <w:rPr>
          <w:rFonts w:ascii="標楷體" w:eastAsia="標楷體" w:hAnsi="標楷體" w:hint="eastAsia"/>
          <w:bCs/>
          <w:color w:val="000000" w:themeColor="text1"/>
        </w:rPr>
        <w:t>約保證</w:t>
      </w:r>
      <w:r w:rsidRPr="006D206E">
        <w:rPr>
          <w:rFonts w:ascii="標楷體" w:eastAsia="標楷體" w:hAnsi="標楷體"/>
          <w:bCs/>
          <w:color w:val="000000" w:themeColor="text1"/>
        </w:rPr>
        <w:t>金</w:t>
      </w:r>
      <w:r w:rsidRPr="006D206E">
        <w:rPr>
          <w:rFonts w:ascii="標楷體" w:eastAsia="標楷體" w:hAnsi="標楷體" w:hint="eastAsia"/>
          <w:bCs/>
          <w:color w:val="000000" w:themeColor="text1"/>
        </w:rPr>
        <w:t>。履約保證金得以繳納之押標金抵充之。</w:t>
      </w:r>
    </w:p>
    <w:p w:rsidR="006D206E" w:rsidRPr="006D206E" w:rsidRDefault="00AF4678" w:rsidP="006D206E">
      <w:pPr>
        <w:pStyle w:val="ac"/>
        <w:snapToGrid w:val="0"/>
        <w:spacing w:line="360" w:lineRule="auto"/>
        <w:ind w:leftChars="0" w:left="1090"/>
        <w:jc w:val="both"/>
        <w:rPr>
          <w:rFonts w:ascii="標楷體" w:eastAsia="標楷體" w:hAnsi="標楷體"/>
          <w:bCs/>
          <w:color w:val="000000" w:themeColor="text1"/>
        </w:rPr>
      </w:pPr>
      <w:r w:rsidRPr="006D206E">
        <w:rPr>
          <w:rFonts w:ascii="標楷體" w:eastAsia="標楷體" w:hAnsi="標楷體" w:hint="eastAsia"/>
          <w:bCs/>
          <w:color w:val="000000" w:themeColor="text1"/>
        </w:rPr>
        <w:t>【受款人：</w:t>
      </w:r>
      <w:r w:rsidR="00F81212" w:rsidRPr="006D206E">
        <w:rPr>
          <w:rFonts w:ascii="標楷體" w:eastAsia="標楷體" w:hAnsi="標楷體" w:hint="eastAsia"/>
          <w:bCs/>
          <w:color w:val="000000" w:themeColor="text1"/>
        </w:rPr>
        <w:t>臺中市西屯區西屯國民小學</w:t>
      </w:r>
      <w:r w:rsidRPr="006D206E">
        <w:rPr>
          <w:rFonts w:ascii="標楷體" w:eastAsia="標楷體" w:hAnsi="標楷體" w:hint="eastAsia"/>
          <w:bCs/>
          <w:color w:val="000000" w:themeColor="text1"/>
        </w:rPr>
        <w:t>】</w:t>
      </w:r>
    </w:p>
    <w:p w:rsidR="00AF4678" w:rsidRPr="008674C3"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8674C3">
        <w:rPr>
          <w:rFonts w:ascii="標楷體" w:eastAsia="標楷體" w:hAnsi="標楷體" w:hint="eastAsia"/>
          <w:bCs/>
          <w:color w:val="000000" w:themeColor="text1"/>
        </w:rPr>
        <w:t>（三）得標人若依第十一點第六項繳納履約保證金者，應檢具押標金轉作履約保證金同意書並於本點第二項規定期間內補足差額。</w:t>
      </w:r>
    </w:p>
    <w:p w:rsidR="00AF4678" w:rsidRPr="008674C3"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8674C3">
        <w:rPr>
          <w:rFonts w:ascii="標楷體" w:eastAsia="標楷體" w:hAnsi="標楷體" w:hint="eastAsia"/>
          <w:bCs/>
          <w:color w:val="000000" w:themeColor="text1"/>
        </w:rPr>
        <w:t>（四）</w:t>
      </w:r>
      <w:r w:rsidRPr="004409DC">
        <w:rPr>
          <w:rFonts w:ascii="標楷體" w:eastAsia="標楷體" w:hAnsi="標楷體" w:hint="eastAsia"/>
          <w:bCs/>
          <w:color w:val="000000" w:themeColor="text1"/>
        </w:rPr>
        <w:t>得標人逾</w:t>
      </w:r>
      <w:r w:rsidRPr="008674C3">
        <w:rPr>
          <w:rFonts w:ascii="標楷體" w:eastAsia="標楷體" w:hAnsi="標楷體" w:hint="eastAsia"/>
          <w:bCs/>
          <w:color w:val="000000" w:themeColor="text1"/>
        </w:rPr>
        <w:t>期未繳清履約保證金或或繳清履約保證金逾期未簽訂租賃契約書者，取消其得標資格。</w:t>
      </w:r>
    </w:p>
    <w:p w:rsidR="00AF4678" w:rsidRPr="008674C3" w:rsidRDefault="00AF4678" w:rsidP="008674C3">
      <w:pPr>
        <w:snapToGrid w:val="0"/>
        <w:spacing w:line="360" w:lineRule="auto"/>
        <w:ind w:leftChars="154" w:left="1049" w:hangingChars="283" w:hanging="679"/>
        <w:jc w:val="both"/>
        <w:rPr>
          <w:rFonts w:ascii="標楷體" w:eastAsia="標楷體" w:hAnsi="標楷體"/>
          <w:bCs/>
          <w:color w:val="000000" w:themeColor="text1"/>
        </w:rPr>
      </w:pPr>
      <w:r w:rsidRPr="008674C3">
        <w:rPr>
          <w:rFonts w:ascii="標楷體" w:eastAsia="標楷體" w:hAnsi="標楷體" w:hint="eastAsia"/>
          <w:bCs/>
          <w:color w:val="000000" w:themeColor="text1"/>
        </w:rPr>
        <w:t>（五）得標人有下列情形之一者，應沒收得標人所繳之全部履約保證金：</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1.決標後發現得標人</w:t>
      </w:r>
      <w:r w:rsidRPr="00E83178">
        <w:rPr>
          <w:rFonts w:ascii="標楷體" w:eastAsia="標楷體" w:hAnsi="標楷體" w:hint="eastAsia"/>
          <w:color w:val="000000" w:themeColor="text1"/>
        </w:rPr>
        <w:t>不符本須知第三點之投標資格者</w:t>
      </w:r>
      <w:r w:rsidRPr="004409DC">
        <w:rPr>
          <w:rFonts w:ascii="標楷體" w:eastAsia="標楷體" w:hAnsi="標楷體" w:hint="eastAsia"/>
          <w:color w:val="000000" w:themeColor="text1"/>
        </w:rPr>
        <w:t>。</w:t>
      </w:r>
    </w:p>
    <w:p w:rsidR="00AF4678" w:rsidRPr="004409DC"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2.得標人</w:t>
      </w:r>
      <w:r w:rsidRPr="00E83178">
        <w:rPr>
          <w:rFonts w:ascii="標楷體" w:eastAsia="標楷體" w:hAnsi="標楷體" w:hint="eastAsia"/>
          <w:color w:val="000000" w:themeColor="text1"/>
        </w:rPr>
        <w:t>逾期未繳清履約保證金或</w:t>
      </w:r>
      <w:r w:rsidRPr="004409DC">
        <w:rPr>
          <w:rFonts w:ascii="標楷體" w:eastAsia="標楷體" w:hAnsi="標楷體" w:hint="eastAsia"/>
          <w:color w:val="000000" w:themeColor="text1"/>
        </w:rPr>
        <w:t>繳清履約保證金逾期未簽訂租賃契約</w:t>
      </w:r>
      <w:r w:rsidRPr="00E83178">
        <w:rPr>
          <w:rFonts w:ascii="標楷體" w:eastAsia="標楷體" w:hAnsi="標楷體" w:hint="eastAsia"/>
          <w:color w:val="000000" w:themeColor="text1"/>
        </w:rPr>
        <w:t>書者</w:t>
      </w:r>
      <w:r w:rsidRPr="004409DC">
        <w:rPr>
          <w:rFonts w:ascii="標楷體" w:eastAsia="標楷體" w:hAnsi="標楷體" w:hint="eastAsia"/>
          <w:color w:val="000000" w:themeColor="text1"/>
        </w:rPr>
        <w:t>。</w:t>
      </w:r>
    </w:p>
    <w:p w:rsidR="00AF4678" w:rsidRDefault="00AF4678" w:rsidP="00E83178">
      <w:pPr>
        <w:kinsoku w:val="0"/>
        <w:overflowPunct w:val="0"/>
        <w:snapToGrid w:val="0"/>
        <w:spacing w:line="360" w:lineRule="auto"/>
        <w:ind w:leftChars="354" w:left="1133" w:hangingChars="118" w:hanging="283"/>
        <w:rPr>
          <w:rFonts w:ascii="標楷體" w:eastAsia="標楷體" w:hAnsi="標楷體"/>
          <w:color w:val="000000" w:themeColor="text1"/>
        </w:rPr>
      </w:pPr>
      <w:r w:rsidRPr="004409DC">
        <w:rPr>
          <w:rFonts w:ascii="標楷體" w:eastAsia="標楷體" w:hAnsi="標楷體" w:hint="eastAsia"/>
          <w:color w:val="000000" w:themeColor="text1"/>
        </w:rPr>
        <w:t>3.得標人有第十一點第三項各款情形者。</w:t>
      </w:r>
    </w:p>
    <w:p w:rsidR="00AF4678" w:rsidRPr="004409DC" w:rsidRDefault="00AF4678" w:rsidP="00AF4678">
      <w:pPr>
        <w:autoSpaceDE w:val="0"/>
        <w:autoSpaceDN w:val="0"/>
        <w:adjustRightInd w:val="0"/>
        <w:snapToGrid w:val="0"/>
        <w:spacing w:line="360" w:lineRule="auto"/>
        <w:rPr>
          <w:rFonts w:ascii="標楷體" w:eastAsia="標楷體" w:hAnsi="標楷體"/>
          <w:color w:val="000000" w:themeColor="text1"/>
        </w:rPr>
      </w:pPr>
      <w:r w:rsidRPr="004409DC">
        <w:rPr>
          <w:rFonts w:ascii="標楷體" w:eastAsia="標楷體" w:hAnsi="標楷體" w:hint="eastAsia"/>
          <w:b/>
          <w:bCs/>
          <w:color w:val="000000" w:themeColor="text1"/>
        </w:rPr>
        <w:t>十七、拒絕簽約之處理：</w:t>
      </w:r>
    </w:p>
    <w:p w:rsidR="00AF4678" w:rsidRPr="004409DC" w:rsidRDefault="00AF4678" w:rsidP="00AF4678">
      <w:pPr>
        <w:autoSpaceDE w:val="0"/>
        <w:autoSpaceDN w:val="0"/>
        <w:adjustRightInd w:val="0"/>
        <w:snapToGrid w:val="0"/>
        <w:spacing w:line="360" w:lineRule="auto"/>
        <w:ind w:leftChars="300" w:left="720"/>
        <w:rPr>
          <w:rFonts w:ascii="標楷體" w:eastAsia="標楷體" w:hAnsi="標楷體"/>
          <w:color w:val="000000" w:themeColor="text1"/>
        </w:rPr>
      </w:pPr>
      <w:r w:rsidRPr="004409DC">
        <w:rPr>
          <w:rFonts w:ascii="標楷體" w:eastAsia="標楷體" w:hAnsi="標楷體" w:hint="eastAsia"/>
          <w:color w:val="000000" w:themeColor="text1"/>
        </w:rPr>
        <w:t>得標人若於規定期限內</w:t>
      </w:r>
      <w:r w:rsidRPr="004409DC">
        <w:rPr>
          <w:rFonts w:ascii="標楷體" w:eastAsia="標楷體" w:hAnsi="標楷體"/>
          <w:color w:val="000000" w:themeColor="text1"/>
        </w:rPr>
        <w:t>，</w:t>
      </w:r>
      <w:r w:rsidR="00A11174">
        <w:rPr>
          <w:rFonts w:ascii="標楷體" w:eastAsia="標楷體" w:hAnsi="標楷體" w:hint="eastAsia"/>
          <w:color w:val="000000" w:themeColor="text1"/>
        </w:rPr>
        <w:t>非本校</w:t>
      </w:r>
      <w:r w:rsidRPr="004409DC">
        <w:rPr>
          <w:rFonts w:ascii="標楷體" w:eastAsia="標楷體" w:hAnsi="標楷體" w:hint="eastAsia"/>
          <w:color w:val="000000" w:themeColor="text1"/>
        </w:rPr>
        <w:t>之因素而未簽約或拒絕簽約，或不提</w:t>
      </w:r>
      <w:r w:rsidR="00A11174">
        <w:rPr>
          <w:rFonts w:ascii="標楷體" w:eastAsia="標楷體" w:hAnsi="標楷體" w:hint="eastAsia"/>
          <w:color w:val="000000" w:themeColor="text1"/>
        </w:rPr>
        <w:t>交履約保證金時，致本校遭受損失，本校</w:t>
      </w:r>
      <w:r w:rsidR="0043326D">
        <w:rPr>
          <w:rFonts w:ascii="標楷體" w:eastAsia="標楷體" w:hAnsi="標楷體" w:hint="eastAsia"/>
          <w:color w:val="000000" w:themeColor="text1"/>
        </w:rPr>
        <w:t>得取消其得標人資格，以後不得</w:t>
      </w:r>
      <w:r w:rsidR="00A11174">
        <w:rPr>
          <w:rFonts w:ascii="標楷體" w:eastAsia="標楷體" w:hAnsi="標楷體" w:hint="eastAsia"/>
          <w:color w:val="000000" w:themeColor="text1"/>
        </w:rPr>
        <w:t>參加本校</w:t>
      </w:r>
      <w:r w:rsidRPr="004409DC">
        <w:rPr>
          <w:rFonts w:ascii="標楷體" w:eastAsia="標楷體" w:hAnsi="標楷體" w:hint="eastAsia"/>
          <w:color w:val="000000" w:themeColor="text1"/>
        </w:rPr>
        <w:t>其他有關太陽光電之標案。</w:t>
      </w:r>
    </w:p>
    <w:p w:rsidR="00AF4678" w:rsidRPr="004409DC" w:rsidRDefault="00AF4678" w:rsidP="00AF4678">
      <w:pPr>
        <w:spacing w:line="360" w:lineRule="auto"/>
        <w:ind w:left="721" w:hangingChars="300" w:hanging="721"/>
        <w:rPr>
          <w:rFonts w:ascii="標楷體" w:eastAsia="標楷體" w:hAnsi="標楷體"/>
          <w:bCs/>
          <w:color w:val="000000" w:themeColor="text1"/>
        </w:rPr>
      </w:pPr>
      <w:r w:rsidRPr="004409DC">
        <w:rPr>
          <w:rFonts w:ascii="標楷體" w:eastAsia="標楷體" w:hAnsi="標楷體" w:hint="eastAsia"/>
          <w:b/>
          <w:bCs/>
          <w:color w:val="000000" w:themeColor="text1"/>
        </w:rPr>
        <w:t>十八、</w:t>
      </w:r>
      <w:r w:rsidRPr="004409DC">
        <w:rPr>
          <w:rFonts w:ascii="標楷體" w:eastAsia="標楷體" w:hAnsi="標楷體" w:cs="標楷體" w:hint="eastAsia"/>
          <w:snapToGrid w:val="0"/>
          <w:color w:val="000000" w:themeColor="text1"/>
        </w:rPr>
        <w:t>除情形特殊在招標公告內另有規定外，不舉行現場說明；</w:t>
      </w:r>
      <w:r w:rsidRPr="004409DC">
        <w:rPr>
          <w:rFonts w:ascii="標楷體" w:eastAsia="標楷體" w:hAnsi="標楷體" w:hint="eastAsia"/>
          <w:color w:val="000000" w:themeColor="text1"/>
        </w:rPr>
        <w:t>投標人對招標文件內容有疑義或需澄清者，應於等標期之四分之ㄧ（不足</w:t>
      </w:r>
      <w:r w:rsidR="00A11174">
        <w:rPr>
          <w:rFonts w:ascii="標楷體" w:eastAsia="標楷體" w:hAnsi="標楷體" w:hint="eastAsia"/>
          <w:color w:val="000000" w:themeColor="text1"/>
        </w:rPr>
        <w:t>一日者以一日計）期限（自公告日起算）前，以書面檢具說明理由向本校</w:t>
      </w:r>
      <w:r w:rsidRPr="004409DC">
        <w:rPr>
          <w:rFonts w:ascii="標楷體" w:eastAsia="標楷體" w:hAnsi="標楷體" w:hint="eastAsia"/>
          <w:color w:val="000000" w:themeColor="text1"/>
        </w:rPr>
        <w:t>提出</w:t>
      </w:r>
      <w:r w:rsidRPr="004409DC">
        <w:rPr>
          <w:rFonts w:ascii="標楷體" w:eastAsia="標楷體" w:hAnsi="標楷體" w:hint="eastAsia"/>
          <w:bCs/>
          <w:color w:val="000000" w:themeColor="text1"/>
        </w:rPr>
        <w:t>，逾期或未以書面提出者不受理。</w:t>
      </w:r>
    </w:p>
    <w:p w:rsidR="00AF4678" w:rsidRPr="004409DC" w:rsidRDefault="00AF4678" w:rsidP="00AF4678">
      <w:pPr>
        <w:spacing w:line="360" w:lineRule="auto"/>
        <w:ind w:left="721" w:hangingChars="300" w:hanging="721"/>
        <w:rPr>
          <w:rFonts w:ascii="標楷體" w:eastAsia="標楷體" w:hAnsi="標楷體"/>
          <w:color w:val="000000" w:themeColor="text1"/>
          <w:spacing w:val="6"/>
        </w:rPr>
      </w:pPr>
      <w:r w:rsidRPr="004409DC">
        <w:rPr>
          <w:rFonts w:ascii="標楷體" w:eastAsia="標楷體" w:hAnsi="標楷體" w:hint="eastAsia"/>
          <w:b/>
          <w:color w:val="000000" w:themeColor="text1"/>
        </w:rPr>
        <w:t>十九、</w:t>
      </w:r>
      <w:r w:rsidR="00A11174">
        <w:rPr>
          <w:rFonts w:ascii="標楷體" w:eastAsia="標楷體" w:hAnsi="標楷體" w:hint="eastAsia"/>
          <w:bCs/>
          <w:color w:val="000000" w:themeColor="text1"/>
        </w:rPr>
        <w:t>本校</w:t>
      </w:r>
      <w:r w:rsidRPr="004409DC">
        <w:rPr>
          <w:rFonts w:ascii="標楷體" w:eastAsia="標楷體" w:hAnsi="標楷體" w:hint="eastAsia"/>
          <w:color w:val="000000" w:themeColor="text1"/>
          <w:spacing w:val="6"/>
        </w:rPr>
        <w:t>以書面答復前點請求釋疑之期限為截止投標日之前一日。</w:t>
      </w:r>
    </w:p>
    <w:p w:rsidR="00AF4678" w:rsidRPr="004409DC" w:rsidRDefault="00AF4678" w:rsidP="00AF4678">
      <w:pPr>
        <w:pStyle w:val="7"/>
        <w:spacing w:line="360" w:lineRule="auto"/>
        <w:ind w:leftChars="6" w:left="1375"/>
        <w:jc w:val="both"/>
        <w:textDirection w:val="lrTbV"/>
        <w:rPr>
          <w:rFonts w:ascii="標楷體" w:eastAsia="標楷體" w:hAnsi="標楷體" w:cs="標楷體"/>
          <w:b/>
          <w:bCs/>
          <w:snapToGrid w:val="0"/>
          <w:color w:val="000000" w:themeColor="text1"/>
          <w:spacing w:val="0"/>
          <w:szCs w:val="24"/>
        </w:rPr>
      </w:pPr>
      <w:r w:rsidRPr="004409DC">
        <w:rPr>
          <w:rFonts w:ascii="標楷體" w:eastAsia="標楷體" w:hAnsi="標楷體" w:cs="標楷體" w:hint="eastAsia"/>
          <w:b/>
          <w:bCs/>
          <w:snapToGrid w:val="0"/>
          <w:color w:val="000000" w:themeColor="text1"/>
          <w:spacing w:val="0"/>
          <w:szCs w:val="24"/>
        </w:rPr>
        <w:t>二十、爭議處理：</w:t>
      </w:r>
    </w:p>
    <w:p w:rsidR="00AF4678" w:rsidRPr="0093433F" w:rsidRDefault="00A11174" w:rsidP="0093433F">
      <w:pPr>
        <w:snapToGrid w:val="0"/>
        <w:spacing w:line="360" w:lineRule="auto"/>
        <w:ind w:leftChars="154" w:left="1049" w:hangingChars="283" w:hanging="679"/>
        <w:jc w:val="both"/>
        <w:textDirection w:val="lrTbV"/>
        <w:rPr>
          <w:rFonts w:ascii="標楷體" w:eastAsia="標楷體" w:hAnsi="標楷體"/>
          <w:bCs/>
          <w:color w:val="000000" w:themeColor="text1"/>
        </w:rPr>
      </w:pPr>
      <w:r w:rsidRPr="0093433F">
        <w:rPr>
          <w:rFonts w:ascii="標楷體" w:eastAsia="標楷體" w:hAnsi="標楷體" w:hint="eastAsia"/>
          <w:bCs/>
          <w:color w:val="000000" w:themeColor="text1"/>
        </w:rPr>
        <w:t>（一）本校</w:t>
      </w:r>
      <w:r w:rsidR="00AF4678" w:rsidRPr="0093433F">
        <w:rPr>
          <w:rFonts w:ascii="標楷體" w:eastAsia="標楷體" w:hAnsi="標楷體" w:hint="eastAsia"/>
          <w:bCs/>
          <w:color w:val="000000" w:themeColor="text1"/>
        </w:rPr>
        <w:t>與得標人因履約而生爭議者，應依法令及契約規定，考量公共利益及公平合理，本誠信和諧，盡力協調解決之。其未能達成協議者，得以下列方式處理之：</w:t>
      </w:r>
    </w:p>
    <w:p w:rsidR="00AF4678" w:rsidRPr="00E83178" w:rsidRDefault="00AF4678" w:rsidP="00E83178">
      <w:pPr>
        <w:kinsoku w:val="0"/>
        <w:overflowPunct w:val="0"/>
        <w:snapToGrid w:val="0"/>
        <w:spacing w:line="360" w:lineRule="auto"/>
        <w:ind w:leftChars="354" w:left="1133" w:hangingChars="118" w:hanging="283"/>
        <w:textDirection w:val="lrTbV"/>
        <w:rPr>
          <w:rFonts w:ascii="標楷體" w:eastAsia="標楷體" w:hAnsi="標楷體"/>
          <w:color w:val="000000" w:themeColor="text1"/>
        </w:rPr>
      </w:pPr>
      <w:r w:rsidRPr="00E83178">
        <w:rPr>
          <w:rFonts w:ascii="標楷體" w:eastAsia="標楷體" w:hAnsi="標楷體" w:hint="eastAsia"/>
          <w:color w:val="000000" w:themeColor="text1"/>
        </w:rPr>
        <w:t>1.</w:t>
      </w:r>
      <w:r w:rsidR="00A11174" w:rsidRPr="00E83178">
        <w:rPr>
          <w:rFonts w:ascii="標楷體" w:eastAsia="標楷體" w:hAnsi="標楷體" w:hint="eastAsia"/>
          <w:color w:val="000000" w:themeColor="text1"/>
        </w:rPr>
        <w:t>經契約雙方合意並簽訂仲裁協議書後，依仲裁法規定提付仲裁，並以本校</w:t>
      </w:r>
      <w:r w:rsidRPr="00E83178">
        <w:rPr>
          <w:rFonts w:ascii="標楷體" w:eastAsia="標楷體" w:hAnsi="標楷體" w:hint="eastAsia"/>
          <w:color w:val="000000" w:themeColor="text1"/>
        </w:rPr>
        <w:t>指定之仲裁處所為其仲裁處所。</w:t>
      </w:r>
    </w:p>
    <w:p w:rsidR="00AF4678" w:rsidRPr="00E83178" w:rsidRDefault="00AF4678" w:rsidP="00E83178">
      <w:pPr>
        <w:kinsoku w:val="0"/>
        <w:overflowPunct w:val="0"/>
        <w:snapToGrid w:val="0"/>
        <w:spacing w:line="360" w:lineRule="auto"/>
        <w:ind w:leftChars="354" w:left="1133" w:hangingChars="118" w:hanging="283"/>
        <w:textDirection w:val="lrTbV"/>
        <w:rPr>
          <w:rFonts w:ascii="標楷體" w:eastAsia="標楷體" w:hAnsi="標楷體"/>
          <w:color w:val="000000" w:themeColor="text1"/>
        </w:rPr>
      </w:pPr>
      <w:r w:rsidRPr="00E83178">
        <w:rPr>
          <w:rFonts w:ascii="標楷體" w:eastAsia="標楷體" w:hAnsi="標楷體" w:hint="eastAsia"/>
          <w:color w:val="000000" w:themeColor="text1"/>
        </w:rPr>
        <w:t>2.提起民事訴訟。</w:t>
      </w:r>
    </w:p>
    <w:p w:rsidR="00AF4678" w:rsidRPr="00E83178" w:rsidRDefault="00AF4678" w:rsidP="00E83178">
      <w:pPr>
        <w:kinsoku w:val="0"/>
        <w:overflowPunct w:val="0"/>
        <w:snapToGrid w:val="0"/>
        <w:spacing w:line="360" w:lineRule="auto"/>
        <w:ind w:leftChars="354" w:left="1133" w:hangingChars="118" w:hanging="283"/>
        <w:textDirection w:val="lrTbV"/>
        <w:rPr>
          <w:rFonts w:ascii="標楷體" w:eastAsia="標楷體" w:hAnsi="標楷體"/>
          <w:color w:val="000000" w:themeColor="text1"/>
        </w:rPr>
      </w:pPr>
      <w:r w:rsidRPr="00E83178">
        <w:rPr>
          <w:rFonts w:ascii="標楷體" w:eastAsia="標楷體" w:hAnsi="標楷體" w:hint="eastAsia"/>
          <w:color w:val="000000" w:themeColor="text1"/>
        </w:rPr>
        <w:t>3.依其他法律申（聲）請調解。</w:t>
      </w:r>
    </w:p>
    <w:p w:rsidR="00AF4678" w:rsidRPr="00E83178" w:rsidRDefault="00AF4678" w:rsidP="00E83178">
      <w:pPr>
        <w:kinsoku w:val="0"/>
        <w:overflowPunct w:val="0"/>
        <w:snapToGrid w:val="0"/>
        <w:spacing w:line="360" w:lineRule="auto"/>
        <w:ind w:leftChars="354" w:left="1133" w:hangingChars="118" w:hanging="283"/>
        <w:textDirection w:val="lrTbV"/>
        <w:rPr>
          <w:rFonts w:ascii="標楷體" w:eastAsia="標楷體" w:hAnsi="標楷體"/>
          <w:color w:val="000000" w:themeColor="text1"/>
        </w:rPr>
      </w:pPr>
      <w:r w:rsidRPr="00E83178">
        <w:rPr>
          <w:rFonts w:ascii="標楷體" w:eastAsia="標楷體" w:hAnsi="標楷體" w:hint="eastAsia"/>
          <w:color w:val="000000" w:themeColor="text1"/>
        </w:rPr>
        <w:t>4.依契約或雙方合意之其他方式處理。</w:t>
      </w:r>
    </w:p>
    <w:p w:rsidR="00AF4678" w:rsidRPr="00E83178" w:rsidRDefault="00AF4678" w:rsidP="00E83178">
      <w:pPr>
        <w:snapToGrid w:val="0"/>
        <w:spacing w:line="360" w:lineRule="auto"/>
        <w:ind w:leftChars="154" w:left="1049" w:hangingChars="283" w:hanging="679"/>
        <w:jc w:val="both"/>
        <w:textDirection w:val="lrTbV"/>
        <w:rPr>
          <w:rFonts w:ascii="標楷體" w:eastAsia="標楷體" w:hAnsi="標楷體"/>
          <w:bCs/>
          <w:color w:val="000000" w:themeColor="text1"/>
        </w:rPr>
      </w:pPr>
      <w:r w:rsidRPr="00E83178">
        <w:rPr>
          <w:rFonts w:ascii="標楷體" w:eastAsia="標楷體" w:hAnsi="標楷體" w:hint="eastAsia"/>
          <w:bCs/>
          <w:color w:val="000000" w:themeColor="text1"/>
        </w:rPr>
        <w:t>（二）本標租案租賃契約以中華民國法律為準據法，並以</w:t>
      </w:r>
      <w:r w:rsidR="00A11174" w:rsidRPr="00E83178">
        <w:rPr>
          <w:rFonts w:ascii="標楷體" w:eastAsia="標楷體" w:hAnsi="標楷體" w:hint="eastAsia"/>
          <w:bCs/>
          <w:color w:val="000000" w:themeColor="text1"/>
        </w:rPr>
        <w:t>臺中市政府所在地之地方法院為第一審管轄法院</w:t>
      </w:r>
      <w:r w:rsidRPr="00E83178">
        <w:rPr>
          <w:rFonts w:ascii="標楷體" w:eastAsia="標楷體" w:hAnsi="標楷體" w:hint="eastAsia"/>
          <w:bCs/>
          <w:color w:val="000000" w:themeColor="text1"/>
        </w:rPr>
        <w:t>。</w:t>
      </w:r>
    </w:p>
    <w:p w:rsidR="00AF4678" w:rsidRPr="00331D57" w:rsidRDefault="00AF4678" w:rsidP="00331D57">
      <w:pPr>
        <w:snapToGrid w:val="0"/>
        <w:spacing w:line="360" w:lineRule="auto"/>
        <w:textDirection w:val="lrTbV"/>
        <w:rPr>
          <w:rFonts w:ascii="標楷體" w:eastAsia="標楷體" w:hAnsi="標楷體"/>
          <w:color w:val="000000" w:themeColor="text1"/>
        </w:rPr>
      </w:pPr>
      <w:r w:rsidRPr="00331D57">
        <w:rPr>
          <w:rFonts w:ascii="標楷體" w:eastAsia="標楷體" w:hAnsi="標楷體" w:hint="eastAsia"/>
          <w:color w:val="000000" w:themeColor="text1"/>
        </w:rPr>
        <w:t>二一、</w:t>
      </w:r>
      <w:bookmarkStart w:id="2" w:name="OLE_LINK16"/>
      <w:bookmarkStart w:id="3" w:name="OLE_LINK17"/>
      <w:r w:rsidRPr="00331D57">
        <w:rPr>
          <w:rFonts w:ascii="標楷體" w:eastAsia="標楷體" w:hAnsi="標楷體" w:hint="eastAsia"/>
          <w:color w:val="000000" w:themeColor="text1"/>
        </w:rPr>
        <w:t>法務部廉政署受理檢舉</w:t>
      </w:r>
      <w:bookmarkEnd w:id="2"/>
      <w:bookmarkEnd w:id="3"/>
      <w:r w:rsidRPr="00331D57">
        <w:rPr>
          <w:rFonts w:ascii="標楷體" w:eastAsia="標楷體" w:hAnsi="標楷體" w:hint="eastAsia"/>
          <w:color w:val="000000" w:themeColor="text1"/>
        </w:rPr>
        <w:t>相關資訊如下：</w:t>
      </w:r>
    </w:p>
    <w:p w:rsidR="00AF4678" w:rsidRPr="00331D57" w:rsidRDefault="00AF4678" w:rsidP="00331D57">
      <w:pPr>
        <w:snapToGrid w:val="0"/>
        <w:spacing w:line="360" w:lineRule="auto"/>
        <w:ind w:firstLineChars="300" w:firstLine="720"/>
        <w:textDirection w:val="lrTbV"/>
        <w:rPr>
          <w:rFonts w:ascii="標楷體" w:eastAsia="標楷體" w:hAnsi="標楷體"/>
          <w:color w:val="000000" w:themeColor="text1"/>
        </w:rPr>
      </w:pPr>
      <w:r w:rsidRPr="00331D57">
        <w:rPr>
          <w:rFonts w:ascii="標楷體" w:eastAsia="標楷體" w:hAnsi="標楷體" w:hint="eastAsia"/>
          <w:color w:val="000000" w:themeColor="text1"/>
        </w:rPr>
        <w:t>檢舉電話：0800-286-586。</w:t>
      </w:r>
    </w:p>
    <w:p w:rsidR="00AF4678" w:rsidRPr="00331D57" w:rsidRDefault="00AF4678" w:rsidP="00331D57">
      <w:pPr>
        <w:snapToGrid w:val="0"/>
        <w:spacing w:line="360" w:lineRule="auto"/>
        <w:ind w:firstLineChars="300" w:firstLine="720"/>
        <w:textDirection w:val="lrTbV"/>
        <w:rPr>
          <w:rFonts w:ascii="標楷體" w:eastAsia="標楷體" w:hAnsi="標楷體"/>
          <w:color w:val="000000" w:themeColor="text1"/>
        </w:rPr>
      </w:pPr>
      <w:r w:rsidRPr="00331D57">
        <w:rPr>
          <w:rFonts w:ascii="標楷體" w:eastAsia="標楷體" w:hAnsi="標楷體" w:hint="eastAsia"/>
          <w:color w:val="000000" w:themeColor="text1"/>
        </w:rPr>
        <w:t>檢舉郵件信箱：10099國史館郵局第153號信箱。</w:t>
      </w:r>
    </w:p>
    <w:p w:rsidR="00AF4678" w:rsidRPr="00331D57" w:rsidRDefault="00AF4678" w:rsidP="00331D57">
      <w:pPr>
        <w:snapToGrid w:val="0"/>
        <w:spacing w:line="360" w:lineRule="auto"/>
        <w:ind w:firstLineChars="300" w:firstLine="720"/>
        <w:textDirection w:val="lrTbV"/>
        <w:rPr>
          <w:rFonts w:ascii="標楷體" w:eastAsia="標楷體" w:hAnsi="標楷體"/>
          <w:color w:val="000000" w:themeColor="text1"/>
        </w:rPr>
      </w:pPr>
      <w:r w:rsidRPr="00331D57">
        <w:rPr>
          <w:rFonts w:ascii="標楷體" w:eastAsia="標楷體" w:hAnsi="標楷體" w:hint="eastAsia"/>
          <w:color w:val="000000" w:themeColor="text1"/>
        </w:rPr>
        <w:t>傳真檢舉專線：（02）</w:t>
      </w:r>
      <w:r w:rsidRPr="00331D57">
        <w:rPr>
          <w:rFonts w:ascii="標楷體" w:eastAsia="標楷體" w:hAnsi="標楷體"/>
          <w:color w:val="000000" w:themeColor="text1"/>
        </w:rPr>
        <w:t>2381</w:t>
      </w:r>
      <w:r w:rsidRPr="00331D57">
        <w:rPr>
          <w:rFonts w:ascii="標楷體" w:eastAsia="標楷體" w:hAnsi="標楷體" w:hint="eastAsia"/>
          <w:color w:val="000000" w:themeColor="text1"/>
        </w:rPr>
        <w:t>-</w:t>
      </w:r>
      <w:r w:rsidRPr="00331D57">
        <w:rPr>
          <w:rFonts w:ascii="標楷體" w:eastAsia="標楷體" w:hAnsi="標楷體"/>
          <w:color w:val="000000" w:themeColor="text1"/>
        </w:rPr>
        <w:t>1234</w:t>
      </w:r>
      <w:r w:rsidRPr="00331D57">
        <w:rPr>
          <w:rFonts w:ascii="標楷體" w:eastAsia="標楷體" w:hAnsi="標楷體" w:hint="eastAsia"/>
          <w:color w:val="000000" w:themeColor="text1"/>
        </w:rPr>
        <w:t>。</w:t>
      </w:r>
    </w:p>
    <w:p w:rsidR="00AF4678" w:rsidRPr="00331D57" w:rsidRDefault="00AF4678" w:rsidP="00331D57">
      <w:pPr>
        <w:snapToGrid w:val="0"/>
        <w:spacing w:line="360" w:lineRule="auto"/>
        <w:ind w:firstLineChars="300" w:firstLine="720"/>
        <w:textDirection w:val="lrTbV"/>
        <w:rPr>
          <w:rFonts w:ascii="標楷體" w:eastAsia="標楷體" w:hAnsi="標楷體"/>
          <w:color w:val="000000" w:themeColor="text1"/>
        </w:rPr>
      </w:pPr>
      <w:r w:rsidRPr="00331D57">
        <w:rPr>
          <w:rFonts w:ascii="標楷體" w:eastAsia="標楷體" w:hAnsi="標楷體" w:hint="eastAsia"/>
          <w:color w:val="000000" w:themeColor="text1"/>
        </w:rPr>
        <w:t>電子郵件檢舉信箱：</w:t>
      </w:r>
      <w:hyperlink r:id="rId8" w:history="1">
        <w:r w:rsidRPr="00331D57">
          <w:rPr>
            <w:rFonts w:ascii="標楷體" w:eastAsia="標楷體" w:hAnsi="標楷體" w:hint="eastAsia"/>
            <w:color w:val="000000" w:themeColor="text1"/>
          </w:rPr>
          <w:t>gechief-p@mail.moj.gov.tw</w:t>
        </w:r>
      </w:hyperlink>
      <w:r w:rsidRPr="00331D57">
        <w:rPr>
          <w:rFonts w:ascii="標楷體" w:eastAsia="標楷體" w:hAnsi="標楷體" w:hint="eastAsia"/>
          <w:color w:val="000000" w:themeColor="text1"/>
        </w:rPr>
        <w:t>。</w:t>
      </w:r>
    </w:p>
    <w:p w:rsidR="00AF4678" w:rsidRPr="00331D57" w:rsidRDefault="00AF4678" w:rsidP="00331D57">
      <w:pPr>
        <w:snapToGrid w:val="0"/>
        <w:spacing w:line="360" w:lineRule="auto"/>
        <w:ind w:firstLineChars="300" w:firstLine="720"/>
        <w:textDirection w:val="lrTbV"/>
        <w:rPr>
          <w:rFonts w:ascii="標楷體" w:eastAsia="標楷體" w:hAnsi="標楷體"/>
          <w:color w:val="000000" w:themeColor="text1"/>
        </w:rPr>
      </w:pPr>
      <w:r w:rsidRPr="00331D57">
        <w:rPr>
          <w:rFonts w:ascii="標楷體" w:eastAsia="標楷體" w:hAnsi="標楷體" w:hint="eastAsia"/>
          <w:color w:val="000000" w:themeColor="text1"/>
        </w:rPr>
        <w:t>24小時檢舉中心地址：</w:t>
      </w:r>
      <w:r w:rsidRPr="00331D57">
        <w:rPr>
          <w:rFonts w:ascii="標楷體" w:eastAsia="標楷體" w:hAnsi="標楷體"/>
          <w:color w:val="000000" w:themeColor="text1"/>
        </w:rPr>
        <w:t>10048臺北市中正區博愛路166號</w:t>
      </w:r>
      <w:r w:rsidRPr="00331D57">
        <w:rPr>
          <w:rFonts w:ascii="標楷體" w:eastAsia="標楷體" w:hAnsi="標楷體" w:hint="eastAsia"/>
          <w:color w:val="000000" w:themeColor="text1"/>
        </w:rPr>
        <w:t>。</w:t>
      </w:r>
    </w:p>
    <w:p w:rsidR="00AF4678" w:rsidRPr="00331D57" w:rsidRDefault="00AF4678" w:rsidP="00331D57">
      <w:pPr>
        <w:snapToGrid w:val="0"/>
        <w:spacing w:line="360" w:lineRule="auto"/>
        <w:ind w:left="720" w:hangingChars="300" w:hanging="720"/>
        <w:textDirection w:val="lrTbV"/>
        <w:rPr>
          <w:rFonts w:ascii="標楷體" w:eastAsia="標楷體" w:hAnsi="標楷體"/>
          <w:color w:val="000000" w:themeColor="text1"/>
        </w:rPr>
      </w:pPr>
      <w:r w:rsidRPr="00331D57">
        <w:rPr>
          <w:rFonts w:ascii="標楷體" w:eastAsia="標楷體" w:hAnsi="標楷體" w:hint="eastAsia"/>
          <w:color w:val="000000" w:themeColor="text1"/>
        </w:rPr>
        <w:t>二二、本標租案</w:t>
      </w:r>
      <w:r w:rsidR="00E168C5" w:rsidRPr="00331D57">
        <w:rPr>
          <w:rFonts w:ascii="標楷體" w:eastAsia="標楷體" w:hAnsi="標楷體" w:hint="eastAsia"/>
          <w:color w:val="000000" w:themeColor="text1"/>
        </w:rPr>
        <w:t>開標前倘因特殊原因或不可抗力之因素而情事變更，</w:t>
      </w:r>
      <w:r w:rsidR="005F655C">
        <w:rPr>
          <w:rFonts w:ascii="標楷體" w:eastAsia="標楷體" w:hAnsi="標楷體" w:hint="eastAsia"/>
          <w:color w:val="000000" w:themeColor="text1"/>
        </w:rPr>
        <w:t>本校</w:t>
      </w:r>
      <w:r w:rsidRPr="00331D57">
        <w:rPr>
          <w:rFonts w:ascii="標楷體" w:eastAsia="標楷體" w:hAnsi="標楷體" w:hint="eastAsia"/>
          <w:color w:val="000000" w:themeColor="text1"/>
        </w:rPr>
        <w:t>得不附理由隨時變更活動內容或停止本標租案，投標人不得異議。</w:t>
      </w:r>
    </w:p>
    <w:p w:rsidR="00AF4678" w:rsidRPr="00331D57" w:rsidRDefault="00AF4678" w:rsidP="00331D57">
      <w:pPr>
        <w:snapToGrid w:val="0"/>
        <w:spacing w:line="360" w:lineRule="auto"/>
        <w:ind w:left="720" w:hangingChars="300" w:hanging="720"/>
        <w:textDirection w:val="lrTbV"/>
        <w:rPr>
          <w:rFonts w:ascii="標楷體" w:eastAsia="標楷體" w:hAnsi="標楷體"/>
          <w:color w:val="000000" w:themeColor="text1"/>
        </w:rPr>
      </w:pPr>
      <w:r w:rsidRPr="00331D57">
        <w:rPr>
          <w:rFonts w:ascii="標楷體" w:eastAsia="標楷體" w:hAnsi="標楷體" w:hint="eastAsia"/>
          <w:color w:val="000000" w:themeColor="text1"/>
        </w:rPr>
        <w:t>二三、參加本標租案之投標人，必須仔細閱讀且遵守本投標須知，並對本須知內應履行之權利義務及行為負責，並不得以任何理由要求投標無效，得標後不得以任何理由要求減價或退還押標金。</w:t>
      </w:r>
    </w:p>
    <w:p w:rsidR="00AF4678" w:rsidRPr="00331D57" w:rsidRDefault="00AF4678" w:rsidP="00331D57">
      <w:pPr>
        <w:snapToGrid w:val="0"/>
        <w:spacing w:line="360" w:lineRule="auto"/>
        <w:ind w:left="720" w:hangingChars="300" w:hanging="720"/>
        <w:rPr>
          <w:rFonts w:ascii="標楷體" w:eastAsia="標楷體" w:hAnsi="標楷體"/>
          <w:color w:val="000000" w:themeColor="text1"/>
        </w:rPr>
      </w:pPr>
      <w:r w:rsidRPr="00331D57">
        <w:rPr>
          <w:rFonts w:ascii="標楷體" w:eastAsia="標楷體" w:hAnsi="標楷體" w:hint="eastAsia"/>
          <w:color w:val="000000" w:themeColor="text1"/>
        </w:rPr>
        <w:t>二四、</w:t>
      </w:r>
      <w:r w:rsidR="005F655C">
        <w:rPr>
          <w:rFonts w:ascii="標楷體" w:eastAsia="標楷體" w:hAnsi="標楷體" w:hint="eastAsia"/>
          <w:color w:val="000000" w:themeColor="text1"/>
        </w:rPr>
        <w:t>本校</w:t>
      </w:r>
      <w:r w:rsidRPr="00331D57">
        <w:rPr>
          <w:rFonts w:ascii="標楷體" w:eastAsia="標楷體" w:hAnsi="標楷體" w:hint="eastAsia"/>
          <w:color w:val="000000" w:themeColor="text1"/>
        </w:rPr>
        <w:t>得於不違反有關法令及本須知範圍內有增訂補充或其他規定、解釋之權</w:t>
      </w:r>
      <w:r w:rsidR="00E168C5" w:rsidRPr="00331D57">
        <w:rPr>
          <w:rFonts w:ascii="標楷體" w:eastAsia="標楷體" w:hAnsi="標楷體" w:hint="eastAsia"/>
          <w:color w:val="000000" w:themeColor="text1"/>
        </w:rPr>
        <w:t>，於開標前由</w:t>
      </w:r>
      <w:r w:rsidR="005F655C">
        <w:rPr>
          <w:rFonts w:ascii="標楷體" w:eastAsia="標楷體" w:hAnsi="標楷體" w:hint="eastAsia"/>
          <w:color w:val="000000" w:themeColor="text1"/>
        </w:rPr>
        <w:t>本校</w:t>
      </w:r>
      <w:r w:rsidRPr="00331D57">
        <w:rPr>
          <w:rFonts w:ascii="標楷體" w:eastAsia="標楷體" w:hAnsi="標楷體" w:hint="eastAsia"/>
          <w:color w:val="000000" w:themeColor="text1"/>
        </w:rPr>
        <w:t>宣布。至於本須知如有疑義或其他未盡事宜，其解釋</w:t>
      </w:r>
      <w:r w:rsidR="00E168C5" w:rsidRPr="00331D57">
        <w:rPr>
          <w:rFonts w:ascii="標楷體" w:eastAsia="標楷體" w:hAnsi="標楷體" w:hint="eastAsia"/>
          <w:color w:val="000000" w:themeColor="text1"/>
        </w:rPr>
        <w:t>權為</w:t>
      </w:r>
      <w:r w:rsidR="005F655C">
        <w:rPr>
          <w:rFonts w:ascii="標楷體" w:eastAsia="標楷體" w:hAnsi="標楷體" w:hint="eastAsia"/>
          <w:color w:val="000000" w:themeColor="text1"/>
        </w:rPr>
        <w:t>本校</w:t>
      </w:r>
      <w:r w:rsidRPr="00331D57">
        <w:rPr>
          <w:rFonts w:ascii="標楷體" w:eastAsia="標楷體" w:hAnsi="標楷體" w:hint="eastAsia"/>
          <w:color w:val="000000" w:themeColor="text1"/>
        </w:rPr>
        <w:t>，參與本標租案之投標人均不得異議。</w:t>
      </w:r>
    </w:p>
    <w:p w:rsidR="00AF4678" w:rsidRPr="00331D57" w:rsidRDefault="00AF4678" w:rsidP="00331D57">
      <w:pPr>
        <w:snapToGrid w:val="0"/>
        <w:spacing w:line="360" w:lineRule="auto"/>
        <w:ind w:left="720" w:hangingChars="300" w:hanging="720"/>
        <w:textDirection w:val="lrTbV"/>
        <w:rPr>
          <w:rFonts w:ascii="標楷體" w:eastAsia="標楷體" w:hAnsi="標楷體"/>
          <w:color w:val="000000" w:themeColor="text1"/>
        </w:rPr>
      </w:pPr>
      <w:r w:rsidRPr="00331D57">
        <w:rPr>
          <w:rFonts w:ascii="標楷體" w:eastAsia="標楷體" w:hAnsi="標楷體" w:hint="eastAsia"/>
          <w:color w:val="000000" w:themeColor="text1"/>
        </w:rPr>
        <w:t>二五、</w:t>
      </w:r>
      <w:r w:rsidR="005F655C">
        <w:rPr>
          <w:rFonts w:ascii="標楷體" w:eastAsia="標楷體" w:hAnsi="標楷體" w:hint="eastAsia"/>
          <w:color w:val="000000" w:themeColor="text1"/>
        </w:rPr>
        <w:t>本校</w:t>
      </w:r>
      <w:r w:rsidRPr="00331D57">
        <w:rPr>
          <w:rFonts w:ascii="標楷體" w:eastAsia="標楷體" w:hAnsi="標楷體" w:hint="eastAsia"/>
          <w:color w:val="000000" w:themeColor="text1"/>
        </w:rPr>
        <w:t>如舉辦公開說明會說明之事項與本須知或契約書內容不一致時，以本須知及契約書條款為準。</w:t>
      </w:r>
    </w:p>
    <w:p w:rsidR="00AF4678" w:rsidRPr="00331D57" w:rsidRDefault="00AF4678" w:rsidP="00331D57">
      <w:pPr>
        <w:snapToGrid w:val="0"/>
        <w:spacing w:line="360" w:lineRule="auto"/>
        <w:ind w:left="720" w:hangingChars="300" w:hanging="720"/>
        <w:textDirection w:val="lrTbV"/>
        <w:rPr>
          <w:rFonts w:ascii="標楷體" w:eastAsia="標楷體" w:hAnsi="標楷體"/>
          <w:color w:val="000000" w:themeColor="text1"/>
        </w:rPr>
      </w:pPr>
      <w:r w:rsidRPr="00331D57">
        <w:rPr>
          <w:rFonts w:ascii="標楷體" w:eastAsia="標楷體" w:hAnsi="標楷體" w:hint="eastAsia"/>
          <w:color w:val="000000" w:themeColor="text1"/>
        </w:rPr>
        <w:t>二六、本須知、契約書草案及投標相關附件，均視為租賃契約書之一部分，得標人應負遵守及履行之義務。</w:t>
      </w:r>
    </w:p>
    <w:p w:rsidR="003B52F3" w:rsidRPr="00331D57" w:rsidRDefault="00AF4678" w:rsidP="00331D57">
      <w:pPr>
        <w:snapToGrid w:val="0"/>
        <w:spacing w:line="360" w:lineRule="auto"/>
        <w:ind w:left="720" w:hangingChars="300" w:hanging="720"/>
        <w:textDirection w:val="lrTbV"/>
        <w:rPr>
          <w:rFonts w:ascii="標楷體" w:eastAsia="標楷體" w:hAnsi="標楷體"/>
          <w:color w:val="000000" w:themeColor="text1"/>
        </w:rPr>
      </w:pPr>
      <w:r w:rsidRPr="00331D57">
        <w:rPr>
          <w:rFonts w:ascii="標楷體" w:eastAsia="標楷體" w:hAnsi="標楷體" w:hint="eastAsia"/>
          <w:color w:val="000000" w:themeColor="text1"/>
        </w:rPr>
        <w:t>二七、投標人之投標文件經開啟標封後均不予發還。</w:t>
      </w:r>
    </w:p>
    <w:p w:rsidR="007D726C" w:rsidRPr="00610C37" w:rsidRDefault="00AF4678" w:rsidP="00331D57">
      <w:pPr>
        <w:snapToGrid w:val="0"/>
        <w:spacing w:line="360" w:lineRule="auto"/>
        <w:ind w:left="720" w:hangingChars="300" w:hanging="720"/>
        <w:textDirection w:val="lrTbV"/>
        <w:rPr>
          <w:rFonts w:ascii="標楷體" w:eastAsia="標楷體" w:hAnsi="標楷體"/>
          <w:color w:val="000000" w:themeColor="text1"/>
        </w:rPr>
      </w:pPr>
      <w:r w:rsidRPr="00610C37">
        <w:rPr>
          <w:rFonts w:ascii="標楷體" w:eastAsia="標楷體" w:hAnsi="標楷體" w:hint="eastAsia"/>
          <w:color w:val="000000" w:themeColor="text1"/>
        </w:rPr>
        <w:t>二八</w:t>
      </w:r>
      <w:r w:rsidRPr="00610C37">
        <w:rPr>
          <w:rFonts w:ascii="標楷體" w:eastAsia="標楷體" w:hAnsi="標楷體"/>
          <w:color w:val="000000" w:themeColor="text1"/>
        </w:rPr>
        <w:t>、</w:t>
      </w:r>
      <w:r w:rsidR="007D726C" w:rsidRPr="00610C37">
        <w:rPr>
          <w:rFonts w:ascii="標楷體" w:eastAsia="標楷體" w:hAnsi="標楷體" w:hint="eastAsia"/>
          <w:color w:val="000000" w:themeColor="text1"/>
        </w:rPr>
        <w:t>得標人實際</w:t>
      </w:r>
      <w:r w:rsidR="00D336C3" w:rsidRPr="00610C37">
        <w:rPr>
          <w:rFonts w:ascii="標楷體" w:eastAsia="標楷體" w:hAnsi="標楷體" w:hint="eastAsia"/>
          <w:color w:val="000000" w:themeColor="text1"/>
        </w:rPr>
        <w:t>發電</w:t>
      </w:r>
      <w:r w:rsidR="007D726C" w:rsidRPr="00610C37">
        <w:rPr>
          <w:rFonts w:ascii="標楷體" w:eastAsia="標楷體" w:hAnsi="標楷體" w:hint="eastAsia"/>
          <w:color w:val="000000" w:themeColor="text1"/>
        </w:rPr>
        <w:t>容量不得低於投標標租系統設置容量之百分之九十，若實際</w:t>
      </w:r>
      <w:r w:rsidR="00D336C3" w:rsidRPr="00610C37">
        <w:rPr>
          <w:rFonts w:ascii="標楷體" w:eastAsia="標楷體" w:hAnsi="標楷體" w:hint="eastAsia"/>
          <w:color w:val="000000" w:themeColor="text1"/>
        </w:rPr>
        <w:t>發電</w:t>
      </w:r>
      <w:r w:rsidR="007D726C" w:rsidRPr="00610C37">
        <w:rPr>
          <w:rFonts w:ascii="標楷體" w:eastAsia="標楷體" w:hAnsi="標楷體" w:hint="eastAsia"/>
          <w:color w:val="000000" w:themeColor="text1"/>
        </w:rPr>
        <w:t>容量無法達到投標標租容量百分之九十，</w:t>
      </w:r>
      <w:r w:rsidR="00E168C5" w:rsidRPr="00610C37">
        <w:rPr>
          <w:rFonts w:ascii="標楷體" w:eastAsia="標楷體" w:hAnsi="標楷體" w:hint="eastAsia"/>
          <w:color w:val="000000" w:themeColor="text1"/>
        </w:rPr>
        <w:t>廠商仍須以標租容量百分之九十繳納回饋金，若無法達到，甲</w:t>
      </w:r>
      <w:r w:rsidR="00D336C3" w:rsidRPr="00610C37">
        <w:rPr>
          <w:rFonts w:ascii="標楷體" w:eastAsia="標楷體" w:hAnsi="標楷體" w:hint="eastAsia"/>
          <w:color w:val="000000" w:themeColor="text1"/>
        </w:rPr>
        <w:t>方</w:t>
      </w:r>
      <w:r w:rsidR="007D726C" w:rsidRPr="00610C37">
        <w:rPr>
          <w:rFonts w:ascii="標楷體" w:eastAsia="標楷體" w:hAnsi="標楷體" w:hint="eastAsia"/>
          <w:color w:val="000000" w:themeColor="text1"/>
        </w:rPr>
        <w:t>得中止合約或取消其得標資格並沒收履約保證金，得標人不得有異議。</w:t>
      </w:r>
    </w:p>
    <w:p w:rsidR="001415D0" w:rsidRPr="00331D57" w:rsidRDefault="007D726C" w:rsidP="00331D57">
      <w:pPr>
        <w:snapToGrid w:val="0"/>
        <w:spacing w:line="360" w:lineRule="auto"/>
        <w:ind w:left="720" w:hangingChars="300" w:hanging="720"/>
        <w:textDirection w:val="lrTbV"/>
        <w:rPr>
          <w:rFonts w:ascii="標楷體" w:eastAsia="標楷體" w:hAnsi="標楷體"/>
          <w:color w:val="000000" w:themeColor="text1"/>
        </w:rPr>
      </w:pPr>
      <w:r w:rsidRPr="00331D57">
        <w:rPr>
          <w:rFonts w:ascii="標楷體" w:eastAsia="標楷體" w:hAnsi="標楷體" w:hint="eastAsia"/>
          <w:color w:val="000000" w:themeColor="text1"/>
        </w:rPr>
        <w:t>二九、</w:t>
      </w:r>
      <w:r w:rsidR="00AF4678" w:rsidRPr="00331D57">
        <w:rPr>
          <w:rFonts w:ascii="標楷體" w:eastAsia="標楷體" w:hAnsi="標楷體" w:hint="eastAsia"/>
          <w:color w:val="000000" w:themeColor="text1"/>
        </w:rPr>
        <w:t>其他事項詳見招標公告，如有</w:t>
      </w:r>
      <w:r w:rsidR="00AF4678" w:rsidRPr="00331D57">
        <w:rPr>
          <w:rFonts w:ascii="標楷體" w:eastAsia="標楷體" w:hAnsi="標楷體"/>
          <w:color w:val="000000" w:themeColor="text1"/>
        </w:rPr>
        <w:t>未</w:t>
      </w:r>
      <w:r w:rsidR="00AF4678" w:rsidRPr="00331D57">
        <w:rPr>
          <w:rFonts w:ascii="標楷體" w:eastAsia="標楷體" w:hAnsi="標楷體" w:hint="eastAsia"/>
          <w:color w:val="000000" w:themeColor="text1"/>
        </w:rPr>
        <w:t>盡、未載明之</w:t>
      </w:r>
      <w:r w:rsidR="00AF4678" w:rsidRPr="00331D57">
        <w:rPr>
          <w:rFonts w:ascii="標楷體" w:eastAsia="標楷體" w:hAnsi="標楷體"/>
          <w:color w:val="000000" w:themeColor="text1"/>
        </w:rPr>
        <w:t>事項，悉依</w:t>
      </w:r>
      <w:r w:rsidR="00A11174" w:rsidRPr="00331D57">
        <w:rPr>
          <w:rFonts w:ascii="標楷體" w:eastAsia="標楷體" w:hAnsi="標楷體" w:hint="eastAsia"/>
          <w:color w:val="000000" w:themeColor="text1"/>
        </w:rPr>
        <w:t>臺中市市管公有房舍設置太陽光電發電系統標租作業要點</w:t>
      </w:r>
      <w:r w:rsidR="00AF4678" w:rsidRPr="00331D57">
        <w:rPr>
          <w:rFonts w:ascii="標楷體" w:eastAsia="標楷體" w:hAnsi="標楷體" w:hint="eastAsia"/>
          <w:color w:val="000000" w:themeColor="text1"/>
        </w:rPr>
        <w:t>、民法等</w:t>
      </w:r>
      <w:r w:rsidR="00AF4678" w:rsidRPr="00331D57">
        <w:rPr>
          <w:rFonts w:ascii="標楷體" w:eastAsia="標楷體" w:hAnsi="標楷體"/>
          <w:color w:val="000000" w:themeColor="text1"/>
        </w:rPr>
        <w:t>相關法令或規定辦理</w:t>
      </w:r>
      <w:r w:rsidR="00AF4678" w:rsidRPr="00331D57">
        <w:rPr>
          <w:rFonts w:ascii="標楷體" w:eastAsia="標楷體" w:hAnsi="標楷體" w:hint="eastAsia"/>
          <w:color w:val="000000" w:themeColor="text1"/>
        </w:rPr>
        <w:t>。</w:t>
      </w:r>
    </w:p>
    <w:sectPr w:rsidR="001415D0" w:rsidRPr="00331D57">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132" w:rsidRDefault="00230132" w:rsidP="003D1EFF">
      <w:r>
        <w:separator/>
      </w:r>
    </w:p>
  </w:endnote>
  <w:endnote w:type="continuationSeparator" w:id="0">
    <w:p w:rsidR="00230132" w:rsidRDefault="00230132" w:rsidP="003D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132" w:rsidRDefault="00230132" w:rsidP="003D1EFF">
      <w:r>
        <w:separator/>
      </w:r>
    </w:p>
  </w:footnote>
  <w:footnote w:type="continuationSeparator" w:id="0">
    <w:p w:rsidR="00230132" w:rsidRDefault="00230132" w:rsidP="003D1E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51" w:rsidRDefault="00850251">
    <w:pPr>
      <w:pStyle w:val="a6"/>
      <w:jc w:val="center"/>
    </w:pPr>
  </w:p>
  <w:p w:rsidR="00850251" w:rsidRDefault="0085025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5C0"/>
    <w:multiLevelType w:val="hybridMultilevel"/>
    <w:tmpl w:val="2424FC16"/>
    <w:lvl w:ilvl="0" w:tplc="EA0A176E">
      <w:start w:val="1"/>
      <w:numFmt w:val="taiwaneseCountingThousand"/>
      <w:lvlText w:val="（%1）"/>
      <w:lvlJc w:val="left"/>
      <w:pPr>
        <w:ind w:left="1090" w:hanging="720"/>
      </w:pPr>
      <w:rPr>
        <w:rFonts w:hint="default"/>
        <w:b w:val="0"/>
        <w:color w:val="000000" w:themeColor="text1"/>
      </w:rPr>
    </w:lvl>
    <w:lvl w:ilvl="1" w:tplc="04090019" w:tentative="1">
      <w:start w:val="1"/>
      <w:numFmt w:val="ideographTraditional"/>
      <w:lvlText w:val="%2、"/>
      <w:lvlJc w:val="left"/>
      <w:pPr>
        <w:ind w:left="1330" w:hanging="480"/>
      </w:pPr>
    </w:lvl>
    <w:lvl w:ilvl="2" w:tplc="0409001B" w:tentative="1">
      <w:start w:val="1"/>
      <w:numFmt w:val="lowerRoman"/>
      <w:lvlText w:val="%3."/>
      <w:lvlJc w:val="right"/>
      <w:pPr>
        <w:ind w:left="1810" w:hanging="480"/>
      </w:pPr>
    </w:lvl>
    <w:lvl w:ilvl="3" w:tplc="0409000F" w:tentative="1">
      <w:start w:val="1"/>
      <w:numFmt w:val="decimal"/>
      <w:lvlText w:val="%4."/>
      <w:lvlJc w:val="left"/>
      <w:pPr>
        <w:ind w:left="2290" w:hanging="480"/>
      </w:pPr>
    </w:lvl>
    <w:lvl w:ilvl="4" w:tplc="04090019" w:tentative="1">
      <w:start w:val="1"/>
      <w:numFmt w:val="ideographTraditional"/>
      <w:lvlText w:val="%5、"/>
      <w:lvlJc w:val="left"/>
      <w:pPr>
        <w:ind w:left="2770" w:hanging="480"/>
      </w:pPr>
    </w:lvl>
    <w:lvl w:ilvl="5" w:tplc="0409001B" w:tentative="1">
      <w:start w:val="1"/>
      <w:numFmt w:val="lowerRoman"/>
      <w:lvlText w:val="%6."/>
      <w:lvlJc w:val="right"/>
      <w:pPr>
        <w:ind w:left="3250" w:hanging="480"/>
      </w:pPr>
    </w:lvl>
    <w:lvl w:ilvl="6" w:tplc="0409000F" w:tentative="1">
      <w:start w:val="1"/>
      <w:numFmt w:val="decimal"/>
      <w:lvlText w:val="%7."/>
      <w:lvlJc w:val="left"/>
      <w:pPr>
        <w:ind w:left="3730" w:hanging="480"/>
      </w:pPr>
    </w:lvl>
    <w:lvl w:ilvl="7" w:tplc="04090019" w:tentative="1">
      <w:start w:val="1"/>
      <w:numFmt w:val="ideographTraditional"/>
      <w:lvlText w:val="%8、"/>
      <w:lvlJc w:val="left"/>
      <w:pPr>
        <w:ind w:left="4210" w:hanging="480"/>
      </w:pPr>
    </w:lvl>
    <w:lvl w:ilvl="8" w:tplc="0409001B" w:tentative="1">
      <w:start w:val="1"/>
      <w:numFmt w:val="lowerRoman"/>
      <w:lvlText w:val="%9."/>
      <w:lvlJc w:val="right"/>
      <w:pPr>
        <w:ind w:left="4690" w:hanging="480"/>
      </w:pPr>
    </w:lvl>
  </w:abstractNum>
  <w:abstractNum w:abstractNumId="1" w15:restartNumberingAfterBreak="0">
    <w:nsid w:val="08BF44B0"/>
    <w:multiLevelType w:val="hybridMultilevel"/>
    <w:tmpl w:val="FB081B76"/>
    <w:lvl w:ilvl="0" w:tplc="F4BA1B8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484C49A6"/>
    <w:multiLevelType w:val="hybridMultilevel"/>
    <w:tmpl w:val="599C1E8A"/>
    <w:lvl w:ilvl="0" w:tplc="0DB4029C">
      <w:start w:val="1"/>
      <w:numFmt w:val="taiwaneseCountingThousand"/>
      <w:lvlText w:val="%1、"/>
      <w:lvlJc w:val="left"/>
      <w:pPr>
        <w:ind w:left="510" w:hanging="510"/>
      </w:pPr>
      <w:rPr>
        <w:rFonts w:cs="標楷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AB250A1"/>
    <w:multiLevelType w:val="singleLevel"/>
    <w:tmpl w:val="06BE0F48"/>
    <w:lvl w:ilvl="0">
      <w:start w:val="1"/>
      <w:numFmt w:val="taiwaneseCountingThousand"/>
      <w:lvlText w:val="%1、"/>
      <w:legacy w:legacy="1" w:legacySpace="0" w:legacyIndent="570"/>
      <w:lvlJc w:val="left"/>
      <w:pPr>
        <w:ind w:left="570" w:hanging="570"/>
      </w:pPr>
      <w:rPr>
        <w:rFonts w:ascii="全真楷書" w:eastAsia="全真楷書" w:hint="eastAsia"/>
        <w:b w:val="0"/>
        <w:i w:val="0"/>
        <w:color w:val="000000"/>
        <w:sz w:val="28"/>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zh-TW" w:vendorID="64" w:dllVersion="0" w:nlCheck="1" w:checkStyle="0"/>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78"/>
    <w:rsid w:val="0000142E"/>
    <w:rsid w:val="00010C95"/>
    <w:rsid w:val="00020C1F"/>
    <w:rsid w:val="00027B74"/>
    <w:rsid w:val="000477CA"/>
    <w:rsid w:val="00052DE4"/>
    <w:rsid w:val="00073360"/>
    <w:rsid w:val="00087DA9"/>
    <w:rsid w:val="000A38BA"/>
    <w:rsid w:val="000C0C2B"/>
    <w:rsid w:val="000C454D"/>
    <w:rsid w:val="001025C8"/>
    <w:rsid w:val="00113860"/>
    <w:rsid w:val="00140F35"/>
    <w:rsid w:val="001415D0"/>
    <w:rsid w:val="001572DE"/>
    <w:rsid w:val="001632F5"/>
    <w:rsid w:val="00193297"/>
    <w:rsid w:val="001A5626"/>
    <w:rsid w:val="001B265A"/>
    <w:rsid w:val="0022045E"/>
    <w:rsid w:val="00230132"/>
    <w:rsid w:val="00264902"/>
    <w:rsid w:val="00273FEB"/>
    <w:rsid w:val="0028046C"/>
    <w:rsid w:val="002D01DA"/>
    <w:rsid w:val="002E5E0E"/>
    <w:rsid w:val="003070E2"/>
    <w:rsid w:val="0031347A"/>
    <w:rsid w:val="0031662A"/>
    <w:rsid w:val="003256C7"/>
    <w:rsid w:val="003302EF"/>
    <w:rsid w:val="00331D57"/>
    <w:rsid w:val="00331F9B"/>
    <w:rsid w:val="00360726"/>
    <w:rsid w:val="00362F3F"/>
    <w:rsid w:val="00364D7C"/>
    <w:rsid w:val="0036590B"/>
    <w:rsid w:val="00377B3A"/>
    <w:rsid w:val="003A1C3C"/>
    <w:rsid w:val="003B52F3"/>
    <w:rsid w:val="003C54DC"/>
    <w:rsid w:val="003D1EFF"/>
    <w:rsid w:val="00401E60"/>
    <w:rsid w:val="00414E99"/>
    <w:rsid w:val="004278C7"/>
    <w:rsid w:val="0043326D"/>
    <w:rsid w:val="00450611"/>
    <w:rsid w:val="00461BB4"/>
    <w:rsid w:val="00483E43"/>
    <w:rsid w:val="00485B45"/>
    <w:rsid w:val="005103DF"/>
    <w:rsid w:val="005120C0"/>
    <w:rsid w:val="0053167D"/>
    <w:rsid w:val="0055520D"/>
    <w:rsid w:val="005B40FF"/>
    <w:rsid w:val="005B486B"/>
    <w:rsid w:val="005C09A5"/>
    <w:rsid w:val="005C43F5"/>
    <w:rsid w:val="005D40F6"/>
    <w:rsid w:val="005E3F7F"/>
    <w:rsid w:val="005E4BD2"/>
    <w:rsid w:val="005F655C"/>
    <w:rsid w:val="00610C37"/>
    <w:rsid w:val="006266FA"/>
    <w:rsid w:val="006273EB"/>
    <w:rsid w:val="00657358"/>
    <w:rsid w:val="006712F7"/>
    <w:rsid w:val="00692537"/>
    <w:rsid w:val="006B05C8"/>
    <w:rsid w:val="006D206E"/>
    <w:rsid w:val="006E124C"/>
    <w:rsid w:val="006F2050"/>
    <w:rsid w:val="00723977"/>
    <w:rsid w:val="007403C0"/>
    <w:rsid w:val="00744808"/>
    <w:rsid w:val="00756D50"/>
    <w:rsid w:val="007770E3"/>
    <w:rsid w:val="007A5B36"/>
    <w:rsid w:val="007A5D6B"/>
    <w:rsid w:val="007C4571"/>
    <w:rsid w:val="007C5386"/>
    <w:rsid w:val="007C79E0"/>
    <w:rsid w:val="007D726C"/>
    <w:rsid w:val="007E6CE2"/>
    <w:rsid w:val="00802734"/>
    <w:rsid w:val="00816451"/>
    <w:rsid w:val="00824775"/>
    <w:rsid w:val="00826C48"/>
    <w:rsid w:val="00850251"/>
    <w:rsid w:val="00864ACF"/>
    <w:rsid w:val="008674C3"/>
    <w:rsid w:val="00867675"/>
    <w:rsid w:val="008867AC"/>
    <w:rsid w:val="008A4A2F"/>
    <w:rsid w:val="008B1708"/>
    <w:rsid w:val="008B5620"/>
    <w:rsid w:val="008D654C"/>
    <w:rsid w:val="0093433F"/>
    <w:rsid w:val="009411D7"/>
    <w:rsid w:val="00954849"/>
    <w:rsid w:val="00960FB6"/>
    <w:rsid w:val="00987C45"/>
    <w:rsid w:val="009D3D32"/>
    <w:rsid w:val="009E3AA1"/>
    <w:rsid w:val="009E420D"/>
    <w:rsid w:val="009E4E61"/>
    <w:rsid w:val="009E5F36"/>
    <w:rsid w:val="00A11174"/>
    <w:rsid w:val="00A135F6"/>
    <w:rsid w:val="00A2093B"/>
    <w:rsid w:val="00A2699F"/>
    <w:rsid w:val="00A85EF5"/>
    <w:rsid w:val="00AB19E6"/>
    <w:rsid w:val="00AB428C"/>
    <w:rsid w:val="00AC04E0"/>
    <w:rsid w:val="00AC7B9D"/>
    <w:rsid w:val="00AD5420"/>
    <w:rsid w:val="00AE2FE3"/>
    <w:rsid w:val="00AF4678"/>
    <w:rsid w:val="00B179F9"/>
    <w:rsid w:val="00B22108"/>
    <w:rsid w:val="00B25B33"/>
    <w:rsid w:val="00B811B9"/>
    <w:rsid w:val="00B86407"/>
    <w:rsid w:val="00B94097"/>
    <w:rsid w:val="00BC0562"/>
    <w:rsid w:val="00BD1CB6"/>
    <w:rsid w:val="00BE08EF"/>
    <w:rsid w:val="00BE5A78"/>
    <w:rsid w:val="00BF1BA5"/>
    <w:rsid w:val="00BF294C"/>
    <w:rsid w:val="00BF63D1"/>
    <w:rsid w:val="00C123EA"/>
    <w:rsid w:val="00C64F6F"/>
    <w:rsid w:val="00C7666B"/>
    <w:rsid w:val="00C80E7D"/>
    <w:rsid w:val="00CA346C"/>
    <w:rsid w:val="00CC445B"/>
    <w:rsid w:val="00CF4E7C"/>
    <w:rsid w:val="00D0200D"/>
    <w:rsid w:val="00D16564"/>
    <w:rsid w:val="00D209CC"/>
    <w:rsid w:val="00D336C3"/>
    <w:rsid w:val="00D834AF"/>
    <w:rsid w:val="00D901A2"/>
    <w:rsid w:val="00D95B5F"/>
    <w:rsid w:val="00DA2865"/>
    <w:rsid w:val="00DB2B7D"/>
    <w:rsid w:val="00DB5625"/>
    <w:rsid w:val="00E048A5"/>
    <w:rsid w:val="00E13F04"/>
    <w:rsid w:val="00E168C5"/>
    <w:rsid w:val="00E2318F"/>
    <w:rsid w:val="00E3036E"/>
    <w:rsid w:val="00E557F6"/>
    <w:rsid w:val="00E602BC"/>
    <w:rsid w:val="00E83178"/>
    <w:rsid w:val="00E85148"/>
    <w:rsid w:val="00EC4BD3"/>
    <w:rsid w:val="00ED1EFD"/>
    <w:rsid w:val="00EF6343"/>
    <w:rsid w:val="00F1304D"/>
    <w:rsid w:val="00F14C26"/>
    <w:rsid w:val="00F33EF2"/>
    <w:rsid w:val="00F65EB1"/>
    <w:rsid w:val="00F81212"/>
    <w:rsid w:val="00F90B2B"/>
    <w:rsid w:val="00FA5393"/>
    <w:rsid w:val="00FD4DBF"/>
    <w:rsid w:val="00FF1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12A144F"/>
  <w15:docId w15:val="{51B6F9FB-2980-4640-8A14-90CD3BA0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67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F4678"/>
    <w:pPr>
      <w:spacing w:line="400" w:lineRule="exact"/>
      <w:ind w:left="624" w:hanging="624"/>
    </w:pPr>
    <w:rPr>
      <w:rFonts w:eastAsia="標楷體"/>
      <w:sz w:val="32"/>
      <w:szCs w:val="20"/>
    </w:rPr>
  </w:style>
  <w:style w:type="character" w:customStyle="1" w:styleId="a4">
    <w:name w:val="本文縮排 字元"/>
    <w:basedOn w:val="a0"/>
    <w:link w:val="a3"/>
    <w:rsid w:val="00AF4678"/>
    <w:rPr>
      <w:rFonts w:ascii="Times New Roman" w:eastAsia="標楷體" w:hAnsi="Times New Roman" w:cs="Times New Roman"/>
      <w:sz w:val="32"/>
      <w:szCs w:val="20"/>
    </w:rPr>
  </w:style>
  <w:style w:type="character" w:styleId="a5">
    <w:name w:val="Hyperlink"/>
    <w:rsid w:val="00AF4678"/>
    <w:rPr>
      <w:color w:val="0000FF"/>
      <w:u w:val="single"/>
    </w:rPr>
  </w:style>
  <w:style w:type="paragraph" w:customStyle="1" w:styleId="7">
    <w:name w:val="樣式7"/>
    <w:basedOn w:val="a"/>
    <w:link w:val="70"/>
    <w:rsid w:val="00AF4678"/>
    <w:pPr>
      <w:kinsoku w:val="0"/>
      <w:adjustRightInd w:val="0"/>
      <w:spacing w:line="360" w:lineRule="exact"/>
      <w:ind w:left="1361" w:hanging="1361"/>
      <w:textAlignment w:val="baseline"/>
    </w:pPr>
    <w:rPr>
      <w:rFonts w:eastAsia="全真楷書"/>
      <w:spacing w:val="14"/>
      <w:kern w:val="0"/>
      <w:szCs w:val="20"/>
    </w:rPr>
  </w:style>
  <w:style w:type="paragraph" w:customStyle="1" w:styleId="Default">
    <w:name w:val="Default"/>
    <w:rsid w:val="00AF4678"/>
    <w:pPr>
      <w:widowControl w:val="0"/>
      <w:autoSpaceDE w:val="0"/>
      <w:autoSpaceDN w:val="0"/>
      <w:adjustRightInd w:val="0"/>
    </w:pPr>
    <w:rPr>
      <w:rFonts w:ascii="標楷體" w:eastAsia="標楷體" w:hAnsi="Times New Roman" w:cs="標楷體"/>
      <w:color w:val="000000"/>
      <w:kern w:val="0"/>
      <w:szCs w:val="24"/>
      <w:lang w:bidi="sa-IN"/>
    </w:rPr>
  </w:style>
  <w:style w:type="paragraph" w:styleId="a6">
    <w:name w:val="header"/>
    <w:basedOn w:val="a"/>
    <w:link w:val="a7"/>
    <w:uiPriority w:val="99"/>
    <w:unhideWhenUsed/>
    <w:rsid w:val="003D1EFF"/>
    <w:pPr>
      <w:tabs>
        <w:tab w:val="center" w:pos="4153"/>
        <w:tab w:val="right" w:pos="8306"/>
      </w:tabs>
      <w:snapToGrid w:val="0"/>
    </w:pPr>
    <w:rPr>
      <w:sz w:val="20"/>
      <w:szCs w:val="20"/>
    </w:rPr>
  </w:style>
  <w:style w:type="character" w:customStyle="1" w:styleId="a7">
    <w:name w:val="頁首 字元"/>
    <w:basedOn w:val="a0"/>
    <w:link w:val="a6"/>
    <w:uiPriority w:val="99"/>
    <w:rsid w:val="003D1EFF"/>
    <w:rPr>
      <w:rFonts w:ascii="Times New Roman" w:eastAsia="新細明體" w:hAnsi="Times New Roman" w:cs="Times New Roman"/>
      <w:sz w:val="20"/>
      <w:szCs w:val="20"/>
    </w:rPr>
  </w:style>
  <w:style w:type="paragraph" w:styleId="a8">
    <w:name w:val="footer"/>
    <w:basedOn w:val="a"/>
    <w:link w:val="a9"/>
    <w:uiPriority w:val="99"/>
    <w:unhideWhenUsed/>
    <w:rsid w:val="003D1EFF"/>
    <w:pPr>
      <w:tabs>
        <w:tab w:val="center" w:pos="4153"/>
        <w:tab w:val="right" w:pos="8306"/>
      </w:tabs>
      <w:snapToGrid w:val="0"/>
    </w:pPr>
    <w:rPr>
      <w:sz w:val="20"/>
      <w:szCs w:val="20"/>
    </w:rPr>
  </w:style>
  <w:style w:type="character" w:customStyle="1" w:styleId="a9">
    <w:name w:val="頁尾 字元"/>
    <w:basedOn w:val="a0"/>
    <w:link w:val="a8"/>
    <w:uiPriority w:val="99"/>
    <w:rsid w:val="003D1EFF"/>
    <w:rPr>
      <w:rFonts w:ascii="Times New Roman" w:eastAsia="新細明體" w:hAnsi="Times New Roman" w:cs="Times New Roman"/>
      <w:sz w:val="20"/>
      <w:szCs w:val="20"/>
    </w:rPr>
  </w:style>
  <w:style w:type="character" w:customStyle="1" w:styleId="70">
    <w:name w:val="樣式7 字元"/>
    <w:link w:val="7"/>
    <w:locked/>
    <w:rsid w:val="0055520D"/>
    <w:rPr>
      <w:rFonts w:ascii="Times New Roman" w:eastAsia="全真楷書" w:hAnsi="Times New Roman" w:cs="Times New Roman"/>
      <w:spacing w:val="14"/>
      <w:kern w:val="0"/>
      <w:szCs w:val="20"/>
    </w:rPr>
  </w:style>
  <w:style w:type="paragraph" w:styleId="aa">
    <w:name w:val="Balloon Text"/>
    <w:basedOn w:val="a"/>
    <w:link w:val="ab"/>
    <w:uiPriority w:val="99"/>
    <w:semiHidden/>
    <w:unhideWhenUsed/>
    <w:rsid w:val="00EF634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F6343"/>
    <w:rPr>
      <w:rFonts w:asciiTheme="majorHAnsi" w:eastAsiaTheme="majorEastAsia" w:hAnsiTheme="majorHAnsi" w:cstheme="majorBidi"/>
      <w:sz w:val="18"/>
      <w:szCs w:val="18"/>
    </w:rPr>
  </w:style>
  <w:style w:type="paragraph" w:styleId="ac">
    <w:name w:val="List Paragraph"/>
    <w:basedOn w:val="a"/>
    <w:uiPriority w:val="34"/>
    <w:qFormat/>
    <w:rsid w:val="003659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hief-p@mail.moj.gov.tw" TargetMode="External"/><Relationship Id="rId3" Type="http://schemas.openxmlformats.org/officeDocument/2006/relationships/settings" Target="settings.xml"/><Relationship Id="rId7" Type="http://schemas.openxmlformats.org/officeDocument/2006/relationships/hyperlink" Target="http://www.t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10</Pages>
  <Words>1104</Words>
  <Characters>6295</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黃俊傑</dc:creator>
  <cp:keywords/>
  <dc:description/>
  <cp:lastModifiedBy>總務主任</cp:lastModifiedBy>
  <cp:revision>12</cp:revision>
  <cp:lastPrinted>2020-05-06T01:38:00Z</cp:lastPrinted>
  <dcterms:created xsi:type="dcterms:W3CDTF">2019-09-20T00:49:00Z</dcterms:created>
  <dcterms:modified xsi:type="dcterms:W3CDTF">2020-09-18T07:14:00Z</dcterms:modified>
</cp:coreProperties>
</file>