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BD" w:rsidRDefault="00D72EBD" w:rsidP="00D72EBD">
      <w:pPr>
        <w:pStyle w:val="Web"/>
      </w:pPr>
      <w:r>
        <w:rPr>
          <w:sz w:val="28"/>
          <w:szCs w:val="28"/>
        </w:rPr>
        <w:t>【公告】臺中市立北新國民中學114</w:t>
      </w:r>
      <w:r w:rsidR="00423D55">
        <w:rPr>
          <w:sz w:val="28"/>
          <w:szCs w:val="28"/>
        </w:rPr>
        <w:t>學年度第</w:t>
      </w:r>
      <w:r w:rsidR="00BE751B">
        <w:rPr>
          <w:rFonts w:hint="eastAsia"/>
          <w:sz w:val="28"/>
          <w:szCs w:val="28"/>
        </w:rPr>
        <w:t>四</w:t>
      </w:r>
      <w:bookmarkStart w:id="0" w:name="_GoBack"/>
      <w:bookmarkEnd w:id="0"/>
      <w:r>
        <w:rPr>
          <w:sz w:val="28"/>
          <w:szCs w:val="28"/>
        </w:rPr>
        <w:t>次代理教師甄選</w:t>
      </w:r>
      <w:r w:rsidR="006F5C70" w:rsidRPr="006F5C70">
        <w:rPr>
          <w:rFonts w:hint="eastAsia"/>
          <w:sz w:val="28"/>
          <w:szCs w:val="28"/>
        </w:rPr>
        <w:t>第</w:t>
      </w:r>
      <w:r w:rsidR="00B07A2E">
        <w:rPr>
          <w:rFonts w:hint="eastAsia"/>
          <w:sz w:val="28"/>
          <w:szCs w:val="28"/>
        </w:rPr>
        <w:t>2</w:t>
      </w:r>
      <w:r w:rsidR="006F5C70" w:rsidRPr="006F5C70">
        <w:rPr>
          <w:rFonts w:hint="eastAsia"/>
          <w:sz w:val="28"/>
          <w:szCs w:val="28"/>
        </w:rPr>
        <w:t>次招考</w:t>
      </w:r>
      <w:r>
        <w:rPr>
          <w:sz w:val="28"/>
          <w:szCs w:val="28"/>
        </w:rPr>
        <w:t>結果暨續招公告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一、</w:t>
      </w:r>
      <w:r>
        <w:rPr>
          <w:rStyle w:val="a3"/>
          <w:sz w:val="28"/>
          <w:szCs w:val="28"/>
        </w:rPr>
        <w:t>第</w:t>
      </w:r>
      <w:r w:rsidR="00B07A2E">
        <w:rPr>
          <w:rStyle w:val="a3"/>
          <w:rFonts w:hint="eastAsia"/>
          <w:sz w:val="28"/>
          <w:szCs w:val="28"/>
        </w:rPr>
        <w:t>2</w:t>
      </w:r>
      <w:r>
        <w:rPr>
          <w:rStyle w:val="a3"/>
          <w:sz w:val="28"/>
          <w:szCs w:val="28"/>
        </w:rPr>
        <w:t>次招考結果</w:t>
      </w:r>
      <w:r>
        <w:rPr>
          <w:sz w:val="28"/>
          <w:szCs w:val="28"/>
        </w:rPr>
        <w:t>—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(一) 甄選錄取類科及名額：</w:t>
      </w:r>
    </w:p>
    <w:p w:rsidR="00D72EBD" w:rsidRPr="00BE751B" w:rsidRDefault="00D72EBD" w:rsidP="009A7D99">
      <w:pPr>
        <w:pStyle w:val="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      </w:t>
      </w:r>
      <w:r w:rsidR="00B07A2E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國中</w:t>
      </w:r>
      <w:r w:rsidR="00BE751B">
        <w:rPr>
          <w:rFonts w:hint="eastAsia"/>
          <w:sz w:val="28"/>
          <w:szCs w:val="28"/>
        </w:rPr>
        <w:t>理化</w:t>
      </w:r>
      <w:r>
        <w:rPr>
          <w:sz w:val="28"/>
          <w:szCs w:val="28"/>
        </w:rPr>
        <w:t>科(實缺</w:t>
      </w:r>
      <w:r w:rsidR="009A7D99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名)：</w:t>
      </w:r>
      <w:r w:rsidR="00B07A2E">
        <w:rPr>
          <w:sz w:val="28"/>
          <w:szCs w:val="28"/>
        </w:rPr>
        <w:t>無人報名</w:t>
      </w:r>
    </w:p>
    <w:p w:rsidR="00BB3F26" w:rsidRPr="00BB3F26" w:rsidRDefault="00BB3F26" w:rsidP="00BE751B">
      <w:pPr>
        <w:pStyle w:val="Web"/>
        <w:spacing w:before="0" w:beforeAutospacing="0" w:after="0" w:afterAutospacing="0" w:line="500" w:lineRule="exact"/>
        <w:rPr>
          <w:sz w:val="28"/>
          <w:szCs w:val="28"/>
        </w:rPr>
      </w:pPr>
      <w:r>
        <w:rPr>
          <w:sz w:val="28"/>
          <w:szCs w:val="28"/>
        </w:rPr>
        <w:t>(二) 本次甄選係依各錄取人員之甄選成績予以排序。</w:t>
      </w:r>
      <w:r>
        <w:rPr>
          <w:sz w:val="28"/>
          <w:szCs w:val="28"/>
        </w:rPr>
        <w:br/>
      </w:r>
    </w:p>
    <w:p w:rsidR="00D72EBD" w:rsidRPr="0033656F" w:rsidRDefault="00D72EBD" w:rsidP="0033656F">
      <w:pPr>
        <w:pStyle w:val="Web"/>
        <w:spacing w:before="0" w:beforeAutospacing="0" w:after="0" w:afterAutospacing="0"/>
        <w:rPr>
          <w:sz w:val="28"/>
          <w:szCs w:val="28"/>
        </w:rPr>
      </w:pPr>
      <w:r w:rsidRPr="0033656F">
        <w:rPr>
          <w:sz w:val="28"/>
          <w:szCs w:val="28"/>
        </w:rPr>
        <w:t>二、</w:t>
      </w:r>
      <w:r w:rsidRPr="0033656F">
        <w:rPr>
          <w:b/>
          <w:bCs/>
          <w:sz w:val="28"/>
          <w:szCs w:val="28"/>
        </w:rPr>
        <w:t>續辦第</w:t>
      </w:r>
      <w:r w:rsidR="00B07A2E">
        <w:rPr>
          <w:rFonts w:hint="eastAsia"/>
          <w:b/>
          <w:bCs/>
          <w:sz w:val="28"/>
          <w:szCs w:val="28"/>
        </w:rPr>
        <w:t>3</w:t>
      </w:r>
      <w:r w:rsidRPr="0033656F">
        <w:rPr>
          <w:b/>
          <w:bCs/>
          <w:sz w:val="28"/>
          <w:szCs w:val="28"/>
        </w:rPr>
        <w:t>次招考</w:t>
      </w:r>
      <w:r w:rsidRPr="0033656F">
        <w:rPr>
          <w:sz w:val="28"/>
          <w:szCs w:val="28"/>
        </w:rPr>
        <w:t>—</w:t>
      </w:r>
      <w:r w:rsidRPr="0033656F">
        <w:rPr>
          <w:sz w:val="28"/>
          <w:szCs w:val="28"/>
        </w:rPr>
        <w:br/>
      </w:r>
      <w:r>
        <w:rPr>
          <w:sz w:val="28"/>
          <w:szCs w:val="28"/>
        </w:rPr>
        <w:t>(一) 甄選類科及名額：</w:t>
      </w:r>
    </w:p>
    <w:p w:rsidR="0033656F" w:rsidRDefault="00D72EBD" w:rsidP="0033656F">
      <w:pPr>
        <w:pStyle w:val="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 w:rsidR="0033656F" w:rsidRPr="009A7D99">
        <w:rPr>
          <w:rFonts w:hint="eastAsia"/>
          <w:sz w:val="28"/>
          <w:szCs w:val="28"/>
        </w:rPr>
        <w:t xml:space="preserve">   </w:t>
      </w:r>
      <w:r w:rsidR="0033656F">
        <w:rPr>
          <w:sz w:val="28"/>
          <w:szCs w:val="28"/>
        </w:rPr>
        <w:t>國中</w:t>
      </w:r>
      <w:r w:rsidR="00BE751B">
        <w:rPr>
          <w:rFonts w:hint="eastAsia"/>
          <w:sz w:val="28"/>
          <w:szCs w:val="28"/>
        </w:rPr>
        <w:t>理化</w:t>
      </w:r>
      <w:r w:rsidR="0033656F">
        <w:rPr>
          <w:sz w:val="28"/>
          <w:szCs w:val="28"/>
        </w:rPr>
        <w:t>科(</w:t>
      </w:r>
      <w:r w:rsidR="00BE751B">
        <w:rPr>
          <w:rFonts w:hint="eastAsia"/>
          <w:sz w:val="28"/>
          <w:szCs w:val="28"/>
        </w:rPr>
        <w:t>實</w:t>
      </w:r>
      <w:r w:rsidR="0033656F">
        <w:rPr>
          <w:sz w:val="28"/>
          <w:szCs w:val="28"/>
        </w:rPr>
        <w:t>缺) 1名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(二) 報名日期：</w:t>
      </w:r>
      <w:r>
        <w:br/>
      </w:r>
      <w:r>
        <w:rPr>
          <w:sz w:val="28"/>
          <w:szCs w:val="28"/>
        </w:rPr>
        <w:t>       114年7月</w:t>
      </w:r>
      <w:r w:rsidR="00B07A2E">
        <w:rPr>
          <w:rFonts w:hint="eastAsia"/>
          <w:sz w:val="28"/>
          <w:szCs w:val="28"/>
        </w:rPr>
        <w:t>30</w:t>
      </w:r>
      <w:r w:rsidR="0033656F">
        <w:rPr>
          <w:sz w:val="28"/>
          <w:szCs w:val="28"/>
        </w:rPr>
        <w:t>日（星期</w:t>
      </w:r>
      <w:r w:rsidR="00B07A2E"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）上午8時至10時</w:t>
      </w:r>
      <w:r w:rsidR="009C5873">
        <w:rPr>
          <w:sz w:val="28"/>
          <w:szCs w:val="28"/>
        </w:rPr>
        <w:t>報</w:t>
      </w:r>
      <w:r w:rsidR="009C5873"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>（逾時恕不受理）。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(三) 報名方式：攜帶相關證件親自或委託辦理。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(四) 甄選日期：114年7月</w:t>
      </w:r>
      <w:r w:rsidR="00B07A2E">
        <w:rPr>
          <w:rFonts w:hint="eastAsia"/>
          <w:sz w:val="28"/>
          <w:szCs w:val="28"/>
        </w:rPr>
        <w:t>30</w:t>
      </w:r>
      <w:r w:rsidR="00E90E48">
        <w:rPr>
          <w:sz w:val="28"/>
          <w:szCs w:val="28"/>
        </w:rPr>
        <w:t>日（星期</w:t>
      </w:r>
      <w:r w:rsidR="00B07A2E">
        <w:rPr>
          <w:rFonts w:hint="eastAsia"/>
          <w:sz w:val="28"/>
          <w:szCs w:val="28"/>
        </w:rPr>
        <w:t>三</w:t>
      </w:r>
      <w:r w:rsidR="00E90E48">
        <w:rPr>
          <w:sz w:val="28"/>
          <w:szCs w:val="28"/>
        </w:rPr>
        <w:t>）</w:t>
      </w:r>
      <w:r>
        <w:rPr>
          <w:sz w:val="28"/>
          <w:szCs w:val="28"/>
        </w:rPr>
        <w:t>下午13時30分起，請於下午13時前至本校教務處報到。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(五) 放榜日期：114年7月</w:t>
      </w:r>
      <w:r w:rsidR="00B07A2E">
        <w:rPr>
          <w:rFonts w:hint="eastAsia"/>
          <w:sz w:val="28"/>
          <w:szCs w:val="28"/>
        </w:rPr>
        <w:t>30</w:t>
      </w:r>
      <w:r w:rsidR="00B07A2E">
        <w:rPr>
          <w:sz w:val="28"/>
          <w:szCs w:val="28"/>
        </w:rPr>
        <w:t>日</w:t>
      </w:r>
      <w:r w:rsidR="00E90E48">
        <w:rPr>
          <w:sz w:val="28"/>
          <w:szCs w:val="28"/>
        </w:rPr>
        <w:t>（星期</w:t>
      </w:r>
      <w:r w:rsidR="00B07A2E">
        <w:rPr>
          <w:rFonts w:hint="eastAsia"/>
          <w:sz w:val="28"/>
          <w:szCs w:val="28"/>
        </w:rPr>
        <w:t>三</w:t>
      </w:r>
      <w:r w:rsidR="00E90E48">
        <w:rPr>
          <w:sz w:val="28"/>
          <w:szCs w:val="28"/>
        </w:rPr>
        <w:t>）</w:t>
      </w:r>
      <w:r>
        <w:rPr>
          <w:sz w:val="28"/>
          <w:szCs w:val="28"/>
        </w:rPr>
        <w:t>下午20時前。</w:t>
      </w:r>
    </w:p>
    <w:p w:rsidR="00D72EBD" w:rsidRDefault="00D72EBD" w:rsidP="0033656F">
      <w:pPr>
        <w:pStyle w:val="Web"/>
        <w:spacing w:before="0" w:beforeAutospacing="0" w:after="0" w:afterAutospacing="0"/>
      </w:pPr>
      <w:r>
        <w:rPr>
          <w:sz w:val="28"/>
          <w:szCs w:val="28"/>
        </w:rPr>
        <w:t>(六) 餘詳簡章。</w:t>
      </w:r>
    </w:p>
    <w:p w:rsidR="0046719B" w:rsidRDefault="0046719B"/>
    <w:sectPr w:rsidR="004671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77" w:rsidRDefault="00862C77" w:rsidP="0047360A">
      <w:r>
        <w:separator/>
      </w:r>
    </w:p>
  </w:endnote>
  <w:endnote w:type="continuationSeparator" w:id="0">
    <w:p w:rsidR="00862C77" w:rsidRDefault="00862C77" w:rsidP="0047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77" w:rsidRDefault="00862C77" w:rsidP="0047360A">
      <w:r>
        <w:separator/>
      </w:r>
    </w:p>
  </w:footnote>
  <w:footnote w:type="continuationSeparator" w:id="0">
    <w:p w:rsidR="00862C77" w:rsidRDefault="00862C77" w:rsidP="0047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162498"/>
    <w:rsid w:val="0033656F"/>
    <w:rsid w:val="003717BA"/>
    <w:rsid w:val="00387450"/>
    <w:rsid w:val="00423D55"/>
    <w:rsid w:val="00463043"/>
    <w:rsid w:val="0046719B"/>
    <w:rsid w:val="0047360A"/>
    <w:rsid w:val="00530C28"/>
    <w:rsid w:val="006507F4"/>
    <w:rsid w:val="00661C81"/>
    <w:rsid w:val="006D6D63"/>
    <w:rsid w:val="006F5C70"/>
    <w:rsid w:val="008561FD"/>
    <w:rsid w:val="00862C77"/>
    <w:rsid w:val="00907E19"/>
    <w:rsid w:val="00977875"/>
    <w:rsid w:val="009A7D99"/>
    <w:rsid w:val="009C5873"/>
    <w:rsid w:val="00AD0B20"/>
    <w:rsid w:val="00B07A2E"/>
    <w:rsid w:val="00BA57D5"/>
    <w:rsid w:val="00BB3F26"/>
    <w:rsid w:val="00BE751B"/>
    <w:rsid w:val="00C23EE0"/>
    <w:rsid w:val="00C32516"/>
    <w:rsid w:val="00C36D87"/>
    <w:rsid w:val="00C96619"/>
    <w:rsid w:val="00CC5046"/>
    <w:rsid w:val="00D72EBD"/>
    <w:rsid w:val="00E90E48"/>
    <w:rsid w:val="00E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C4497"/>
  <w15:chartTrackingRefBased/>
  <w15:docId w15:val="{CF97C5CD-B4C3-4944-84F1-A8C8D0CA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2E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72EBD"/>
    <w:rPr>
      <w:b/>
      <w:bCs/>
    </w:rPr>
  </w:style>
  <w:style w:type="paragraph" w:styleId="a4">
    <w:name w:val="header"/>
    <w:basedOn w:val="a"/>
    <w:link w:val="a5"/>
    <w:uiPriority w:val="99"/>
    <w:unhideWhenUsed/>
    <w:rsid w:val="0047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6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6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2025-07-29T08:35:00Z</dcterms:created>
  <dcterms:modified xsi:type="dcterms:W3CDTF">2025-07-29T08:35:00Z</dcterms:modified>
</cp:coreProperties>
</file>