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2720" w14:textId="77777777" w:rsidR="00375558" w:rsidRDefault="00A95802">
      <w:pPr>
        <w:pStyle w:val="Textbody"/>
        <w:tabs>
          <w:tab w:val="left" w:pos="1425"/>
        </w:tabs>
        <w:autoSpaceDE w:val="0"/>
        <w:spacing w:line="460" w:lineRule="exact"/>
      </w:pPr>
      <w:r>
        <w:rPr>
          <w:rFonts w:ascii="標楷體" w:eastAsia="標楷體" w:hAnsi="標楷體" w:cs="細明體"/>
          <w:color w:val="000000"/>
          <w:kern w:val="0"/>
          <w:sz w:val="40"/>
          <w:szCs w:val="40"/>
          <w:lang w:val="zh-TW"/>
        </w:rPr>
        <w:t>高級中等以下學校教師解聘</w:t>
      </w:r>
      <w:proofErr w:type="gramStart"/>
      <w:r>
        <w:rPr>
          <w:rFonts w:ascii="標楷體" w:eastAsia="標楷體" w:hAnsi="標楷體" w:cs="細明體"/>
          <w:color w:val="000000"/>
          <w:kern w:val="0"/>
          <w:sz w:val="40"/>
          <w:szCs w:val="40"/>
          <w:lang w:val="zh-TW"/>
        </w:rPr>
        <w:t>不</w:t>
      </w:r>
      <w:proofErr w:type="gramEnd"/>
      <w:r>
        <w:rPr>
          <w:rFonts w:ascii="標楷體" w:eastAsia="標楷體" w:hAnsi="標楷體" w:cs="細明體"/>
          <w:color w:val="000000"/>
          <w:kern w:val="0"/>
          <w:sz w:val="40"/>
          <w:szCs w:val="40"/>
          <w:lang w:val="zh-TW"/>
        </w:rPr>
        <w:t>續聘停聘或資遣辦法修正</w:t>
      </w:r>
      <w:r>
        <w:rPr>
          <w:rFonts w:ascii="標楷體" w:eastAsia="標楷體" w:hAnsi="標楷體" w:cs="細明體"/>
          <w:kern w:val="0"/>
          <w:sz w:val="40"/>
          <w:szCs w:val="40"/>
          <w:lang w:val="zh-TW"/>
        </w:rPr>
        <w:t>條文</w:t>
      </w:r>
    </w:p>
    <w:p w14:paraId="5DB8E957" w14:textId="77777777" w:rsidR="00375558" w:rsidRDefault="00A95802">
      <w:pPr>
        <w:pStyle w:val="Textbody"/>
        <w:spacing w:line="460" w:lineRule="exact"/>
        <w:ind w:left="848" w:hanging="848"/>
      </w:pPr>
      <w:r>
        <w:rPr>
          <w:rFonts w:ascii="標楷體" w:eastAsia="標楷體" w:hAnsi="標楷體"/>
          <w:color w:val="000000"/>
          <w:kern w:val="0"/>
          <w:sz w:val="28"/>
          <w:szCs w:val="28"/>
          <w:lang w:eastAsia="ar-SA"/>
        </w:rPr>
        <w:t>第一</w:t>
      </w:r>
      <w:r>
        <w:rPr>
          <w:rFonts w:ascii="標楷體" w:eastAsia="標楷體" w:hAnsi="標楷體"/>
          <w:color w:val="000000"/>
          <w:kern w:val="0"/>
          <w:sz w:val="28"/>
          <w:szCs w:val="28"/>
        </w:rPr>
        <w:t>章</w:t>
      </w:r>
      <w:r>
        <w:rPr>
          <w:rFonts w:ascii="標楷體" w:eastAsia="標楷體" w:hAnsi="標楷體"/>
          <w:color w:val="000000"/>
          <w:kern w:val="0"/>
          <w:sz w:val="28"/>
          <w:szCs w:val="28"/>
          <w:lang w:eastAsia="ar-SA"/>
        </w:rPr>
        <w:t xml:space="preserve">    </w:t>
      </w:r>
      <w:r>
        <w:rPr>
          <w:rFonts w:ascii="標楷體" w:eastAsia="標楷體" w:hAnsi="標楷體"/>
          <w:color w:val="000000"/>
          <w:kern w:val="0"/>
          <w:sz w:val="28"/>
          <w:szCs w:val="28"/>
        </w:rPr>
        <w:t>總則</w:t>
      </w:r>
    </w:p>
    <w:p w14:paraId="19DC8BF8" w14:textId="77777777" w:rsidR="00375558" w:rsidRDefault="00A95802">
      <w:pPr>
        <w:pStyle w:val="Textbody"/>
        <w:spacing w:line="460" w:lineRule="exact"/>
        <w:ind w:left="848" w:hanging="848"/>
      </w:pPr>
      <w:r>
        <w:rPr>
          <w:rFonts w:ascii="標楷體" w:eastAsia="標楷體" w:hAnsi="標楷體"/>
          <w:kern w:val="0"/>
          <w:sz w:val="28"/>
          <w:szCs w:val="28"/>
          <w:lang w:eastAsia="ar-SA"/>
        </w:rPr>
        <w:t>第一條</w:t>
      </w:r>
      <w:r>
        <w:rPr>
          <w:rFonts w:ascii="標楷體" w:eastAsia="標楷體" w:hAnsi="標楷體"/>
          <w:kern w:val="0"/>
          <w:sz w:val="28"/>
          <w:szCs w:val="28"/>
          <w:lang w:eastAsia="ar-SA"/>
        </w:rPr>
        <w:t xml:space="preserve">  </w:t>
      </w:r>
      <w:r>
        <w:rPr>
          <w:rFonts w:ascii="標楷體" w:eastAsia="標楷體" w:hAnsi="標楷體"/>
          <w:kern w:val="0"/>
          <w:sz w:val="28"/>
          <w:szCs w:val="28"/>
        </w:rPr>
        <w:t xml:space="preserve">  </w:t>
      </w:r>
      <w:r>
        <w:rPr>
          <w:rFonts w:ascii="標楷體" w:eastAsia="標楷體" w:hAnsi="標楷體"/>
          <w:color w:val="000000"/>
          <w:kern w:val="0"/>
          <w:sz w:val="28"/>
          <w:szCs w:val="28"/>
          <w:lang w:eastAsia="ar-SA"/>
        </w:rPr>
        <w:t>本辦法依教師法（以下簡稱本法）第二十九條及教育基本法第八條第五項規定訂定之。</w:t>
      </w:r>
    </w:p>
    <w:p w14:paraId="3CF26902" w14:textId="77777777" w:rsidR="00375558" w:rsidRDefault="00A95802">
      <w:pPr>
        <w:pStyle w:val="Textbody"/>
        <w:spacing w:line="460" w:lineRule="exact"/>
        <w:ind w:left="848" w:hanging="848"/>
      </w:pPr>
      <w:r>
        <w:rPr>
          <w:rFonts w:ascii="標楷體" w:eastAsia="標楷體" w:hAnsi="標楷體"/>
          <w:kern w:val="0"/>
          <w:sz w:val="28"/>
          <w:szCs w:val="28"/>
          <w:lang w:eastAsia="ar-SA"/>
        </w:rPr>
        <w:t>第二條</w:t>
      </w:r>
      <w:r>
        <w:rPr>
          <w:rFonts w:ascii="標楷體" w:eastAsia="標楷體" w:hAnsi="標楷體"/>
          <w:kern w:val="0"/>
          <w:sz w:val="28"/>
          <w:szCs w:val="28"/>
          <w:lang w:eastAsia="ar-SA"/>
        </w:rPr>
        <w:t xml:space="preserve"> </w:t>
      </w:r>
      <w:r>
        <w:rPr>
          <w:rFonts w:ascii="標楷體" w:eastAsia="標楷體" w:hAnsi="標楷體"/>
          <w:kern w:val="0"/>
          <w:sz w:val="28"/>
          <w:szCs w:val="28"/>
        </w:rPr>
        <w:t xml:space="preserve">  </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高級中等以下學校（以下簡稱學校）接獲檢舉或知悉教師疑似有本法第十四條第一項、第十五條第一項、第十六條第一項、第十八條第一項規定情形者，應依下列規定調查，並依本辦法規定處理：</w:t>
      </w:r>
    </w:p>
    <w:p w14:paraId="3AB3493E" w14:textId="77777777" w:rsidR="00375558" w:rsidRDefault="00A95802">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一、涉及本法第十四條第一項第一款至第三款：依確定判決確認事實。</w:t>
      </w:r>
    </w:p>
    <w:p w14:paraId="0B0DAF5C" w14:textId="77777777" w:rsidR="00375558" w:rsidRDefault="00A95802">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二、涉及本法第十四條第一項第六款、第七款、第十五條第一項第二款及第四款：依判決或裁罰處分認定事實。</w:t>
      </w:r>
    </w:p>
    <w:p w14:paraId="270D1C1D" w14:textId="77777777" w:rsidR="00375558" w:rsidRDefault="00A95802">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三、涉及本法第十四條第一項第四款、第五款及第十五條第一</w:t>
      </w:r>
      <w:r>
        <w:rPr>
          <w:rFonts w:ascii="標楷體" w:eastAsia="標楷體" w:hAnsi="標楷體"/>
          <w:color w:val="000000"/>
          <w:kern w:val="0"/>
          <w:sz w:val="28"/>
          <w:szCs w:val="28"/>
          <w:lang w:eastAsia="ar-SA"/>
        </w:rPr>
        <w:t>項第一款：依性別平等教育法、性別平等工作法或性騷擾防治法規定調查。</w:t>
      </w:r>
    </w:p>
    <w:p w14:paraId="3CFC4726" w14:textId="77777777" w:rsidR="00375558" w:rsidRDefault="00A95802">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四、涉及本法第十四條第一項第八款至第十一款、第十五條第一項第三款、第五款、第十六條第一項：依第三章相關規定調查。</w:t>
      </w:r>
    </w:p>
    <w:p w14:paraId="354242A4" w14:textId="77777777" w:rsidR="00375558" w:rsidRDefault="00A95802">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五、涉及本法第十八條第一項：視所涉情形，依前四款規定調查。</w:t>
      </w:r>
    </w:p>
    <w:p w14:paraId="4A034C25" w14:textId="77777777" w:rsidR="00375558" w:rsidRDefault="00A95802">
      <w:pPr>
        <w:pStyle w:val="Textbody"/>
        <w:tabs>
          <w:tab w:val="left" w:pos="1418"/>
        </w:tabs>
        <w:spacing w:line="460" w:lineRule="exact"/>
        <w:ind w:left="848" w:hanging="848"/>
      </w:pPr>
      <w:r>
        <w:rPr>
          <w:rFonts w:ascii="標楷體" w:eastAsia="標楷體" w:hAnsi="標楷體"/>
          <w:kern w:val="0"/>
          <w:sz w:val="28"/>
          <w:szCs w:val="28"/>
          <w:lang w:eastAsia="ar-SA"/>
        </w:rPr>
        <w:t>第三條</w:t>
      </w:r>
      <w:r>
        <w:rPr>
          <w:rFonts w:ascii="標楷體" w:eastAsia="標楷體" w:hAnsi="標楷體"/>
          <w:kern w:val="0"/>
          <w:sz w:val="28"/>
          <w:szCs w:val="28"/>
        </w:rPr>
        <w:t xml:space="preserve">    </w:t>
      </w:r>
      <w:r>
        <w:rPr>
          <w:rFonts w:ascii="標楷體" w:eastAsia="標楷體" w:hAnsi="標楷體"/>
          <w:color w:val="000000"/>
          <w:kern w:val="0"/>
          <w:sz w:val="28"/>
          <w:szCs w:val="28"/>
          <w:lang w:eastAsia="ar-SA"/>
        </w:rPr>
        <w:t>判斷教師行為違法情節輕重，應審酌下列因素：</w:t>
      </w:r>
    </w:p>
    <w:p w14:paraId="7B8CF49D" w14:textId="77777777" w:rsidR="00375558" w:rsidRDefault="00A95802">
      <w:pPr>
        <w:pStyle w:val="Textbody"/>
        <w:spacing w:line="460" w:lineRule="exact"/>
        <w:ind w:left="1985" w:hanging="567"/>
        <w:rPr>
          <w:rFonts w:ascii="標楷體" w:eastAsia="標楷體" w:hAnsi="標楷體"/>
          <w:color w:val="000000"/>
          <w:kern w:val="0"/>
          <w:sz w:val="28"/>
          <w:szCs w:val="28"/>
          <w:lang w:eastAsia="ar-SA"/>
        </w:rPr>
      </w:pPr>
      <w:bookmarkStart w:id="0" w:name="_Hlk163717233"/>
      <w:r>
        <w:rPr>
          <w:rFonts w:ascii="標楷體" w:eastAsia="標楷體" w:hAnsi="標楷體"/>
          <w:color w:val="000000"/>
          <w:kern w:val="0"/>
          <w:sz w:val="28"/>
          <w:szCs w:val="28"/>
          <w:lang w:eastAsia="ar-SA"/>
        </w:rPr>
        <w:t>一、對學生身心造成之侵害。</w:t>
      </w:r>
      <w:r>
        <w:rPr>
          <w:rFonts w:ascii="標楷體" w:eastAsia="標楷體" w:hAnsi="標楷體"/>
          <w:color w:val="000000"/>
          <w:kern w:val="0"/>
          <w:sz w:val="28"/>
          <w:szCs w:val="28"/>
          <w:lang w:eastAsia="ar-SA"/>
        </w:rPr>
        <w:t xml:space="preserve">  </w:t>
      </w:r>
    </w:p>
    <w:p w14:paraId="69912EAF" w14:textId="77777777" w:rsidR="00375558" w:rsidRDefault="00A95802">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二、對學生之侵害行為應受責難程度，包括故意、過失、悛悔實據及其他相關因素。</w:t>
      </w:r>
      <w:r>
        <w:rPr>
          <w:rFonts w:ascii="標楷體" w:eastAsia="標楷體" w:hAnsi="標楷體"/>
          <w:color w:val="000000"/>
          <w:kern w:val="0"/>
          <w:sz w:val="28"/>
          <w:szCs w:val="28"/>
          <w:lang w:eastAsia="ar-SA"/>
        </w:rPr>
        <w:t xml:space="preserve">  </w:t>
      </w:r>
    </w:p>
    <w:p w14:paraId="01B8CEF6" w14:textId="77777777" w:rsidR="00375558" w:rsidRDefault="00A95802">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三、對學生侵害行為之次數、頻率、行為手段、重複違犯及其他相關因素。</w:t>
      </w:r>
      <w:r>
        <w:rPr>
          <w:rFonts w:ascii="標楷體" w:eastAsia="標楷體" w:hAnsi="標楷體"/>
          <w:color w:val="000000"/>
          <w:kern w:val="0"/>
          <w:sz w:val="28"/>
          <w:szCs w:val="28"/>
          <w:lang w:eastAsia="ar-SA"/>
        </w:rPr>
        <w:t xml:space="preserve">  </w:t>
      </w:r>
    </w:p>
    <w:p w14:paraId="29E86F9C" w14:textId="77777777" w:rsidR="00375558" w:rsidRDefault="00A95802">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四、阻卻違法事由。</w:t>
      </w:r>
    </w:p>
    <w:bookmarkEnd w:id="0"/>
    <w:p w14:paraId="550E8F03" w14:textId="77777777" w:rsidR="00375558" w:rsidRDefault="00A95802">
      <w:pPr>
        <w:pStyle w:val="Textbody"/>
        <w:spacing w:line="460" w:lineRule="exact"/>
        <w:ind w:left="848" w:hanging="848"/>
      </w:pPr>
      <w:r>
        <w:rPr>
          <w:rFonts w:ascii="標楷體" w:eastAsia="標楷體" w:hAnsi="標楷體"/>
          <w:kern w:val="0"/>
          <w:sz w:val="28"/>
          <w:szCs w:val="28"/>
          <w:lang w:eastAsia="ar-SA"/>
        </w:rPr>
        <w:t>第四條</w:t>
      </w:r>
      <w:r>
        <w:rPr>
          <w:rFonts w:ascii="標楷體" w:eastAsia="標楷體" w:hAnsi="標楷體"/>
          <w:kern w:val="0"/>
          <w:sz w:val="28"/>
          <w:szCs w:val="28"/>
        </w:rPr>
        <w:t xml:space="preserve">    </w:t>
      </w:r>
      <w:r>
        <w:rPr>
          <w:rFonts w:ascii="標楷體" w:eastAsia="標楷體" w:hAnsi="標楷體"/>
          <w:color w:val="000000"/>
          <w:kern w:val="0"/>
          <w:sz w:val="28"/>
          <w:szCs w:val="28"/>
          <w:lang w:eastAsia="ar-SA"/>
        </w:rPr>
        <w:t>學生有下列行為，非立即對學生身體施加強制力，不能</w:t>
      </w:r>
      <w:r>
        <w:rPr>
          <w:rFonts w:ascii="標楷體" w:eastAsia="標楷體" w:hAnsi="標楷體"/>
          <w:color w:val="000000"/>
          <w:kern w:val="0"/>
          <w:sz w:val="28"/>
          <w:szCs w:val="28"/>
          <w:lang w:eastAsia="ar-SA"/>
        </w:rPr>
        <w:lastRenderedPageBreak/>
        <w:t>制止、排除或預防危害者，教師得採取必要之強制措施，</w:t>
      </w:r>
      <w:r>
        <w:rPr>
          <w:rFonts w:ascii="標楷體" w:eastAsia="標楷體" w:hAnsi="標楷體"/>
          <w:color w:val="000000"/>
          <w:kern w:val="0"/>
          <w:sz w:val="28"/>
          <w:szCs w:val="24"/>
          <w:lang w:eastAsia="ar-SA"/>
        </w:rPr>
        <w:t>不予處罰</w:t>
      </w:r>
      <w:r>
        <w:rPr>
          <w:rFonts w:ascii="標楷體" w:eastAsia="標楷體" w:hAnsi="標楷體"/>
          <w:color w:val="000000"/>
          <w:kern w:val="0"/>
          <w:sz w:val="28"/>
          <w:szCs w:val="28"/>
          <w:lang w:eastAsia="ar-SA"/>
        </w:rPr>
        <w:t>：</w:t>
      </w:r>
    </w:p>
    <w:p w14:paraId="2A9140AE" w14:textId="77777777" w:rsidR="00375558" w:rsidRDefault="00A95802">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一、攻擊教師或他人，毀損公物或他人物品，或有攻擊、毀損行為之虞時。</w:t>
      </w:r>
      <w:r>
        <w:rPr>
          <w:rFonts w:ascii="標楷體" w:eastAsia="標楷體" w:hAnsi="標楷體"/>
          <w:color w:val="000000"/>
          <w:kern w:val="0"/>
          <w:sz w:val="28"/>
          <w:szCs w:val="28"/>
          <w:lang w:eastAsia="ar-SA"/>
        </w:rPr>
        <w:t xml:space="preserve">  </w:t>
      </w:r>
    </w:p>
    <w:p w14:paraId="216B1DD7" w14:textId="77777777" w:rsidR="00375558" w:rsidRDefault="00A95802">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二、自殺、自傷，或有自殺、自傷之虞。</w:t>
      </w:r>
      <w:r>
        <w:rPr>
          <w:rFonts w:ascii="標楷體" w:eastAsia="標楷體" w:hAnsi="標楷體"/>
          <w:color w:val="000000"/>
          <w:kern w:val="0"/>
          <w:sz w:val="28"/>
          <w:szCs w:val="28"/>
          <w:lang w:eastAsia="ar-SA"/>
        </w:rPr>
        <w:t xml:space="preserve">  </w:t>
      </w:r>
    </w:p>
    <w:p w14:paraId="256497A6" w14:textId="77777777" w:rsidR="00375558" w:rsidRDefault="00A95802">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三、無正當理由攜帶或不當使用學校依法規定違禁物品，有侵害他人生命或身體之虞。</w:t>
      </w:r>
      <w:r>
        <w:rPr>
          <w:rFonts w:ascii="標楷體" w:eastAsia="標楷體" w:hAnsi="標楷體"/>
          <w:color w:val="000000"/>
          <w:kern w:val="0"/>
          <w:sz w:val="28"/>
          <w:szCs w:val="28"/>
          <w:lang w:eastAsia="ar-SA"/>
        </w:rPr>
        <w:t xml:space="preserve">  </w:t>
      </w:r>
    </w:p>
    <w:p w14:paraId="1F1A8D47" w14:textId="77777777" w:rsidR="00375558" w:rsidRDefault="00A95802">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四、其他現在不法侵害他人生命、身體、自由、名譽或財產之行為。</w:t>
      </w:r>
    </w:p>
    <w:p w14:paraId="58AAABB1" w14:textId="77777777" w:rsidR="00375558" w:rsidRDefault="00A95802">
      <w:pPr>
        <w:pStyle w:val="Textbody"/>
        <w:spacing w:line="460" w:lineRule="exact"/>
        <w:ind w:left="848" w:firstLine="570"/>
      </w:pPr>
      <w:r>
        <w:rPr>
          <w:rFonts w:ascii="標楷體" w:eastAsia="標楷體" w:hAnsi="標楷體"/>
          <w:color w:val="000000"/>
          <w:kern w:val="0"/>
          <w:sz w:val="28"/>
          <w:szCs w:val="28"/>
          <w:lang w:eastAsia="ar-SA"/>
        </w:rPr>
        <w:t>教師依法令之行為，不予</w:t>
      </w:r>
      <w:r>
        <w:rPr>
          <w:rFonts w:ascii="標楷體" w:eastAsia="標楷體" w:hAnsi="標楷體"/>
          <w:color w:val="000000"/>
          <w:kern w:val="0"/>
          <w:sz w:val="28"/>
          <w:szCs w:val="28"/>
        </w:rPr>
        <w:t>處罰</w:t>
      </w:r>
      <w:r>
        <w:rPr>
          <w:rFonts w:ascii="標楷體" w:eastAsia="標楷體" w:hAnsi="標楷體"/>
          <w:color w:val="000000"/>
          <w:kern w:val="0"/>
          <w:sz w:val="28"/>
          <w:szCs w:val="28"/>
          <w:lang w:eastAsia="ar-SA"/>
        </w:rPr>
        <w:t>。</w:t>
      </w:r>
    </w:p>
    <w:p w14:paraId="26898968" w14:textId="77777777" w:rsidR="00375558" w:rsidRDefault="00A95802">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教師業務上之正當行為，及為維持教學秩序與教育活動正常進行之必要管教行為，不予處罰。</w:t>
      </w:r>
    </w:p>
    <w:p w14:paraId="05692809" w14:textId="77777777" w:rsidR="00375558" w:rsidRDefault="00A95802">
      <w:pPr>
        <w:pStyle w:val="Textbody"/>
        <w:spacing w:line="460" w:lineRule="exact"/>
        <w:ind w:left="848" w:firstLine="570"/>
      </w:pPr>
      <w:r>
        <w:rPr>
          <w:rFonts w:ascii="標楷體" w:eastAsia="標楷體" w:hAnsi="標楷體"/>
          <w:color w:val="000000"/>
          <w:kern w:val="0"/>
          <w:sz w:val="28"/>
          <w:szCs w:val="28"/>
          <w:lang w:eastAsia="ar-SA"/>
        </w:rPr>
        <w:t>教師對於現在不法之侵害</w:t>
      </w:r>
      <w:r>
        <w:rPr>
          <w:rFonts w:ascii="標楷體" w:eastAsia="標楷體" w:hAnsi="標楷體"/>
          <w:color w:val="000000"/>
          <w:kern w:val="0"/>
          <w:sz w:val="28"/>
          <w:szCs w:val="28"/>
          <w:lang w:eastAsia="ar-SA"/>
        </w:rPr>
        <w:t>，而出於防衛自己或他人權利之行為，不予</w:t>
      </w:r>
      <w:r>
        <w:rPr>
          <w:rFonts w:ascii="標楷體" w:eastAsia="標楷體" w:hAnsi="標楷體"/>
          <w:color w:val="000000"/>
          <w:kern w:val="0"/>
          <w:sz w:val="28"/>
          <w:szCs w:val="28"/>
        </w:rPr>
        <w:t>處罰</w:t>
      </w:r>
      <w:r>
        <w:rPr>
          <w:rFonts w:ascii="標楷體" w:eastAsia="標楷體" w:hAnsi="標楷體"/>
          <w:color w:val="000000"/>
          <w:kern w:val="0"/>
          <w:sz w:val="28"/>
          <w:szCs w:val="28"/>
          <w:lang w:eastAsia="ar-SA"/>
        </w:rPr>
        <w:t>。但防衛行為過當者，得減輕或免除其</w:t>
      </w:r>
      <w:r>
        <w:rPr>
          <w:rFonts w:ascii="標楷體" w:eastAsia="標楷體" w:hAnsi="標楷體"/>
          <w:color w:val="000000"/>
          <w:kern w:val="0"/>
          <w:sz w:val="28"/>
          <w:szCs w:val="28"/>
        </w:rPr>
        <w:t>處罰</w:t>
      </w:r>
      <w:r>
        <w:rPr>
          <w:rFonts w:ascii="標楷體" w:eastAsia="標楷體" w:hAnsi="標楷體"/>
          <w:color w:val="000000"/>
          <w:kern w:val="0"/>
          <w:sz w:val="28"/>
          <w:szCs w:val="28"/>
          <w:lang w:eastAsia="ar-SA"/>
        </w:rPr>
        <w:t>。</w:t>
      </w:r>
    </w:p>
    <w:p w14:paraId="2E319F29" w14:textId="77777777" w:rsidR="00375558" w:rsidRDefault="00A95802">
      <w:pPr>
        <w:pStyle w:val="Textbody"/>
        <w:spacing w:line="460" w:lineRule="exact"/>
        <w:ind w:left="848" w:firstLine="570"/>
      </w:pPr>
      <w:r>
        <w:rPr>
          <w:rFonts w:ascii="標楷體" w:eastAsia="標楷體" w:hAnsi="標楷體"/>
          <w:color w:val="000000"/>
          <w:kern w:val="0"/>
          <w:sz w:val="28"/>
          <w:szCs w:val="28"/>
          <w:lang w:eastAsia="ar-SA"/>
        </w:rPr>
        <w:t>教師因避免自己或他人生命、身體、自由、名譽或財產之緊急危難而出於不得已之行為，不予處</w:t>
      </w:r>
      <w:r>
        <w:rPr>
          <w:rFonts w:ascii="標楷體" w:eastAsia="標楷體" w:hAnsi="標楷體"/>
          <w:color w:val="000000"/>
          <w:kern w:val="0"/>
          <w:sz w:val="28"/>
          <w:szCs w:val="28"/>
        </w:rPr>
        <w:t>罰</w:t>
      </w:r>
      <w:r>
        <w:rPr>
          <w:rFonts w:ascii="標楷體" w:eastAsia="標楷體" w:hAnsi="標楷體"/>
          <w:color w:val="000000"/>
          <w:kern w:val="0"/>
          <w:sz w:val="28"/>
          <w:szCs w:val="28"/>
          <w:lang w:eastAsia="ar-SA"/>
        </w:rPr>
        <w:t>。但避難行為過當者，得減輕或免除其處</w:t>
      </w:r>
      <w:r>
        <w:rPr>
          <w:rFonts w:ascii="標楷體" w:eastAsia="標楷體" w:hAnsi="標楷體"/>
          <w:color w:val="000000"/>
          <w:kern w:val="0"/>
          <w:sz w:val="28"/>
          <w:szCs w:val="28"/>
        </w:rPr>
        <w:t>罰</w:t>
      </w:r>
      <w:r>
        <w:rPr>
          <w:rFonts w:ascii="標楷體" w:eastAsia="標楷體" w:hAnsi="標楷體"/>
          <w:color w:val="000000"/>
          <w:kern w:val="0"/>
          <w:sz w:val="28"/>
          <w:szCs w:val="28"/>
          <w:lang w:eastAsia="ar-SA"/>
        </w:rPr>
        <w:t>。</w:t>
      </w:r>
    </w:p>
    <w:p w14:paraId="40B3C315" w14:textId="77777777" w:rsidR="00375558" w:rsidRDefault="00A95802">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教師有前五項不予處罰之情形時，亦不得予以不利之成績考核。</w:t>
      </w:r>
    </w:p>
    <w:p w14:paraId="4B4FD8A4" w14:textId="77777777" w:rsidR="00375558" w:rsidRDefault="00A95802">
      <w:pPr>
        <w:pStyle w:val="Textbody"/>
        <w:tabs>
          <w:tab w:val="left" w:pos="1418"/>
        </w:tabs>
        <w:spacing w:line="460" w:lineRule="exact"/>
        <w:ind w:left="848" w:hanging="848"/>
        <w:rPr>
          <w:rFonts w:ascii="標楷體" w:eastAsia="標楷體" w:hAnsi="標楷體"/>
          <w:kern w:val="0"/>
          <w:sz w:val="28"/>
          <w:szCs w:val="28"/>
        </w:rPr>
      </w:pPr>
      <w:r>
        <w:rPr>
          <w:rFonts w:ascii="標楷體" w:eastAsia="標楷體" w:hAnsi="標楷體"/>
          <w:kern w:val="0"/>
          <w:sz w:val="28"/>
          <w:szCs w:val="28"/>
        </w:rPr>
        <w:t>第二章</w:t>
      </w:r>
      <w:r>
        <w:rPr>
          <w:rFonts w:ascii="標楷體" w:eastAsia="標楷體" w:hAnsi="標楷體"/>
          <w:kern w:val="0"/>
          <w:sz w:val="28"/>
          <w:szCs w:val="28"/>
        </w:rPr>
        <w:t xml:space="preserve">    </w:t>
      </w:r>
      <w:r>
        <w:rPr>
          <w:rFonts w:ascii="標楷體" w:eastAsia="標楷體" w:hAnsi="標楷體"/>
          <w:kern w:val="0"/>
          <w:sz w:val="28"/>
          <w:szCs w:val="28"/>
        </w:rPr>
        <w:t>校園事件之檢舉、通報及受理</w:t>
      </w:r>
    </w:p>
    <w:p w14:paraId="5136E784" w14:textId="77777777" w:rsidR="00375558" w:rsidRDefault="00A95802">
      <w:pPr>
        <w:pStyle w:val="Textbody"/>
        <w:tabs>
          <w:tab w:val="left" w:pos="1418"/>
        </w:tabs>
        <w:spacing w:line="460" w:lineRule="exact"/>
        <w:ind w:left="848" w:hanging="848"/>
      </w:pPr>
      <w:bookmarkStart w:id="1" w:name="_Hlk163717124"/>
      <w:r>
        <w:rPr>
          <w:rFonts w:ascii="標楷體" w:eastAsia="標楷體" w:hAnsi="標楷體"/>
          <w:kern w:val="0"/>
          <w:sz w:val="28"/>
          <w:szCs w:val="28"/>
          <w:lang w:eastAsia="ar-SA"/>
        </w:rPr>
        <w:t>第</w:t>
      </w:r>
      <w:r>
        <w:rPr>
          <w:rFonts w:ascii="標楷體" w:eastAsia="標楷體" w:hAnsi="標楷體"/>
          <w:kern w:val="0"/>
          <w:sz w:val="28"/>
          <w:szCs w:val="28"/>
        </w:rPr>
        <w:t>五</w:t>
      </w:r>
      <w:r>
        <w:rPr>
          <w:rFonts w:ascii="標楷體" w:eastAsia="標楷體" w:hAnsi="標楷體"/>
          <w:kern w:val="0"/>
          <w:sz w:val="28"/>
          <w:szCs w:val="28"/>
          <w:lang w:eastAsia="ar-SA"/>
        </w:rPr>
        <w:t>條</w:t>
      </w:r>
      <w:r>
        <w:rPr>
          <w:rFonts w:ascii="標楷體" w:eastAsia="標楷體" w:hAnsi="標楷體"/>
          <w:kern w:val="0"/>
          <w:sz w:val="28"/>
          <w:szCs w:val="28"/>
        </w:rPr>
        <w:t xml:space="preserve">    </w:t>
      </w:r>
      <w:r>
        <w:rPr>
          <w:rFonts w:ascii="標楷體" w:eastAsia="標楷體" w:hAnsi="標楷體"/>
          <w:color w:val="000000"/>
          <w:kern w:val="0"/>
          <w:sz w:val="28"/>
          <w:szCs w:val="28"/>
          <w:lang w:eastAsia="ar-SA"/>
        </w:rPr>
        <w:t>被害人或其法定代理人、實際照顧者，知悉教師疑似涉及第二條第四款或第五款規定情形時，得向行為人行為時所屬之學校（以下簡稱調查學校）檢舉</w:t>
      </w:r>
      <w:r>
        <w:rPr>
          <w:rFonts w:ascii="標楷體" w:eastAsia="標楷體" w:hAnsi="標楷體"/>
          <w:color w:val="000000"/>
          <w:kern w:val="0"/>
          <w:sz w:val="28"/>
          <w:szCs w:val="28"/>
        </w:rPr>
        <w:t>。</w:t>
      </w:r>
    </w:p>
    <w:p w14:paraId="425C87EC" w14:textId="77777777" w:rsidR="00375558" w:rsidRDefault="00A95802">
      <w:pPr>
        <w:pStyle w:val="Textbody"/>
        <w:widowControl/>
        <w:spacing w:line="460" w:lineRule="exact"/>
        <w:ind w:left="960" w:firstLine="560"/>
        <w:jc w:val="both"/>
        <w:rPr>
          <w:rFonts w:eastAsia="標楷體"/>
          <w:color w:val="000000"/>
          <w:sz w:val="28"/>
          <w:szCs w:val="28"/>
        </w:rPr>
      </w:pPr>
      <w:r>
        <w:rPr>
          <w:rFonts w:eastAsia="標楷體"/>
          <w:color w:val="000000"/>
          <w:sz w:val="28"/>
          <w:szCs w:val="28"/>
        </w:rPr>
        <w:t>前項以外人員，知悉教師疑似涉及第二條第四款或第五款規定情形者，得向行為人行為時所屬之學校檢舉。</w:t>
      </w:r>
    </w:p>
    <w:p w14:paraId="72D741D2" w14:textId="77777777" w:rsidR="00375558" w:rsidRDefault="00A95802">
      <w:pPr>
        <w:pStyle w:val="Textbody"/>
        <w:spacing w:line="460" w:lineRule="exact"/>
        <w:ind w:left="848" w:firstLine="570"/>
        <w:rPr>
          <w:rFonts w:eastAsia="標楷體"/>
          <w:color w:val="000000"/>
          <w:sz w:val="28"/>
          <w:szCs w:val="28"/>
        </w:rPr>
      </w:pPr>
      <w:r>
        <w:rPr>
          <w:rFonts w:eastAsia="標楷體"/>
          <w:color w:val="000000"/>
          <w:sz w:val="28"/>
          <w:szCs w:val="28"/>
        </w:rPr>
        <w:t>檢舉應填具檢舉書，載明下列事項，由檢舉人簽名或蓋章：</w:t>
      </w:r>
    </w:p>
    <w:p w14:paraId="4705145E" w14:textId="77777777" w:rsidR="00375558" w:rsidRDefault="00A95802">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一、檢舉人姓名、聯絡電話及檢舉日期。</w:t>
      </w:r>
      <w:r>
        <w:rPr>
          <w:rFonts w:ascii="標楷體" w:eastAsia="標楷體" w:hAnsi="標楷體"/>
          <w:color w:val="000000"/>
          <w:kern w:val="0"/>
          <w:sz w:val="28"/>
          <w:szCs w:val="28"/>
          <w:lang w:eastAsia="ar-SA"/>
        </w:rPr>
        <w:t xml:space="preserve">  </w:t>
      </w:r>
    </w:p>
    <w:p w14:paraId="28EB3663" w14:textId="77777777" w:rsidR="00375558" w:rsidRDefault="00A95802">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二、被害人、其法定代理人或實際照顧者檢舉者，應載</w:t>
      </w:r>
      <w:r>
        <w:rPr>
          <w:rFonts w:ascii="標楷體" w:eastAsia="標楷體" w:hAnsi="標楷體"/>
          <w:color w:val="000000"/>
          <w:kern w:val="0"/>
          <w:sz w:val="28"/>
          <w:szCs w:val="28"/>
          <w:lang w:eastAsia="ar-SA"/>
        </w:rPr>
        <w:lastRenderedPageBreak/>
        <w:t>明被害人就讀學校及班級。</w:t>
      </w:r>
      <w:r>
        <w:rPr>
          <w:rFonts w:ascii="標楷體" w:eastAsia="標楷體" w:hAnsi="標楷體"/>
          <w:color w:val="000000"/>
          <w:kern w:val="0"/>
          <w:sz w:val="28"/>
          <w:szCs w:val="28"/>
          <w:lang w:eastAsia="ar-SA"/>
        </w:rPr>
        <w:t xml:space="preserve">   </w:t>
      </w:r>
    </w:p>
    <w:p w14:paraId="62923E71" w14:textId="77777777" w:rsidR="00375558" w:rsidRDefault="00A95802">
      <w:pPr>
        <w:pStyle w:val="Textbody"/>
        <w:spacing w:line="460" w:lineRule="exact"/>
        <w:ind w:left="1985" w:hanging="567"/>
      </w:pPr>
      <w:r>
        <w:rPr>
          <w:rFonts w:ascii="標楷體" w:eastAsia="標楷體" w:hAnsi="標楷體"/>
          <w:color w:val="000000"/>
          <w:kern w:val="0"/>
          <w:sz w:val="28"/>
          <w:szCs w:val="28"/>
          <w:lang w:eastAsia="ar-SA"/>
        </w:rPr>
        <w:t>三、檢舉之事實內容，如有相關證據，亦應記載或檢附。</w:t>
      </w:r>
      <w:r>
        <w:rPr>
          <w:rFonts w:eastAsia="標楷體"/>
          <w:color w:val="000000"/>
          <w:sz w:val="28"/>
          <w:szCs w:val="28"/>
        </w:rPr>
        <w:t xml:space="preserve"> </w:t>
      </w:r>
      <w:r>
        <w:rPr>
          <w:rFonts w:eastAsia="標楷體"/>
          <w:sz w:val="28"/>
          <w:szCs w:val="28"/>
        </w:rPr>
        <w:t xml:space="preserve"> </w:t>
      </w:r>
    </w:p>
    <w:p w14:paraId="1F726406" w14:textId="77777777" w:rsidR="00375558" w:rsidRDefault="00A95802">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被害人、其法定代理人或實際照顧者當面以言</w:t>
      </w:r>
      <w:r>
        <w:rPr>
          <w:rFonts w:ascii="標楷體" w:eastAsia="標楷體" w:hAnsi="標楷體"/>
          <w:color w:val="000000"/>
          <w:kern w:val="0"/>
          <w:sz w:val="28"/>
          <w:szCs w:val="28"/>
          <w:lang w:eastAsia="ar-SA"/>
        </w:rPr>
        <w:t>詞向學校檢舉者，學校應協助其填寫檢舉書。</w:t>
      </w:r>
    </w:p>
    <w:p w14:paraId="0273EE09" w14:textId="77777777" w:rsidR="00375558" w:rsidRDefault="00A95802">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學校經大眾傳播媒體之報導、警政、社政、衛生機關或醫療機構之通知而知悉者，視同接獲檢舉。</w:t>
      </w:r>
    </w:p>
    <w:p w14:paraId="347F770F" w14:textId="77777777" w:rsidR="00375558" w:rsidRDefault="00A95802">
      <w:pPr>
        <w:pStyle w:val="Textbody"/>
        <w:tabs>
          <w:tab w:val="left" w:pos="833"/>
          <w:tab w:val="left" w:pos="1276"/>
          <w:tab w:val="left" w:pos="1560"/>
        </w:tabs>
        <w:spacing w:line="460" w:lineRule="exact"/>
        <w:ind w:left="848" w:hanging="848"/>
      </w:pPr>
      <w:bookmarkStart w:id="2" w:name="_Hlk163717847"/>
      <w:r>
        <w:rPr>
          <w:rFonts w:ascii="標楷體" w:eastAsia="標楷體" w:hAnsi="標楷體"/>
          <w:kern w:val="0"/>
          <w:sz w:val="28"/>
          <w:szCs w:val="28"/>
          <w:lang w:eastAsia="ar-SA"/>
        </w:rPr>
        <w:t>第</w:t>
      </w:r>
      <w:r>
        <w:rPr>
          <w:rFonts w:ascii="標楷體" w:eastAsia="標楷體" w:hAnsi="標楷體"/>
          <w:kern w:val="0"/>
          <w:sz w:val="28"/>
          <w:szCs w:val="28"/>
        </w:rPr>
        <w:t>六</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eastAsia="標楷體"/>
          <w:color w:val="000000"/>
          <w:sz w:val="28"/>
          <w:szCs w:val="28"/>
        </w:rPr>
        <w:t>學校接獲檢舉，應確認是否為調查學校。非調查學校接獲檢舉，知悉疑似第二條第四款或第五款事件時，除依第七條規定通報外，應於三個工作日內將事件移送調查學校處理，並通知行為人及被害人（以下</w:t>
      </w:r>
      <w:proofErr w:type="gramStart"/>
      <w:r>
        <w:rPr>
          <w:rFonts w:eastAsia="標楷體"/>
          <w:color w:val="000000"/>
          <w:sz w:val="28"/>
          <w:szCs w:val="28"/>
        </w:rPr>
        <w:t>併</w:t>
      </w:r>
      <w:proofErr w:type="gramEnd"/>
      <w:r>
        <w:rPr>
          <w:rFonts w:eastAsia="標楷體"/>
          <w:color w:val="000000"/>
          <w:sz w:val="28"/>
          <w:szCs w:val="28"/>
        </w:rPr>
        <w:t>稱當事人）；被害人為未成年學生時，應並通知其法定代理人或實際照顧者。</w:t>
      </w:r>
    </w:p>
    <w:p w14:paraId="19073F3D" w14:textId="77777777" w:rsidR="00375558" w:rsidRDefault="00A95802">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調查學校依國民教育法、高級中等教育法、私立學校法或其他教育法令規定合併者，由合併後存續或新設之學校為調查學校；調查學校已停辦者，由行為人現所屬學校為調查學校，但行為人無現所屬學校者，由行為時學校之主管機關為事件管轄機關。</w:t>
      </w:r>
    </w:p>
    <w:p w14:paraId="4611C7E6" w14:textId="77777777" w:rsidR="00375558" w:rsidRDefault="00A95802">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學校不得因被害人或任何人檢舉或協助他人</w:t>
      </w:r>
      <w:r>
        <w:rPr>
          <w:rFonts w:ascii="標楷體" w:eastAsia="標楷體" w:hAnsi="標楷體"/>
          <w:color w:val="000000"/>
          <w:kern w:val="0"/>
          <w:sz w:val="28"/>
          <w:szCs w:val="28"/>
          <w:lang w:eastAsia="ar-SA"/>
        </w:rPr>
        <w:t>檢舉，而予以不利之處分或措施。</w:t>
      </w:r>
    </w:p>
    <w:bookmarkEnd w:id="2"/>
    <w:p w14:paraId="332E99FF" w14:textId="77777777" w:rsidR="00375558" w:rsidRDefault="00A95802">
      <w:pPr>
        <w:pStyle w:val="Textbody"/>
        <w:tabs>
          <w:tab w:val="left" w:pos="833"/>
        </w:tabs>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七</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eastAsia="標楷體"/>
          <w:color w:val="000000"/>
          <w:sz w:val="28"/>
          <w:szCs w:val="28"/>
        </w:rPr>
        <w:t>校長、教師、職員或工友知悉疑似第二條第四款或第五款事件時，</w:t>
      </w:r>
      <w:proofErr w:type="gramStart"/>
      <w:r>
        <w:rPr>
          <w:rFonts w:eastAsia="標楷體"/>
          <w:color w:val="000000"/>
          <w:sz w:val="28"/>
          <w:szCs w:val="28"/>
        </w:rPr>
        <w:t>均應立即</w:t>
      </w:r>
      <w:proofErr w:type="gramEnd"/>
      <w:r>
        <w:rPr>
          <w:rFonts w:eastAsia="標楷體"/>
          <w:color w:val="000000"/>
          <w:sz w:val="28"/>
          <w:szCs w:val="28"/>
        </w:rPr>
        <w:t>向學校所定權責人員通報，並由學校權責人員向學校所屬主管機關通報。</w:t>
      </w:r>
    </w:p>
    <w:p w14:paraId="1DD6A481" w14:textId="77777777" w:rsidR="00375558" w:rsidRDefault="00A95802">
      <w:pPr>
        <w:pStyle w:val="Textbody"/>
        <w:spacing w:line="460" w:lineRule="exact"/>
        <w:ind w:left="848" w:firstLine="570"/>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前項通報應依法令所定時限為之，並應視事件情節，另依兒童及少年福利與權益保障法及其他相關法規規定，進行通報。</w:t>
      </w:r>
    </w:p>
    <w:p w14:paraId="4E71ACAC" w14:textId="77777777" w:rsidR="00375558" w:rsidRDefault="00A95802">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前二項通報，除有調查必要、基於公共利益考量或法規另有規定者外，對於行為人、被害人、檢舉人、證人及協助調查人之姓名或其他足以辨識其身分之資料，應予保密。</w:t>
      </w:r>
    </w:p>
    <w:p w14:paraId="79FA2B15" w14:textId="77777777" w:rsidR="00375558" w:rsidRDefault="00A95802">
      <w:pPr>
        <w:pStyle w:val="Textbody"/>
        <w:tabs>
          <w:tab w:val="left" w:pos="833"/>
        </w:tabs>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八</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eastAsia="標楷體"/>
          <w:color w:val="000000"/>
          <w:sz w:val="28"/>
          <w:szCs w:val="28"/>
        </w:rPr>
        <w:t>學校接獲檢舉或知悉教師疑似涉及第二條第四款、第五款規定情形後</w:t>
      </w:r>
      <w:r>
        <w:rPr>
          <w:rFonts w:eastAsia="標楷體"/>
          <w:color w:val="000000"/>
          <w:sz w:val="28"/>
          <w:szCs w:val="28"/>
        </w:rPr>
        <w:t>，應即先行保全或初步調查與事件有關之證</w:t>
      </w:r>
      <w:r>
        <w:rPr>
          <w:rFonts w:eastAsia="標楷體"/>
          <w:color w:val="000000"/>
          <w:sz w:val="28"/>
          <w:szCs w:val="28"/>
        </w:rPr>
        <w:lastRenderedPageBreak/>
        <w:t>據、資料，以利後續調查進行；並得依法要求當事人或第三人提供必要之文書、資料、物品，或作必要之說明。</w:t>
      </w:r>
    </w:p>
    <w:p w14:paraId="0D53B45A" w14:textId="77777777" w:rsidR="00375558" w:rsidRDefault="00A95802">
      <w:pPr>
        <w:pStyle w:val="Textbody"/>
        <w:tabs>
          <w:tab w:val="left" w:pos="833"/>
        </w:tabs>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九</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eastAsia="標楷體"/>
          <w:color w:val="000000"/>
          <w:sz w:val="28"/>
          <w:szCs w:val="28"/>
        </w:rPr>
        <w:t>檢舉事件有下列情形之</w:t>
      </w:r>
      <w:proofErr w:type="gramStart"/>
      <w:r>
        <w:rPr>
          <w:rFonts w:eastAsia="標楷體"/>
          <w:color w:val="000000"/>
          <w:sz w:val="28"/>
          <w:szCs w:val="28"/>
        </w:rPr>
        <w:t>一</w:t>
      </w:r>
      <w:proofErr w:type="gramEnd"/>
      <w:r>
        <w:rPr>
          <w:rFonts w:eastAsia="標楷體"/>
          <w:color w:val="000000"/>
          <w:sz w:val="28"/>
          <w:szCs w:val="28"/>
        </w:rPr>
        <w:t>者，學校應不予受理：</w:t>
      </w:r>
    </w:p>
    <w:p w14:paraId="5F3A8D93" w14:textId="77777777" w:rsidR="00375558" w:rsidRDefault="00A95802">
      <w:pPr>
        <w:pStyle w:val="Textbody"/>
        <w:spacing w:line="460" w:lineRule="exact"/>
        <w:ind w:left="1985" w:hanging="567"/>
      </w:pPr>
      <w:r>
        <w:rPr>
          <w:rFonts w:ascii="標楷體" w:eastAsia="標楷體" w:hAnsi="標楷體"/>
          <w:color w:val="000000"/>
          <w:kern w:val="0"/>
          <w:sz w:val="28"/>
          <w:szCs w:val="28"/>
          <w:lang w:eastAsia="ar-SA"/>
        </w:rPr>
        <w:t>一、非屬第二條</w:t>
      </w:r>
      <w:r>
        <w:rPr>
          <w:rFonts w:ascii="標楷體" w:eastAsia="標楷體" w:hAnsi="標楷體"/>
          <w:color w:val="000000"/>
          <w:kern w:val="0"/>
          <w:sz w:val="28"/>
          <w:szCs w:val="28"/>
        </w:rPr>
        <w:t>規定之事項。</w:t>
      </w:r>
      <w:r>
        <w:rPr>
          <w:rFonts w:ascii="標楷體" w:eastAsia="標楷體" w:hAnsi="標楷體"/>
          <w:color w:val="000000"/>
          <w:kern w:val="0"/>
          <w:sz w:val="28"/>
          <w:szCs w:val="28"/>
          <w:lang w:eastAsia="ar-SA"/>
        </w:rPr>
        <w:t xml:space="preserve">   </w:t>
      </w:r>
    </w:p>
    <w:p w14:paraId="64563909" w14:textId="77777777" w:rsidR="00375558" w:rsidRDefault="00A95802">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二、無具體之內容。</w:t>
      </w:r>
      <w:r>
        <w:rPr>
          <w:rFonts w:ascii="標楷體" w:eastAsia="標楷體" w:hAnsi="標楷體"/>
          <w:color w:val="000000"/>
          <w:kern w:val="0"/>
          <w:sz w:val="28"/>
          <w:szCs w:val="28"/>
          <w:lang w:eastAsia="ar-SA"/>
        </w:rPr>
        <w:t xml:space="preserve">  </w:t>
      </w:r>
    </w:p>
    <w:p w14:paraId="5AD6F90B" w14:textId="77777777" w:rsidR="00375558" w:rsidRDefault="00A95802">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三、檢舉人未具真實姓名或足以識別其身分之資訊。但檢舉內容包括行為人及具體行為者，不在此限。</w:t>
      </w:r>
      <w:r>
        <w:rPr>
          <w:rFonts w:ascii="標楷體" w:eastAsia="標楷體" w:hAnsi="標楷體"/>
          <w:color w:val="000000"/>
          <w:kern w:val="0"/>
          <w:sz w:val="28"/>
          <w:szCs w:val="28"/>
          <w:lang w:eastAsia="ar-SA"/>
        </w:rPr>
        <w:t xml:space="preserve">  </w:t>
      </w:r>
    </w:p>
    <w:p w14:paraId="041CEE9F" w14:textId="77777777" w:rsidR="00375558" w:rsidRDefault="00A95802">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四、同一事件已不受理或已作成終局實體處理。</w:t>
      </w:r>
    </w:p>
    <w:p w14:paraId="64FAF225" w14:textId="77777777" w:rsidR="00375558" w:rsidRDefault="00A95802">
      <w:pPr>
        <w:pStyle w:val="Textbody"/>
        <w:spacing w:line="460" w:lineRule="exact"/>
        <w:ind w:left="1985" w:hanging="567"/>
      </w:pPr>
      <w:r>
        <w:rPr>
          <w:rFonts w:ascii="標楷體" w:eastAsia="標楷體" w:hAnsi="標楷體"/>
          <w:color w:val="000000"/>
          <w:kern w:val="0"/>
          <w:sz w:val="28"/>
          <w:szCs w:val="28"/>
        </w:rPr>
        <w:t>五、檢舉事件已撤回檢舉。</w:t>
      </w:r>
    </w:p>
    <w:p w14:paraId="0A2871FA" w14:textId="77777777" w:rsidR="00375558" w:rsidRDefault="00A95802">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前項第五款之撤回檢舉事件或調查中撤回檢舉之事件，學校認有必要者，得受理及本於職權繼續調查處理</w:t>
      </w:r>
      <w:r>
        <w:rPr>
          <w:rFonts w:ascii="標楷體" w:eastAsia="標楷體" w:hAnsi="標楷體"/>
          <w:color w:val="000000"/>
          <w:kern w:val="0"/>
          <w:sz w:val="28"/>
          <w:szCs w:val="28"/>
          <w:lang w:eastAsia="ar-SA"/>
        </w:rPr>
        <w:t>。</w:t>
      </w:r>
    </w:p>
    <w:p w14:paraId="4CA932F3" w14:textId="77777777" w:rsidR="00375558" w:rsidRDefault="00A95802">
      <w:pPr>
        <w:pStyle w:val="Textbody"/>
        <w:spacing w:line="460" w:lineRule="exact"/>
        <w:ind w:left="848" w:firstLine="570"/>
      </w:pPr>
      <w:r>
        <w:rPr>
          <w:rFonts w:ascii="標楷體" w:eastAsia="標楷體" w:hAnsi="標楷體"/>
          <w:color w:val="000000"/>
          <w:kern w:val="0"/>
          <w:sz w:val="28"/>
          <w:szCs w:val="28"/>
          <w:lang w:eastAsia="ar-SA"/>
        </w:rPr>
        <w:t>主管機關接獲檢舉或知悉之事件，有前項各款應不予受理情形之一者，不予函知學校處理。</w:t>
      </w:r>
    </w:p>
    <w:p w14:paraId="121477C9" w14:textId="77777777" w:rsidR="00375558" w:rsidRDefault="00A95802">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學校應於接獲檢舉之日起二十日內，以書面通知檢舉人是否受理；無從通知者，免予通知；不受理者，應於書面通知內敘明理由。</w:t>
      </w:r>
    </w:p>
    <w:p w14:paraId="364415E3" w14:textId="77777777" w:rsidR="00375558" w:rsidRDefault="00A95802">
      <w:pPr>
        <w:pStyle w:val="Textbody"/>
        <w:tabs>
          <w:tab w:val="left" w:pos="833"/>
        </w:tabs>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十</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eastAsia="標楷體"/>
          <w:color w:val="000000"/>
          <w:sz w:val="28"/>
          <w:szCs w:val="28"/>
        </w:rPr>
        <w:t>檢舉人不服學校不受理決定者，於收受不受理決定之次日起</w:t>
      </w:r>
      <w:proofErr w:type="gramStart"/>
      <w:r>
        <w:rPr>
          <w:rFonts w:eastAsia="標楷體"/>
          <w:color w:val="000000"/>
          <w:sz w:val="28"/>
          <w:szCs w:val="28"/>
        </w:rPr>
        <w:t>三</w:t>
      </w:r>
      <w:proofErr w:type="gramEnd"/>
      <w:r>
        <w:rPr>
          <w:rFonts w:eastAsia="標楷體"/>
          <w:color w:val="000000"/>
          <w:sz w:val="28"/>
          <w:szCs w:val="28"/>
        </w:rPr>
        <w:t>十日內，得填具陳情書向學校所屬主管機關陳情；未收受通知者，自知悉時起算。同一案件之陳情，以一次為限。</w:t>
      </w:r>
    </w:p>
    <w:p w14:paraId="6D088452" w14:textId="77777777" w:rsidR="00375558" w:rsidRDefault="00A95802">
      <w:pPr>
        <w:pStyle w:val="Textbody"/>
        <w:spacing w:line="460" w:lineRule="exact"/>
        <w:ind w:left="1134" w:hanging="1134"/>
      </w:pPr>
      <w:r>
        <w:rPr>
          <w:rFonts w:ascii="標楷體" w:eastAsia="標楷體" w:hAnsi="標楷體"/>
          <w:kern w:val="0"/>
          <w:sz w:val="28"/>
          <w:szCs w:val="28"/>
          <w:lang w:eastAsia="ar-SA"/>
        </w:rPr>
        <w:t>第十一條</w:t>
      </w:r>
      <w:r>
        <w:rPr>
          <w:rFonts w:ascii="標楷體" w:eastAsia="標楷體" w:hAnsi="標楷體"/>
          <w:kern w:val="0"/>
          <w:sz w:val="28"/>
          <w:szCs w:val="28"/>
          <w:lang w:eastAsia="ar-SA"/>
        </w:rPr>
        <w:t xml:space="preserve">    </w:t>
      </w:r>
      <w:r>
        <w:rPr>
          <w:rFonts w:eastAsia="標楷體"/>
          <w:color w:val="000000"/>
          <w:sz w:val="28"/>
          <w:szCs w:val="28"/>
        </w:rPr>
        <w:t>有第二條規定情形，為保障疑似被害人之學習權、受教育權、身體自主權、人格發展權及其他權利，必要時，學校於調查處理階段或作成終局處理後，得為下列處置：</w:t>
      </w:r>
    </w:p>
    <w:p w14:paraId="7AC93C57" w14:textId="77777777" w:rsidR="00375558" w:rsidRDefault="00A95802">
      <w:pPr>
        <w:pStyle w:val="Textbody"/>
        <w:tabs>
          <w:tab w:val="left" w:pos="1713"/>
        </w:tabs>
        <w:spacing w:line="460" w:lineRule="exact"/>
        <w:ind w:left="2268" w:hanging="567"/>
        <w:rPr>
          <w:rFonts w:eastAsia="標楷體"/>
          <w:color w:val="000000"/>
          <w:sz w:val="28"/>
          <w:szCs w:val="28"/>
        </w:rPr>
      </w:pPr>
      <w:r>
        <w:rPr>
          <w:rFonts w:eastAsia="標楷體"/>
          <w:color w:val="000000"/>
          <w:sz w:val="28"/>
          <w:szCs w:val="28"/>
        </w:rPr>
        <w:t>一、彈性處理被害人之出缺席紀錄或成績評量，並積極協助其課業，得不受請假、學生學習評量或其他相關規定之限制。</w:t>
      </w:r>
      <w:r>
        <w:rPr>
          <w:rFonts w:eastAsia="標楷體"/>
          <w:color w:val="000000"/>
          <w:sz w:val="28"/>
          <w:szCs w:val="28"/>
        </w:rPr>
        <w:t xml:space="preserve">  </w:t>
      </w:r>
    </w:p>
    <w:p w14:paraId="151CCDDE" w14:textId="77777777" w:rsidR="00375558" w:rsidRDefault="00A95802">
      <w:pPr>
        <w:pStyle w:val="Textbody"/>
        <w:spacing w:line="460" w:lineRule="exact"/>
        <w:ind w:left="2268" w:hanging="567"/>
        <w:jc w:val="both"/>
        <w:rPr>
          <w:rFonts w:eastAsia="標楷體"/>
          <w:color w:val="000000"/>
          <w:sz w:val="28"/>
          <w:szCs w:val="28"/>
        </w:rPr>
      </w:pPr>
      <w:r>
        <w:rPr>
          <w:rFonts w:eastAsia="標楷體"/>
          <w:color w:val="000000"/>
          <w:sz w:val="28"/>
          <w:szCs w:val="28"/>
        </w:rPr>
        <w:t>二、尊重被害人之意願，減低被害人、行為人雙方互動之機會；必要時，得對被害人施予抽離或個別教學、輔導，並得暫時將被害人安置於其他班級或協助被害人依法定</w:t>
      </w:r>
      <w:proofErr w:type="gramStart"/>
      <w:r>
        <w:rPr>
          <w:rFonts w:eastAsia="標楷體"/>
          <w:color w:val="000000"/>
          <w:sz w:val="28"/>
          <w:szCs w:val="28"/>
        </w:rPr>
        <w:t>程序轉班</w:t>
      </w:r>
      <w:proofErr w:type="gramEnd"/>
      <w:r>
        <w:rPr>
          <w:rFonts w:eastAsia="標楷體"/>
          <w:color w:val="000000"/>
          <w:sz w:val="28"/>
          <w:szCs w:val="28"/>
        </w:rPr>
        <w:t>；被害人有轉學需</w:t>
      </w:r>
      <w:r>
        <w:rPr>
          <w:rFonts w:eastAsia="標楷體"/>
          <w:color w:val="000000"/>
          <w:sz w:val="28"/>
          <w:szCs w:val="28"/>
        </w:rPr>
        <w:lastRenderedPageBreak/>
        <w:t>要者，主管機關應予協助。</w:t>
      </w:r>
    </w:p>
    <w:p w14:paraId="0D1285A8" w14:textId="77777777" w:rsidR="00375558" w:rsidRDefault="00A95802">
      <w:pPr>
        <w:pStyle w:val="Textbody"/>
        <w:spacing w:line="460" w:lineRule="exact"/>
        <w:ind w:left="2268" w:hanging="567"/>
        <w:jc w:val="both"/>
        <w:rPr>
          <w:rFonts w:eastAsia="標楷體"/>
          <w:color w:val="000000"/>
          <w:sz w:val="28"/>
          <w:szCs w:val="28"/>
        </w:rPr>
      </w:pPr>
      <w:r>
        <w:rPr>
          <w:rFonts w:eastAsia="標楷體"/>
          <w:color w:val="000000"/>
          <w:sz w:val="28"/>
          <w:szCs w:val="28"/>
        </w:rPr>
        <w:t>三、依本法第二十二條第二項及第三項規定，將行為人暫時予以停聘，並靜候調查。</w:t>
      </w:r>
    </w:p>
    <w:p w14:paraId="1A9E46DD" w14:textId="77777777" w:rsidR="00375558" w:rsidRDefault="00A95802">
      <w:pPr>
        <w:pStyle w:val="Textbody"/>
        <w:spacing w:line="460" w:lineRule="exact"/>
        <w:ind w:left="2268" w:hanging="567"/>
        <w:rPr>
          <w:rFonts w:eastAsia="標楷體"/>
          <w:color w:val="000000"/>
          <w:sz w:val="28"/>
          <w:szCs w:val="28"/>
        </w:rPr>
      </w:pPr>
      <w:r>
        <w:rPr>
          <w:rFonts w:eastAsia="標楷體"/>
          <w:color w:val="000000"/>
          <w:sz w:val="28"/>
          <w:szCs w:val="28"/>
        </w:rPr>
        <w:t>四、依校園事件處理會議</w:t>
      </w:r>
      <w:r>
        <w:rPr>
          <w:rFonts w:eastAsia="標楷體"/>
          <w:color w:val="000000"/>
          <w:sz w:val="28"/>
          <w:szCs w:val="28"/>
        </w:rPr>
        <w:t>(</w:t>
      </w:r>
      <w:r>
        <w:rPr>
          <w:rFonts w:eastAsia="標楷體"/>
          <w:color w:val="000000"/>
          <w:sz w:val="28"/>
          <w:szCs w:val="28"/>
        </w:rPr>
        <w:t>以下</w:t>
      </w:r>
      <w:proofErr w:type="gramStart"/>
      <w:r>
        <w:rPr>
          <w:rFonts w:eastAsia="標楷體"/>
          <w:color w:val="000000"/>
          <w:sz w:val="28"/>
          <w:szCs w:val="28"/>
        </w:rPr>
        <w:t>簡稱校事會議</w:t>
      </w:r>
      <w:proofErr w:type="gramEnd"/>
      <w:r>
        <w:rPr>
          <w:rFonts w:eastAsia="標楷體"/>
          <w:color w:val="000000"/>
          <w:sz w:val="28"/>
          <w:szCs w:val="28"/>
        </w:rPr>
        <w:t>)</w:t>
      </w:r>
      <w:r>
        <w:rPr>
          <w:rFonts w:eastAsia="標楷體"/>
          <w:color w:val="000000"/>
          <w:sz w:val="28"/>
          <w:szCs w:val="28"/>
        </w:rPr>
        <w:t>決議，適當調整行為人課</w:t>
      </w:r>
      <w:proofErr w:type="gramStart"/>
      <w:r>
        <w:rPr>
          <w:rFonts w:eastAsia="標楷體"/>
          <w:color w:val="000000"/>
          <w:sz w:val="28"/>
          <w:szCs w:val="28"/>
        </w:rPr>
        <w:t>務</w:t>
      </w:r>
      <w:proofErr w:type="gramEnd"/>
      <w:r>
        <w:rPr>
          <w:rFonts w:eastAsia="標楷體"/>
          <w:color w:val="000000"/>
          <w:sz w:val="28"/>
          <w:szCs w:val="28"/>
        </w:rPr>
        <w:t>或行政兼職。</w:t>
      </w:r>
    </w:p>
    <w:p w14:paraId="4511550A" w14:textId="77777777" w:rsidR="00375558" w:rsidRDefault="00A95802">
      <w:pPr>
        <w:pStyle w:val="Textbody"/>
        <w:spacing w:line="460" w:lineRule="exact"/>
        <w:ind w:left="2268" w:hanging="567"/>
        <w:rPr>
          <w:rFonts w:eastAsia="標楷體"/>
          <w:color w:val="000000"/>
          <w:sz w:val="28"/>
          <w:szCs w:val="28"/>
        </w:rPr>
      </w:pPr>
      <w:r>
        <w:rPr>
          <w:rFonts w:eastAsia="標楷體"/>
          <w:color w:val="000000"/>
          <w:sz w:val="28"/>
          <w:szCs w:val="28"/>
        </w:rPr>
        <w:t>五、避免行為人及其他關係人之報復行為。</w:t>
      </w:r>
    </w:p>
    <w:p w14:paraId="44F848C8" w14:textId="77777777" w:rsidR="00375558" w:rsidRDefault="00A95802">
      <w:pPr>
        <w:pStyle w:val="Textbody"/>
        <w:spacing w:line="460" w:lineRule="exact"/>
        <w:ind w:left="2268" w:hanging="567"/>
        <w:rPr>
          <w:rFonts w:eastAsia="標楷體"/>
          <w:color w:val="000000"/>
          <w:sz w:val="28"/>
          <w:szCs w:val="28"/>
        </w:rPr>
      </w:pPr>
      <w:r>
        <w:rPr>
          <w:rFonts w:eastAsia="標楷體"/>
          <w:color w:val="000000"/>
          <w:sz w:val="28"/>
          <w:szCs w:val="28"/>
        </w:rPr>
        <w:t>六、預</w:t>
      </w:r>
      <w:r>
        <w:rPr>
          <w:rFonts w:eastAsia="標楷體"/>
          <w:color w:val="000000"/>
          <w:sz w:val="28"/>
          <w:szCs w:val="28"/>
        </w:rPr>
        <w:t>防、減低或避免行為人再犯。</w:t>
      </w:r>
    </w:p>
    <w:p w14:paraId="040D0CEE" w14:textId="77777777" w:rsidR="00375558" w:rsidRDefault="00A95802">
      <w:pPr>
        <w:pStyle w:val="Textbody"/>
        <w:spacing w:line="460" w:lineRule="exact"/>
        <w:ind w:left="2268" w:hanging="567"/>
        <w:rPr>
          <w:rFonts w:eastAsia="標楷體"/>
          <w:color w:val="000000"/>
          <w:sz w:val="28"/>
          <w:szCs w:val="28"/>
        </w:rPr>
      </w:pPr>
      <w:r>
        <w:rPr>
          <w:rFonts w:eastAsia="標楷體"/>
          <w:color w:val="000000"/>
          <w:sz w:val="28"/>
          <w:szCs w:val="28"/>
        </w:rPr>
        <w:t>七、其他必要之處置。</w:t>
      </w:r>
    </w:p>
    <w:p w14:paraId="03B5CC00" w14:textId="77777777" w:rsidR="00375558" w:rsidRDefault="00A95802">
      <w:pPr>
        <w:pStyle w:val="Textbody"/>
        <w:spacing w:line="460" w:lineRule="exact"/>
        <w:ind w:left="1134" w:firstLine="567"/>
        <w:rPr>
          <w:rFonts w:eastAsia="標楷體"/>
          <w:color w:val="000000"/>
          <w:sz w:val="28"/>
          <w:szCs w:val="28"/>
        </w:rPr>
      </w:pPr>
      <w:r>
        <w:rPr>
          <w:rFonts w:eastAsia="標楷體"/>
          <w:color w:val="000000"/>
          <w:sz w:val="28"/>
          <w:szCs w:val="28"/>
        </w:rPr>
        <w:t>被害人非屬調查學校之學生時，調查學校應通知被害人所屬學校，依前項第一款或第二款規定處理。</w:t>
      </w:r>
    </w:p>
    <w:p w14:paraId="705FBEB0" w14:textId="77777777" w:rsidR="00375558" w:rsidRDefault="00A95802">
      <w:pPr>
        <w:pStyle w:val="Textbody"/>
        <w:spacing w:line="460" w:lineRule="exact"/>
      </w:pPr>
      <w:r>
        <w:rPr>
          <w:rFonts w:ascii="標楷體" w:eastAsia="標楷體" w:hAnsi="標楷體"/>
          <w:kern w:val="0"/>
          <w:sz w:val="28"/>
          <w:szCs w:val="28"/>
        </w:rPr>
        <w:t>第三章</w:t>
      </w:r>
      <w:r>
        <w:rPr>
          <w:rFonts w:ascii="標楷體" w:eastAsia="標楷體" w:hAnsi="標楷體"/>
          <w:kern w:val="0"/>
          <w:sz w:val="28"/>
          <w:szCs w:val="28"/>
        </w:rPr>
        <w:t xml:space="preserve">    </w:t>
      </w:r>
      <w:proofErr w:type="gramStart"/>
      <w:r>
        <w:rPr>
          <w:rFonts w:ascii="標楷體" w:eastAsia="標楷體" w:hAnsi="標楷體"/>
          <w:kern w:val="0"/>
          <w:sz w:val="28"/>
          <w:szCs w:val="28"/>
        </w:rPr>
        <w:t>校事會議</w:t>
      </w:r>
      <w:proofErr w:type="gramEnd"/>
      <w:r>
        <w:rPr>
          <w:rFonts w:ascii="標楷體" w:eastAsia="標楷體" w:hAnsi="標楷體"/>
          <w:kern w:val="0"/>
          <w:sz w:val="28"/>
          <w:szCs w:val="28"/>
        </w:rPr>
        <w:t>之組織及審議、校園事件之調查及輔導</w:t>
      </w:r>
    </w:p>
    <w:p w14:paraId="242369F7" w14:textId="77777777" w:rsidR="00375558" w:rsidRDefault="00A95802">
      <w:pPr>
        <w:pStyle w:val="Textbody"/>
        <w:spacing w:line="460" w:lineRule="exact"/>
        <w:ind w:left="1134" w:hanging="1134"/>
      </w:pPr>
      <w:r>
        <w:rPr>
          <w:rFonts w:ascii="標楷體" w:eastAsia="標楷體" w:hAnsi="標楷體"/>
          <w:kern w:val="0"/>
          <w:sz w:val="28"/>
          <w:szCs w:val="28"/>
          <w:lang w:eastAsia="ar-SA"/>
        </w:rPr>
        <w:t>第十二條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學校應於受理檢舉事件後七個工作日內召開校事會議審議。</w:t>
      </w:r>
    </w:p>
    <w:p w14:paraId="7DA4DE4D" w14:textId="77777777" w:rsidR="00375558" w:rsidRDefault="00A95802">
      <w:pPr>
        <w:pStyle w:val="Textbody"/>
        <w:tabs>
          <w:tab w:val="left" w:pos="1701"/>
        </w:tabs>
        <w:spacing w:line="460" w:lineRule="exact"/>
        <w:ind w:left="1134" w:firstLine="567"/>
      </w:pPr>
      <w:proofErr w:type="gramStart"/>
      <w:r>
        <w:rPr>
          <w:rFonts w:eastAsia="標楷體"/>
          <w:color w:val="000000"/>
          <w:sz w:val="28"/>
          <w:szCs w:val="28"/>
        </w:rPr>
        <w:t>前項校事會議</w:t>
      </w:r>
      <w:proofErr w:type="gramEnd"/>
      <w:r>
        <w:rPr>
          <w:rFonts w:eastAsia="標楷體"/>
          <w:color w:val="000000"/>
          <w:sz w:val="28"/>
          <w:szCs w:val="28"/>
        </w:rPr>
        <w:t>應置委員五人，任期一年，期滿得續聘；其成員如下：</w:t>
      </w:r>
    </w:p>
    <w:p w14:paraId="38F12B4E" w14:textId="77777777" w:rsidR="00375558" w:rsidRDefault="00A95802">
      <w:pPr>
        <w:pStyle w:val="Textbody"/>
        <w:spacing w:line="460" w:lineRule="exact"/>
        <w:ind w:left="2268" w:hanging="567"/>
        <w:rPr>
          <w:rFonts w:ascii="標楷體" w:eastAsia="標楷體" w:hAnsi="標楷體"/>
          <w:color w:val="000000"/>
          <w:kern w:val="0"/>
          <w:sz w:val="28"/>
          <w:szCs w:val="28"/>
        </w:rPr>
      </w:pPr>
      <w:r>
        <w:rPr>
          <w:rFonts w:ascii="標楷體" w:eastAsia="標楷體" w:hAnsi="標楷體"/>
          <w:color w:val="000000"/>
          <w:kern w:val="0"/>
          <w:sz w:val="28"/>
          <w:szCs w:val="28"/>
        </w:rPr>
        <w:t>一、校長。</w:t>
      </w:r>
      <w:r>
        <w:rPr>
          <w:rFonts w:ascii="標楷體" w:eastAsia="標楷體" w:hAnsi="標楷體"/>
          <w:color w:val="000000"/>
          <w:kern w:val="0"/>
          <w:sz w:val="28"/>
          <w:szCs w:val="28"/>
        </w:rPr>
        <w:t xml:space="preserve">  </w:t>
      </w:r>
    </w:p>
    <w:p w14:paraId="17172894" w14:textId="77777777" w:rsidR="00375558" w:rsidRDefault="00A95802">
      <w:pPr>
        <w:pStyle w:val="Textbody"/>
        <w:spacing w:line="460" w:lineRule="exact"/>
        <w:ind w:left="2268" w:hanging="567"/>
        <w:rPr>
          <w:rFonts w:ascii="標楷體" w:eastAsia="標楷體" w:hAnsi="標楷體"/>
          <w:color w:val="000000"/>
          <w:kern w:val="0"/>
          <w:sz w:val="28"/>
          <w:szCs w:val="28"/>
        </w:rPr>
      </w:pPr>
      <w:r>
        <w:rPr>
          <w:rFonts w:ascii="標楷體" w:eastAsia="標楷體" w:hAnsi="標楷體"/>
          <w:color w:val="000000"/>
          <w:kern w:val="0"/>
          <w:sz w:val="28"/>
          <w:szCs w:val="28"/>
        </w:rPr>
        <w:t>二、學校家長會代表一人；學校家長會無法推派代表者，由全國或地方家長團體代表擔任。</w:t>
      </w:r>
    </w:p>
    <w:p w14:paraId="6E7C760D" w14:textId="77777777" w:rsidR="00375558" w:rsidRDefault="00A95802">
      <w:pPr>
        <w:pStyle w:val="Textbody"/>
        <w:spacing w:line="460" w:lineRule="exact"/>
        <w:ind w:left="2268" w:hanging="567"/>
        <w:rPr>
          <w:rFonts w:ascii="標楷體" w:eastAsia="標楷體" w:hAnsi="標楷體"/>
          <w:color w:val="000000"/>
          <w:kern w:val="0"/>
          <w:sz w:val="28"/>
          <w:szCs w:val="28"/>
        </w:rPr>
      </w:pPr>
      <w:r>
        <w:rPr>
          <w:rFonts w:ascii="標楷體" w:eastAsia="標楷體" w:hAnsi="標楷體"/>
          <w:color w:val="000000"/>
          <w:kern w:val="0"/>
          <w:sz w:val="28"/>
          <w:szCs w:val="28"/>
        </w:rPr>
        <w:t>三、行政人員代表一人。</w:t>
      </w:r>
    </w:p>
    <w:p w14:paraId="37C9CB15" w14:textId="77777777" w:rsidR="00375558" w:rsidRDefault="00A95802">
      <w:pPr>
        <w:pStyle w:val="Textbody"/>
        <w:spacing w:line="460" w:lineRule="exact"/>
        <w:ind w:left="2268" w:hanging="567"/>
        <w:rPr>
          <w:rFonts w:ascii="標楷體" w:eastAsia="標楷體" w:hAnsi="標楷體"/>
          <w:color w:val="000000"/>
          <w:kern w:val="0"/>
          <w:sz w:val="28"/>
          <w:szCs w:val="28"/>
        </w:rPr>
      </w:pPr>
      <w:r>
        <w:rPr>
          <w:rFonts w:ascii="標楷體" w:eastAsia="標楷體" w:hAnsi="標楷體"/>
          <w:color w:val="000000"/>
          <w:kern w:val="0"/>
          <w:sz w:val="28"/>
          <w:szCs w:val="28"/>
        </w:rPr>
        <w:t>四、學校教師會代表一人；學校無教師會者，由該</w:t>
      </w:r>
      <w:proofErr w:type="gramStart"/>
      <w:r>
        <w:rPr>
          <w:rFonts w:ascii="標楷體" w:eastAsia="標楷體" w:hAnsi="標楷體"/>
          <w:color w:val="000000"/>
          <w:kern w:val="0"/>
          <w:sz w:val="28"/>
          <w:szCs w:val="28"/>
        </w:rPr>
        <w:t>校未兼行政</w:t>
      </w:r>
      <w:proofErr w:type="gramEnd"/>
      <w:r>
        <w:rPr>
          <w:rFonts w:ascii="標楷體" w:eastAsia="標楷體" w:hAnsi="標楷體"/>
          <w:color w:val="000000"/>
          <w:kern w:val="0"/>
          <w:sz w:val="28"/>
          <w:szCs w:val="28"/>
        </w:rPr>
        <w:t>或董事</w:t>
      </w:r>
      <w:r>
        <w:rPr>
          <w:rFonts w:ascii="標楷體" w:eastAsia="標楷體" w:hAnsi="標楷體"/>
          <w:color w:val="000000"/>
          <w:kern w:val="0"/>
          <w:sz w:val="28"/>
          <w:szCs w:val="28"/>
        </w:rPr>
        <w:t>之教師代表、全國或地方教師會推派之代表擔任。</w:t>
      </w:r>
    </w:p>
    <w:p w14:paraId="5380AFEE" w14:textId="77777777" w:rsidR="00375558" w:rsidRDefault="00A95802">
      <w:pPr>
        <w:pStyle w:val="Textbody"/>
        <w:spacing w:line="460" w:lineRule="exact"/>
        <w:ind w:left="2268" w:hanging="567"/>
      </w:pPr>
      <w:r>
        <w:rPr>
          <w:rFonts w:eastAsia="標楷體"/>
          <w:color w:val="000000"/>
          <w:sz w:val="28"/>
          <w:szCs w:val="28"/>
        </w:rPr>
        <w:t>五、</w:t>
      </w:r>
      <w:r>
        <w:rPr>
          <w:rFonts w:ascii="標楷體" w:eastAsia="標楷體" w:hAnsi="標楷體"/>
          <w:color w:val="000000"/>
          <w:kern w:val="0"/>
          <w:sz w:val="28"/>
          <w:szCs w:val="28"/>
        </w:rPr>
        <w:t>教育學者、法律學者專家、兒童及少年福利學者專家或社會公正人士一人。</w:t>
      </w:r>
      <w:r>
        <w:rPr>
          <w:rFonts w:ascii="標楷體" w:eastAsia="標楷體" w:hAnsi="標楷體"/>
          <w:color w:val="000000"/>
          <w:kern w:val="0"/>
          <w:sz w:val="28"/>
          <w:szCs w:val="28"/>
        </w:rPr>
        <w:t xml:space="preserve">   </w:t>
      </w:r>
    </w:p>
    <w:p w14:paraId="0AEA2C5C" w14:textId="77777777" w:rsidR="00375558" w:rsidRDefault="00A95802">
      <w:pPr>
        <w:pStyle w:val="Textbody"/>
        <w:tabs>
          <w:tab w:val="left" w:pos="1701"/>
        </w:tabs>
        <w:spacing w:line="460" w:lineRule="exact"/>
        <w:ind w:left="1134" w:firstLine="567"/>
        <w:jc w:val="both"/>
        <w:rPr>
          <w:rFonts w:eastAsia="標楷體"/>
          <w:color w:val="000000"/>
          <w:sz w:val="28"/>
          <w:szCs w:val="28"/>
        </w:rPr>
      </w:pPr>
      <w:proofErr w:type="gramStart"/>
      <w:r>
        <w:rPr>
          <w:rFonts w:eastAsia="標楷體"/>
          <w:color w:val="000000"/>
          <w:sz w:val="28"/>
          <w:szCs w:val="28"/>
        </w:rPr>
        <w:t>校事會議</w:t>
      </w:r>
      <w:proofErr w:type="gramEnd"/>
      <w:r>
        <w:rPr>
          <w:rFonts w:eastAsia="標楷體"/>
          <w:color w:val="000000"/>
          <w:sz w:val="28"/>
          <w:szCs w:val="28"/>
        </w:rPr>
        <w:t>任</w:t>
      </w:r>
      <w:proofErr w:type="gramStart"/>
      <w:r>
        <w:rPr>
          <w:rFonts w:eastAsia="標楷體"/>
          <w:color w:val="000000"/>
          <w:sz w:val="28"/>
          <w:szCs w:val="28"/>
        </w:rPr>
        <w:t>一</w:t>
      </w:r>
      <w:proofErr w:type="gramEnd"/>
      <w:r>
        <w:rPr>
          <w:rFonts w:eastAsia="標楷體"/>
          <w:color w:val="000000"/>
          <w:sz w:val="28"/>
          <w:szCs w:val="28"/>
        </w:rPr>
        <w:t>性別委員人數不得少於委員總數三分之一。但學校任</w:t>
      </w:r>
      <w:proofErr w:type="gramStart"/>
      <w:r>
        <w:rPr>
          <w:rFonts w:eastAsia="標楷體"/>
          <w:color w:val="000000"/>
          <w:sz w:val="28"/>
          <w:szCs w:val="28"/>
        </w:rPr>
        <w:t>一</w:t>
      </w:r>
      <w:proofErr w:type="gramEnd"/>
      <w:r>
        <w:rPr>
          <w:rFonts w:eastAsia="標楷體"/>
          <w:color w:val="000000"/>
          <w:sz w:val="28"/>
          <w:szCs w:val="28"/>
        </w:rPr>
        <w:t>性別教師人數少於委員總數三分之一者，不在此限。</w:t>
      </w:r>
    </w:p>
    <w:p w14:paraId="54B4724E" w14:textId="77777777" w:rsidR="00375558" w:rsidRDefault="00A95802">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第一項學校，於教師為合聘教師時，為</w:t>
      </w:r>
      <w:proofErr w:type="gramStart"/>
      <w:r>
        <w:rPr>
          <w:rFonts w:eastAsia="標楷體"/>
          <w:color w:val="000000"/>
          <w:sz w:val="28"/>
          <w:szCs w:val="28"/>
        </w:rPr>
        <w:t>其主聘學校</w:t>
      </w:r>
      <w:proofErr w:type="gramEnd"/>
      <w:r>
        <w:rPr>
          <w:rFonts w:eastAsia="標楷體"/>
          <w:color w:val="000000"/>
          <w:sz w:val="28"/>
          <w:szCs w:val="28"/>
        </w:rPr>
        <w:t>。</w:t>
      </w:r>
    </w:p>
    <w:p w14:paraId="2991EC9C" w14:textId="77777777" w:rsidR="00375558" w:rsidRDefault="00A95802">
      <w:pPr>
        <w:pStyle w:val="Textbody"/>
        <w:tabs>
          <w:tab w:val="left" w:pos="1701"/>
        </w:tabs>
        <w:spacing w:line="460" w:lineRule="exact"/>
        <w:ind w:left="1134" w:hanging="1134"/>
      </w:pPr>
      <w:r>
        <w:rPr>
          <w:rFonts w:ascii="標楷體" w:eastAsia="標楷體" w:hAnsi="標楷體"/>
          <w:kern w:val="0"/>
          <w:sz w:val="28"/>
          <w:szCs w:val="28"/>
          <w:lang w:eastAsia="ar-SA"/>
        </w:rPr>
        <w:t>第十</w:t>
      </w:r>
      <w:r>
        <w:rPr>
          <w:rFonts w:ascii="標楷體" w:eastAsia="標楷體" w:hAnsi="標楷體"/>
          <w:kern w:val="0"/>
          <w:sz w:val="28"/>
          <w:szCs w:val="28"/>
        </w:rPr>
        <w:t>三</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proofErr w:type="gramStart"/>
      <w:r>
        <w:rPr>
          <w:rFonts w:ascii="標楷體" w:eastAsia="標楷體" w:hAnsi="標楷體"/>
          <w:color w:val="000000"/>
          <w:kern w:val="0"/>
          <w:sz w:val="28"/>
          <w:szCs w:val="28"/>
          <w:lang w:eastAsia="ar-SA"/>
        </w:rPr>
        <w:t>校事會議</w:t>
      </w:r>
      <w:proofErr w:type="gramEnd"/>
      <w:r>
        <w:rPr>
          <w:rFonts w:ascii="標楷體" w:eastAsia="標楷體" w:hAnsi="標楷體"/>
          <w:color w:val="000000"/>
          <w:kern w:val="0"/>
          <w:sz w:val="28"/>
          <w:szCs w:val="28"/>
          <w:lang w:eastAsia="ar-SA"/>
        </w:rPr>
        <w:t>應依下列各款規定決議調查事實之方法：</w:t>
      </w:r>
    </w:p>
    <w:p w14:paraId="5E2EE114" w14:textId="77777777" w:rsidR="00375558" w:rsidRDefault="00A95802">
      <w:pPr>
        <w:pStyle w:val="Textbody"/>
        <w:spacing w:line="460" w:lineRule="exact"/>
        <w:ind w:left="2268"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一、涉及公立高級中等以下學校教師成績考核辦法第</w:t>
      </w:r>
      <w:r>
        <w:rPr>
          <w:rFonts w:ascii="標楷體" w:eastAsia="標楷體" w:hAnsi="標楷體"/>
          <w:color w:val="000000"/>
          <w:kern w:val="0"/>
          <w:sz w:val="28"/>
          <w:szCs w:val="28"/>
          <w:lang w:eastAsia="ar-SA"/>
        </w:rPr>
        <w:lastRenderedPageBreak/>
        <w:t>六條所定教師懲處之情形，且其情節明顯未達應依本法第十四條至第十六條或第十八條予以解聘、不續聘或終局停聘之程度者，校事會議得決議無須組成調查小組，由學校直接派員調查。</w:t>
      </w:r>
    </w:p>
    <w:p w14:paraId="477DB640" w14:textId="77777777" w:rsidR="00375558" w:rsidRDefault="00A95802">
      <w:pPr>
        <w:pStyle w:val="Textbody"/>
        <w:spacing w:line="460" w:lineRule="exact"/>
        <w:ind w:left="2268" w:hanging="567"/>
      </w:pPr>
      <w:r>
        <w:rPr>
          <w:rFonts w:eastAsia="標楷體"/>
          <w:color w:val="000000"/>
          <w:sz w:val="28"/>
          <w:szCs w:val="28"/>
        </w:rPr>
        <w:t>二</w:t>
      </w:r>
      <w:r>
        <w:rPr>
          <w:rFonts w:ascii="標楷體" w:eastAsia="標楷體" w:hAnsi="標楷體"/>
          <w:color w:val="000000"/>
          <w:kern w:val="0"/>
          <w:sz w:val="28"/>
          <w:szCs w:val="28"/>
          <w:lang w:eastAsia="ar-SA"/>
        </w:rPr>
        <w:t>、涉及本法第十四條第一項第八款至第十一款、第十五條第一項第三款、第五款、第十六條第一項或第十八條第一項情形者，</w:t>
      </w:r>
      <w:proofErr w:type="gramStart"/>
      <w:r>
        <w:rPr>
          <w:rFonts w:ascii="標楷體" w:eastAsia="標楷體" w:hAnsi="標楷體"/>
          <w:color w:val="000000"/>
          <w:kern w:val="0"/>
          <w:sz w:val="28"/>
          <w:szCs w:val="28"/>
          <w:lang w:eastAsia="ar-SA"/>
        </w:rPr>
        <w:t>由校事會議</w:t>
      </w:r>
      <w:proofErr w:type="gramEnd"/>
      <w:r>
        <w:rPr>
          <w:rFonts w:ascii="標楷體" w:eastAsia="標楷體" w:hAnsi="標楷體"/>
          <w:color w:val="000000"/>
          <w:kern w:val="0"/>
          <w:sz w:val="28"/>
          <w:szCs w:val="28"/>
          <w:lang w:eastAsia="ar-SA"/>
        </w:rPr>
        <w:t>依本辦法規定組成調查小組進行調查。</w:t>
      </w:r>
    </w:p>
    <w:p w14:paraId="3CC58400" w14:textId="77777777" w:rsidR="00375558" w:rsidRDefault="00A95802">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調查前項第一款規定之教師懲處事件時，發現該事件屬應依本法第十四條至第十六條或第十八條予以解聘、</w:t>
      </w:r>
      <w:proofErr w:type="gramStart"/>
      <w:r>
        <w:rPr>
          <w:rFonts w:eastAsia="標楷體"/>
          <w:color w:val="000000"/>
          <w:sz w:val="28"/>
          <w:szCs w:val="28"/>
        </w:rPr>
        <w:t>不</w:t>
      </w:r>
      <w:proofErr w:type="gramEnd"/>
      <w:r>
        <w:rPr>
          <w:rFonts w:eastAsia="標楷體"/>
          <w:color w:val="000000"/>
          <w:sz w:val="28"/>
          <w:szCs w:val="28"/>
        </w:rPr>
        <w:t>續聘或終局停聘之情形者，應報學校確認後，改</w:t>
      </w:r>
      <w:proofErr w:type="gramStart"/>
      <w:r>
        <w:rPr>
          <w:rFonts w:eastAsia="標楷體"/>
          <w:color w:val="000000"/>
          <w:sz w:val="28"/>
          <w:szCs w:val="28"/>
        </w:rPr>
        <w:t>由校</w:t>
      </w:r>
      <w:r>
        <w:rPr>
          <w:rFonts w:eastAsia="標楷體"/>
          <w:color w:val="000000"/>
          <w:sz w:val="28"/>
          <w:szCs w:val="28"/>
        </w:rPr>
        <w:t>事會議</w:t>
      </w:r>
      <w:proofErr w:type="gramEnd"/>
      <w:r>
        <w:rPr>
          <w:rFonts w:eastAsia="標楷體"/>
          <w:color w:val="000000"/>
          <w:sz w:val="28"/>
          <w:szCs w:val="28"/>
        </w:rPr>
        <w:t>依本辦法規定組成調查小組進行調查。</w:t>
      </w:r>
    </w:p>
    <w:p w14:paraId="0065CA2C" w14:textId="77777777" w:rsidR="00375558" w:rsidRDefault="00A95802">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第一項第二款情形，涉及違反校園性別事件防治準則第八條或第九條規定，應依性別平等教育法進行調查。</w:t>
      </w:r>
    </w:p>
    <w:p w14:paraId="5C09A91D" w14:textId="77777777" w:rsidR="00375558" w:rsidRDefault="00A95802">
      <w:pPr>
        <w:pStyle w:val="Textbody"/>
        <w:tabs>
          <w:tab w:val="left" w:pos="1701"/>
        </w:tabs>
        <w:spacing w:line="460" w:lineRule="exact"/>
        <w:ind w:left="1134" w:hanging="1134"/>
      </w:pPr>
      <w:r>
        <w:rPr>
          <w:rFonts w:ascii="標楷體" w:eastAsia="標楷體" w:hAnsi="標楷體"/>
          <w:kern w:val="0"/>
          <w:sz w:val="28"/>
          <w:szCs w:val="28"/>
          <w:lang w:eastAsia="ar-SA"/>
        </w:rPr>
        <w:t>第十</w:t>
      </w:r>
      <w:r>
        <w:rPr>
          <w:rFonts w:ascii="標楷體" w:eastAsia="標楷體" w:hAnsi="標楷體"/>
          <w:kern w:val="0"/>
          <w:sz w:val="28"/>
          <w:szCs w:val="28"/>
        </w:rPr>
        <w:t>四</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中央主管機關應</w:t>
      </w:r>
      <w:proofErr w:type="gramStart"/>
      <w:r>
        <w:rPr>
          <w:rFonts w:ascii="標楷體" w:eastAsia="標楷體" w:hAnsi="標楷體"/>
          <w:color w:val="000000"/>
          <w:kern w:val="0"/>
          <w:sz w:val="28"/>
          <w:szCs w:val="28"/>
          <w:lang w:eastAsia="ar-SA"/>
        </w:rPr>
        <w:t>建立校事會議</w:t>
      </w:r>
      <w:proofErr w:type="gramEnd"/>
      <w:r>
        <w:rPr>
          <w:rFonts w:ascii="標楷體" w:eastAsia="標楷體" w:hAnsi="標楷體"/>
          <w:color w:val="000000"/>
          <w:kern w:val="0"/>
          <w:sz w:val="28"/>
          <w:szCs w:val="28"/>
          <w:lang w:eastAsia="ar-SA"/>
        </w:rPr>
        <w:t>調查人才庫及輔導人才庫（以下簡稱人才庫）。</w:t>
      </w:r>
    </w:p>
    <w:p w14:paraId="79A9A10A" w14:textId="77777777" w:rsidR="00375558" w:rsidRDefault="00A95802">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調查人才庫納入之人才，以下列經中央主管機關培訓合格之專業人員為限：</w:t>
      </w:r>
    </w:p>
    <w:p w14:paraId="7B93ED3F" w14:textId="77777777" w:rsidR="00375558" w:rsidRDefault="00A95802">
      <w:pPr>
        <w:pStyle w:val="Textbody"/>
        <w:spacing w:line="460" w:lineRule="exact"/>
        <w:ind w:left="2268"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一、法律、教育、心理、輔導、社會工作領域之學者專家。</w:t>
      </w:r>
    </w:p>
    <w:p w14:paraId="75018A63" w14:textId="77777777" w:rsidR="00375558" w:rsidRDefault="00A95802">
      <w:pPr>
        <w:pStyle w:val="Textbody"/>
        <w:spacing w:line="460" w:lineRule="exact"/>
        <w:ind w:left="2268" w:hanging="567"/>
      </w:pPr>
      <w:r>
        <w:rPr>
          <w:rFonts w:eastAsia="標楷體"/>
          <w:color w:val="000000"/>
          <w:sz w:val="28"/>
          <w:szCs w:val="28"/>
        </w:rPr>
        <w:t>二</w:t>
      </w:r>
      <w:r>
        <w:rPr>
          <w:rFonts w:ascii="標楷體" w:eastAsia="標楷體" w:hAnsi="標楷體"/>
          <w:color w:val="000000"/>
          <w:kern w:val="0"/>
          <w:sz w:val="28"/>
          <w:szCs w:val="28"/>
          <w:lang w:eastAsia="ar-SA"/>
        </w:rPr>
        <w:t>、其他調查專業人員。</w:t>
      </w:r>
      <w:r>
        <w:rPr>
          <w:rFonts w:ascii="標楷體" w:eastAsia="標楷體" w:hAnsi="標楷體"/>
          <w:color w:val="000000"/>
          <w:kern w:val="0"/>
          <w:sz w:val="28"/>
          <w:szCs w:val="28"/>
          <w:lang w:eastAsia="ar-SA"/>
        </w:rPr>
        <w:t xml:space="preserve">  </w:t>
      </w:r>
    </w:p>
    <w:p w14:paraId="5726E595" w14:textId="77777777" w:rsidR="00375558" w:rsidRDefault="00A95802">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輔導人才庫納入之人才，以下列經中央主管機關培訓合格之專業人員為限：</w:t>
      </w:r>
    </w:p>
    <w:p w14:paraId="0A427B72" w14:textId="77777777" w:rsidR="00375558" w:rsidRDefault="00A95802">
      <w:pPr>
        <w:pStyle w:val="Textbody"/>
        <w:spacing w:line="460" w:lineRule="exact"/>
        <w:ind w:left="2268"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一、法律、教育、心理、輔導、社會工作領域之學者專家。</w:t>
      </w:r>
    </w:p>
    <w:p w14:paraId="3386709F" w14:textId="77777777" w:rsidR="00375558" w:rsidRDefault="00A95802">
      <w:pPr>
        <w:pStyle w:val="Textbody"/>
        <w:spacing w:line="460" w:lineRule="exact"/>
        <w:ind w:left="2268" w:hanging="567"/>
      </w:pPr>
      <w:r>
        <w:rPr>
          <w:rFonts w:eastAsia="標楷體"/>
          <w:color w:val="000000"/>
          <w:sz w:val="28"/>
          <w:szCs w:val="28"/>
        </w:rPr>
        <w:t>二</w:t>
      </w:r>
      <w:r>
        <w:rPr>
          <w:rFonts w:ascii="標楷體" w:eastAsia="標楷體" w:hAnsi="標楷體"/>
          <w:color w:val="000000"/>
          <w:kern w:val="0"/>
          <w:sz w:val="28"/>
          <w:szCs w:val="28"/>
          <w:lang w:eastAsia="ar-SA"/>
        </w:rPr>
        <w:t>、其他輔導專業</w:t>
      </w:r>
      <w:r>
        <w:rPr>
          <w:rFonts w:ascii="標楷體" w:eastAsia="標楷體" w:hAnsi="標楷體"/>
          <w:color w:val="000000"/>
          <w:kern w:val="0"/>
          <w:sz w:val="28"/>
          <w:szCs w:val="28"/>
          <w:lang w:eastAsia="ar-SA"/>
        </w:rPr>
        <w:t>人員。</w:t>
      </w:r>
    </w:p>
    <w:p w14:paraId="479B640B" w14:textId="77777777" w:rsidR="00375558" w:rsidRDefault="00A95802">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中央主管機關應定期更新人才庫之資訊，並定期辦理人才庫專業人員之培訓。</w:t>
      </w:r>
    </w:p>
    <w:p w14:paraId="2F59E37F" w14:textId="77777777" w:rsidR="00375558" w:rsidRDefault="00A95802">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人才庫專業人員個人資料之蒐集、處理及利用，應依個人資料保護法之規定辦理。</w:t>
      </w:r>
    </w:p>
    <w:p w14:paraId="26794F63" w14:textId="77777777" w:rsidR="00375558" w:rsidRDefault="00A95802">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lastRenderedPageBreak/>
        <w:t>第一項人才庫之專業人員，</w:t>
      </w:r>
      <w:proofErr w:type="gramStart"/>
      <w:r>
        <w:rPr>
          <w:rFonts w:eastAsia="標楷體"/>
          <w:color w:val="000000"/>
          <w:sz w:val="28"/>
          <w:szCs w:val="28"/>
        </w:rPr>
        <w:t>均得依</w:t>
      </w:r>
      <w:proofErr w:type="gramEnd"/>
      <w:r>
        <w:rPr>
          <w:rFonts w:eastAsia="標楷體"/>
          <w:color w:val="000000"/>
          <w:sz w:val="28"/>
          <w:szCs w:val="28"/>
        </w:rPr>
        <w:t>第十二條第二項第五款規定，</w:t>
      </w:r>
      <w:proofErr w:type="gramStart"/>
      <w:r>
        <w:rPr>
          <w:rFonts w:eastAsia="標楷體"/>
          <w:color w:val="000000"/>
          <w:sz w:val="28"/>
          <w:szCs w:val="28"/>
        </w:rPr>
        <w:t>擔任校事會議</w:t>
      </w:r>
      <w:proofErr w:type="gramEnd"/>
      <w:r>
        <w:rPr>
          <w:rFonts w:eastAsia="標楷體"/>
          <w:color w:val="000000"/>
          <w:sz w:val="28"/>
          <w:szCs w:val="28"/>
        </w:rPr>
        <w:t>委員。</w:t>
      </w:r>
    </w:p>
    <w:p w14:paraId="16E7510C" w14:textId="77777777" w:rsidR="00375558" w:rsidRDefault="00A95802">
      <w:pPr>
        <w:pStyle w:val="Textbody"/>
        <w:tabs>
          <w:tab w:val="left" w:pos="1701"/>
        </w:tabs>
        <w:spacing w:line="460" w:lineRule="exact"/>
        <w:ind w:left="1134" w:hanging="1134"/>
      </w:pPr>
      <w:r>
        <w:rPr>
          <w:rFonts w:ascii="標楷體" w:eastAsia="標楷體" w:hAnsi="標楷體"/>
          <w:kern w:val="0"/>
          <w:sz w:val="28"/>
          <w:szCs w:val="28"/>
          <w:lang w:eastAsia="ar-SA"/>
        </w:rPr>
        <w:t>第十</w:t>
      </w:r>
      <w:r>
        <w:rPr>
          <w:rFonts w:ascii="標楷體" w:eastAsia="標楷體" w:hAnsi="標楷體"/>
          <w:kern w:val="0"/>
          <w:sz w:val="28"/>
          <w:szCs w:val="28"/>
        </w:rPr>
        <w:t>五</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人才庫專業人員，有下列各款情形之</w:t>
      </w:r>
      <w:proofErr w:type="gramStart"/>
      <w:r>
        <w:rPr>
          <w:rFonts w:ascii="標楷體" w:eastAsia="標楷體" w:hAnsi="標楷體"/>
          <w:color w:val="000000"/>
          <w:kern w:val="0"/>
          <w:sz w:val="28"/>
          <w:szCs w:val="28"/>
          <w:lang w:eastAsia="ar-SA"/>
        </w:rPr>
        <w:t>一</w:t>
      </w:r>
      <w:proofErr w:type="gramEnd"/>
      <w:r>
        <w:rPr>
          <w:rFonts w:ascii="標楷體" w:eastAsia="標楷體" w:hAnsi="標楷體"/>
          <w:color w:val="000000"/>
          <w:kern w:val="0"/>
          <w:sz w:val="28"/>
          <w:szCs w:val="28"/>
          <w:lang w:eastAsia="ar-SA"/>
        </w:rPr>
        <w:t>者，不得擔任調查員或輔導員：</w:t>
      </w:r>
    </w:p>
    <w:p w14:paraId="431D0928" w14:textId="77777777" w:rsidR="00375558" w:rsidRDefault="00A95802">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一、有本法第十四條第一項、第十五條第一項或第十六條第一項各款情形之一，尚在調查、解聘或不續聘處理程序中，或解聘期間。</w:t>
      </w:r>
      <w:r>
        <w:rPr>
          <w:rFonts w:ascii="標楷體" w:eastAsia="標楷體" w:hAnsi="標楷體"/>
          <w:color w:val="000000"/>
          <w:kern w:val="0"/>
          <w:sz w:val="28"/>
          <w:szCs w:val="28"/>
          <w:lang w:eastAsia="ar-SA"/>
        </w:rPr>
        <w:t xml:space="preserve">  </w:t>
      </w:r>
    </w:p>
    <w:p w14:paraId="4BF52E87" w14:textId="77777777" w:rsidR="00375558" w:rsidRDefault="00A95802">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二、有本法第十八條第一項、第二十一條、第二十二條第一項或第二項情形，尚在調查、停聘</w:t>
      </w:r>
      <w:r>
        <w:rPr>
          <w:rFonts w:ascii="標楷體" w:eastAsia="標楷體" w:hAnsi="標楷體"/>
          <w:color w:val="000000"/>
          <w:kern w:val="0"/>
          <w:sz w:val="28"/>
          <w:szCs w:val="28"/>
          <w:lang w:eastAsia="ar-SA"/>
        </w:rPr>
        <w:t>處理程序中，或停聘期間。</w:t>
      </w:r>
    </w:p>
    <w:p w14:paraId="1806D992" w14:textId="77777777" w:rsidR="00375558" w:rsidRDefault="00A95802">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三、有本法第二十七條第一項第二款或第三款情形，尚在資遣處理程序中，或已資遣。</w:t>
      </w:r>
    </w:p>
    <w:p w14:paraId="59D5786D" w14:textId="77777777" w:rsidR="00375558" w:rsidRDefault="00A95802">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四、最近三年曾因故意行為受刑事處分、懲戒處分或記過以上之懲處者。</w:t>
      </w:r>
    </w:p>
    <w:p w14:paraId="6D79C4E3" w14:textId="77777777" w:rsidR="00375558" w:rsidRDefault="00A95802">
      <w:pPr>
        <w:pStyle w:val="Textbody"/>
        <w:spacing w:line="460" w:lineRule="exact"/>
        <w:ind w:left="2268" w:hanging="567"/>
      </w:pPr>
      <w:r>
        <w:rPr>
          <w:rFonts w:ascii="標楷體" w:eastAsia="標楷體" w:hAnsi="標楷體"/>
          <w:color w:val="000000"/>
          <w:kern w:val="0"/>
          <w:sz w:val="28"/>
          <w:szCs w:val="28"/>
          <w:lang w:eastAsia="ar-SA"/>
        </w:rPr>
        <w:t>五、專門職業及技術人員已受停止執行業務、撤銷或廢止證書或執業執照之處分。</w:t>
      </w:r>
    </w:p>
    <w:p w14:paraId="738329C1" w14:textId="77777777" w:rsidR="00375558" w:rsidRDefault="00A95802">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人才庫專業人員，有下列各款情形之</w:t>
      </w:r>
      <w:proofErr w:type="gramStart"/>
      <w:r>
        <w:rPr>
          <w:rFonts w:eastAsia="標楷體"/>
          <w:color w:val="000000"/>
          <w:sz w:val="28"/>
          <w:szCs w:val="28"/>
        </w:rPr>
        <w:t>一</w:t>
      </w:r>
      <w:proofErr w:type="gramEnd"/>
      <w:r>
        <w:rPr>
          <w:rFonts w:eastAsia="標楷體"/>
          <w:color w:val="000000"/>
          <w:sz w:val="28"/>
          <w:szCs w:val="28"/>
        </w:rPr>
        <w:t>者，中央主管機關應將其自人才庫移除：</w:t>
      </w:r>
    </w:p>
    <w:p w14:paraId="09E5C388" w14:textId="77777777" w:rsidR="00375558" w:rsidRDefault="00A95802">
      <w:pPr>
        <w:pStyle w:val="Textbody"/>
        <w:spacing w:line="460" w:lineRule="exact"/>
        <w:ind w:left="2268"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一、調查、輔導或處理違法事件，違反客觀、公正、專業原則或認定事實顯有偏頗。</w:t>
      </w:r>
      <w:r>
        <w:rPr>
          <w:rFonts w:ascii="標楷體" w:eastAsia="標楷體" w:hAnsi="標楷體"/>
          <w:color w:val="000000"/>
          <w:kern w:val="0"/>
          <w:sz w:val="28"/>
          <w:szCs w:val="28"/>
          <w:lang w:eastAsia="ar-SA"/>
        </w:rPr>
        <w:t xml:space="preserve">  </w:t>
      </w:r>
    </w:p>
    <w:p w14:paraId="4E8AF9F8" w14:textId="77777777" w:rsidR="00375558" w:rsidRDefault="00A95802">
      <w:pPr>
        <w:pStyle w:val="Textbody"/>
        <w:spacing w:line="460" w:lineRule="exact"/>
        <w:ind w:left="2268"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二、調查程序或調查報告有重大瑕疵。</w:t>
      </w:r>
    </w:p>
    <w:p w14:paraId="44A47676" w14:textId="77777777" w:rsidR="00375558" w:rsidRDefault="00A95802">
      <w:pPr>
        <w:pStyle w:val="Textbody"/>
        <w:spacing w:line="460" w:lineRule="exact"/>
        <w:ind w:left="2268"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三、有前項各款情形之一。</w:t>
      </w:r>
    </w:p>
    <w:p w14:paraId="74615EC3" w14:textId="77777777" w:rsidR="00375558" w:rsidRDefault="00A95802">
      <w:pPr>
        <w:pStyle w:val="Textbody"/>
        <w:spacing w:line="460" w:lineRule="exact"/>
        <w:ind w:left="2268" w:hanging="567"/>
      </w:pPr>
      <w:r>
        <w:rPr>
          <w:rFonts w:eastAsia="標楷體"/>
          <w:color w:val="000000"/>
          <w:sz w:val="28"/>
          <w:szCs w:val="28"/>
        </w:rPr>
        <w:t>四、</w:t>
      </w:r>
      <w:r>
        <w:rPr>
          <w:rFonts w:ascii="標楷體" w:eastAsia="標楷體" w:hAnsi="標楷體"/>
          <w:color w:val="000000"/>
          <w:kern w:val="0"/>
          <w:sz w:val="28"/>
          <w:szCs w:val="28"/>
          <w:lang w:eastAsia="ar-SA"/>
        </w:rPr>
        <w:t>有其他違反專業倫理之不適任情形。</w:t>
      </w:r>
      <w:r>
        <w:rPr>
          <w:rFonts w:ascii="標楷體" w:eastAsia="標楷體" w:hAnsi="標楷體"/>
          <w:color w:val="000000"/>
          <w:kern w:val="0"/>
          <w:sz w:val="28"/>
          <w:szCs w:val="28"/>
          <w:lang w:eastAsia="ar-SA"/>
        </w:rPr>
        <w:t xml:space="preserve">  </w:t>
      </w:r>
    </w:p>
    <w:p w14:paraId="567D4D22" w14:textId="77777777" w:rsidR="00375558" w:rsidRDefault="00A95802">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有第一項各款情形之</w:t>
      </w:r>
      <w:proofErr w:type="gramStart"/>
      <w:r>
        <w:rPr>
          <w:rFonts w:eastAsia="標楷體"/>
          <w:color w:val="000000"/>
          <w:sz w:val="28"/>
          <w:szCs w:val="28"/>
        </w:rPr>
        <w:t>一</w:t>
      </w:r>
      <w:proofErr w:type="gramEnd"/>
      <w:r>
        <w:rPr>
          <w:rFonts w:eastAsia="標楷體"/>
          <w:color w:val="000000"/>
          <w:sz w:val="28"/>
          <w:szCs w:val="28"/>
        </w:rPr>
        <w:t>者，不得</w:t>
      </w:r>
      <w:proofErr w:type="gramStart"/>
      <w:r>
        <w:rPr>
          <w:rFonts w:eastAsia="標楷體"/>
          <w:color w:val="000000"/>
          <w:sz w:val="28"/>
          <w:szCs w:val="28"/>
        </w:rPr>
        <w:t>擔任校事會議</w:t>
      </w:r>
      <w:proofErr w:type="gramEnd"/>
      <w:r>
        <w:rPr>
          <w:rFonts w:eastAsia="標楷體"/>
          <w:color w:val="000000"/>
          <w:sz w:val="28"/>
          <w:szCs w:val="28"/>
        </w:rPr>
        <w:t>委員。</w:t>
      </w:r>
    </w:p>
    <w:p w14:paraId="2004F994" w14:textId="77777777" w:rsidR="00375558" w:rsidRDefault="00A95802">
      <w:pPr>
        <w:pStyle w:val="Textbody"/>
        <w:spacing w:line="460" w:lineRule="exact"/>
        <w:ind w:left="1134" w:hanging="1134"/>
        <w:jc w:val="both"/>
      </w:pPr>
      <w:r>
        <w:rPr>
          <w:rFonts w:ascii="標楷體" w:eastAsia="標楷體" w:hAnsi="標楷體"/>
          <w:kern w:val="0"/>
          <w:sz w:val="28"/>
          <w:szCs w:val="28"/>
          <w:lang w:eastAsia="ar-SA"/>
        </w:rPr>
        <w:t>第十</w:t>
      </w:r>
      <w:r>
        <w:rPr>
          <w:rFonts w:ascii="標楷體" w:eastAsia="標楷體" w:hAnsi="標楷體"/>
          <w:kern w:val="0"/>
          <w:sz w:val="28"/>
          <w:szCs w:val="28"/>
        </w:rPr>
        <w:t>六</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proofErr w:type="gramStart"/>
      <w:r>
        <w:rPr>
          <w:rFonts w:ascii="標楷體" w:eastAsia="標楷體" w:hAnsi="標楷體"/>
          <w:color w:val="000000"/>
          <w:kern w:val="0"/>
          <w:sz w:val="28"/>
          <w:szCs w:val="28"/>
          <w:lang w:eastAsia="ar-SA"/>
        </w:rPr>
        <w:t>校事會議</w:t>
      </w:r>
      <w:proofErr w:type="gramEnd"/>
      <w:r>
        <w:rPr>
          <w:rFonts w:ascii="標楷體" w:eastAsia="標楷體" w:hAnsi="標楷體"/>
          <w:color w:val="000000"/>
          <w:kern w:val="0"/>
          <w:sz w:val="28"/>
          <w:szCs w:val="28"/>
          <w:lang w:eastAsia="ar-SA"/>
        </w:rPr>
        <w:t>組成調查小組時，各該主管機關應從調查人才庫推舉三倍至五倍學者專家，供學校遴選三人或五人為委員，並應全部外聘；偏遠地區學校外聘調查委員有困難者，學校主管機關應給予必要之協助。</w:t>
      </w:r>
    </w:p>
    <w:p w14:paraId="79E76FA4" w14:textId="77777777" w:rsidR="00375558" w:rsidRDefault="00A95802">
      <w:pPr>
        <w:pStyle w:val="Textbody"/>
        <w:tabs>
          <w:tab w:val="left" w:pos="1701"/>
        </w:tabs>
        <w:spacing w:line="460" w:lineRule="exact"/>
        <w:ind w:left="1134" w:hanging="141"/>
      </w:pPr>
      <w:r>
        <w:rPr>
          <w:rFonts w:ascii="標楷體" w:eastAsia="標楷體" w:hAnsi="標楷體"/>
          <w:color w:val="000000"/>
          <w:kern w:val="0"/>
          <w:sz w:val="28"/>
          <w:szCs w:val="28"/>
          <w:lang w:eastAsia="ar-SA"/>
        </w:rPr>
        <w:t xml:space="preserve">    </w:t>
      </w:r>
      <w:r>
        <w:rPr>
          <w:rFonts w:eastAsia="標楷體"/>
          <w:color w:val="000000"/>
          <w:sz w:val="28"/>
          <w:szCs w:val="28"/>
        </w:rPr>
        <w:t xml:space="preserve">  </w:t>
      </w:r>
      <w:r>
        <w:rPr>
          <w:rFonts w:eastAsia="標楷體"/>
          <w:color w:val="000000"/>
          <w:sz w:val="28"/>
          <w:szCs w:val="28"/>
        </w:rPr>
        <w:t>調查小組委員應包括法律專家學者至少一人。但偏遠地區學校，不在此限。</w:t>
      </w:r>
    </w:p>
    <w:p w14:paraId="3EB2CE5B" w14:textId="77777777" w:rsidR="00375558" w:rsidRDefault="00A95802">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lastRenderedPageBreak/>
        <w:t>調查小組進行調查時，應邀請學校教師會代表及學校家長會代表陳述意見；學校無教師會者，應邀請該</w:t>
      </w:r>
      <w:proofErr w:type="gramStart"/>
      <w:r>
        <w:rPr>
          <w:rFonts w:eastAsia="標楷體"/>
          <w:color w:val="000000"/>
          <w:sz w:val="28"/>
          <w:szCs w:val="28"/>
        </w:rPr>
        <w:t>校未兼行政</w:t>
      </w:r>
      <w:proofErr w:type="gramEnd"/>
      <w:r>
        <w:rPr>
          <w:rFonts w:eastAsia="標楷體"/>
          <w:color w:val="000000"/>
          <w:sz w:val="28"/>
          <w:szCs w:val="28"/>
        </w:rPr>
        <w:t>或董事之教師代表陳述意見。</w:t>
      </w:r>
    </w:p>
    <w:p w14:paraId="6CA34290" w14:textId="77777777" w:rsidR="00375558" w:rsidRDefault="00A95802">
      <w:pPr>
        <w:pStyle w:val="Textbody"/>
        <w:spacing w:line="460" w:lineRule="exact"/>
        <w:ind w:left="1134" w:hanging="1134"/>
        <w:jc w:val="both"/>
      </w:pPr>
      <w:r>
        <w:rPr>
          <w:rFonts w:ascii="標楷體" w:eastAsia="標楷體" w:hAnsi="標楷體"/>
          <w:kern w:val="0"/>
          <w:sz w:val="28"/>
          <w:szCs w:val="28"/>
          <w:lang w:eastAsia="ar-SA"/>
        </w:rPr>
        <w:t>第十</w:t>
      </w:r>
      <w:r>
        <w:rPr>
          <w:rFonts w:ascii="標楷體" w:eastAsia="標楷體" w:hAnsi="標楷體"/>
          <w:kern w:val="0"/>
          <w:sz w:val="28"/>
          <w:szCs w:val="28"/>
        </w:rPr>
        <w:t>七</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w:t>
      </w:r>
      <w:proofErr w:type="gramStart"/>
      <w:r>
        <w:rPr>
          <w:rFonts w:ascii="標楷體" w:eastAsia="標楷體" w:hAnsi="標楷體"/>
          <w:color w:val="000000"/>
          <w:kern w:val="0"/>
          <w:sz w:val="28"/>
          <w:szCs w:val="28"/>
          <w:lang w:eastAsia="ar-SA"/>
        </w:rPr>
        <w:t>執行校事會議</w:t>
      </w:r>
      <w:proofErr w:type="gramEnd"/>
      <w:r>
        <w:rPr>
          <w:rFonts w:ascii="標楷體" w:eastAsia="標楷體" w:hAnsi="標楷體"/>
          <w:color w:val="000000"/>
          <w:kern w:val="0"/>
          <w:sz w:val="28"/>
          <w:szCs w:val="28"/>
          <w:lang w:eastAsia="ar-SA"/>
        </w:rPr>
        <w:t>、調查小組、輔導小組、審議委員會及審議小組委員職務時，學校應核予公假；未支領出席費教師所遺課務，由學校遴聘合格人員代課，並核支代課鐘點費。</w:t>
      </w:r>
    </w:p>
    <w:p w14:paraId="4E3D6F6B" w14:textId="77777777" w:rsidR="00375558" w:rsidRDefault="00A95802">
      <w:pPr>
        <w:pStyle w:val="Textbody"/>
        <w:spacing w:line="460" w:lineRule="exact"/>
        <w:ind w:left="1134" w:hanging="1134"/>
      </w:pPr>
      <w:r>
        <w:rPr>
          <w:rFonts w:ascii="標楷體" w:eastAsia="標楷體" w:hAnsi="標楷體"/>
          <w:kern w:val="0"/>
          <w:sz w:val="28"/>
          <w:szCs w:val="28"/>
          <w:lang w:eastAsia="ar-SA"/>
        </w:rPr>
        <w:t>第十</w:t>
      </w:r>
      <w:r>
        <w:rPr>
          <w:rFonts w:ascii="標楷體" w:eastAsia="標楷體" w:hAnsi="標楷體"/>
          <w:kern w:val="0"/>
          <w:sz w:val="28"/>
          <w:szCs w:val="28"/>
        </w:rPr>
        <w:t>八</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proofErr w:type="gramStart"/>
      <w:r>
        <w:rPr>
          <w:rFonts w:ascii="標楷體" w:eastAsia="標楷體" w:hAnsi="標楷體"/>
          <w:color w:val="000000"/>
          <w:kern w:val="0"/>
          <w:sz w:val="28"/>
          <w:szCs w:val="28"/>
          <w:lang w:eastAsia="ar-SA"/>
        </w:rPr>
        <w:t>校事會議</w:t>
      </w:r>
      <w:proofErr w:type="gramEnd"/>
      <w:r>
        <w:rPr>
          <w:rFonts w:ascii="標楷體" w:eastAsia="標楷體" w:hAnsi="標楷體"/>
          <w:color w:val="000000"/>
          <w:kern w:val="0"/>
          <w:sz w:val="28"/>
          <w:szCs w:val="28"/>
          <w:lang w:eastAsia="ar-SA"/>
        </w:rPr>
        <w:t>委員，不得同時擔任其審議處理事件之調查小組委員或學校直接派員調查之調查人員。</w:t>
      </w:r>
    </w:p>
    <w:p w14:paraId="25E8454C" w14:textId="77777777" w:rsidR="00375558" w:rsidRDefault="00A95802">
      <w:pPr>
        <w:pStyle w:val="Textbody"/>
        <w:tabs>
          <w:tab w:val="left" w:pos="1701"/>
        </w:tabs>
        <w:spacing w:line="460" w:lineRule="exact"/>
        <w:ind w:left="1134" w:hanging="1134"/>
      </w:pPr>
      <w:r>
        <w:rPr>
          <w:rFonts w:ascii="標楷體" w:eastAsia="標楷體" w:hAnsi="標楷體"/>
          <w:kern w:val="0"/>
          <w:sz w:val="28"/>
          <w:szCs w:val="28"/>
          <w:lang w:eastAsia="ar-SA"/>
        </w:rPr>
        <w:t>第十</w:t>
      </w:r>
      <w:r>
        <w:rPr>
          <w:rFonts w:ascii="標楷體" w:eastAsia="標楷體" w:hAnsi="標楷體"/>
          <w:kern w:val="0"/>
          <w:sz w:val="28"/>
          <w:szCs w:val="28"/>
        </w:rPr>
        <w:t>九</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調查小組進行調查時，學校及調查小組應依下列規定辦理：</w:t>
      </w:r>
    </w:p>
    <w:p w14:paraId="5AB73DE3" w14:textId="77777777" w:rsidR="00375558" w:rsidRDefault="00A95802">
      <w:pPr>
        <w:pStyle w:val="Textbody"/>
        <w:tabs>
          <w:tab w:val="left" w:pos="1713"/>
        </w:tabs>
        <w:spacing w:line="460" w:lineRule="exact"/>
        <w:ind w:left="2268" w:hanging="567"/>
      </w:pPr>
      <w:r>
        <w:rPr>
          <w:rFonts w:ascii="標楷體" w:eastAsia="標楷體" w:hAnsi="標楷體"/>
          <w:color w:val="000000"/>
          <w:kern w:val="0"/>
          <w:sz w:val="28"/>
          <w:szCs w:val="28"/>
          <w:lang w:eastAsia="ar-SA"/>
        </w:rPr>
        <w:t>一、視需要訪談下列人員，訪談時，學校或調查小組應全程錄音或錄影；受訪談者不得自行錄音或錄影：</w:t>
      </w:r>
    </w:p>
    <w:p w14:paraId="42CE2008" w14:textId="77777777" w:rsidR="00375558" w:rsidRDefault="00A95802">
      <w:pPr>
        <w:pStyle w:val="Textbody"/>
        <w:spacing w:line="460" w:lineRule="exact"/>
        <w:ind w:left="1843"/>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當事人。</w:t>
      </w:r>
    </w:p>
    <w:p w14:paraId="78AFA254" w14:textId="77777777" w:rsidR="00375558" w:rsidRDefault="00A95802">
      <w:pPr>
        <w:pStyle w:val="Textbody"/>
        <w:spacing w:line="460" w:lineRule="exact"/>
        <w:ind w:left="1843"/>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檢舉人。</w:t>
      </w:r>
    </w:p>
    <w:p w14:paraId="04F35F0A" w14:textId="77777777" w:rsidR="00375558" w:rsidRDefault="00A95802">
      <w:pPr>
        <w:pStyle w:val="Textbody"/>
        <w:spacing w:line="460" w:lineRule="exact"/>
        <w:ind w:left="1843"/>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行為人以外之學校相關人員。</w:t>
      </w:r>
    </w:p>
    <w:p w14:paraId="0791B31D" w14:textId="77777777" w:rsidR="00375558" w:rsidRDefault="00A95802">
      <w:pPr>
        <w:pStyle w:val="Textbody"/>
        <w:spacing w:line="460" w:lineRule="exact"/>
        <w:ind w:left="1843"/>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可能知悉事件之其他相關人員。</w:t>
      </w:r>
    </w:p>
    <w:p w14:paraId="7B912703" w14:textId="77777777" w:rsidR="00375558" w:rsidRDefault="00A95802">
      <w:pPr>
        <w:pStyle w:val="Textbody"/>
        <w:tabs>
          <w:tab w:val="left" w:pos="1713"/>
        </w:tabs>
        <w:spacing w:line="460" w:lineRule="exact"/>
        <w:ind w:left="2268"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二、當事人、檢舉人及學校相關人員應配合調查小組之調查，並提供相關文件、資料或陳述意見；教師為合聘教師時，從聘學校相關人員亦應配合。</w:t>
      </w:r>
      <w:r>
        <w:rPr>
          <w:rFonts w:ascii="標楷體" w:eastAsia="標楷體" w:hAnsi="標楷體"/>
          <w:color w:val="000000"/>
          <w:kern w:val="0"/>
          <w:sz w:val="28"/>
          <w:szCs w:val="28"/>
          <w:lang w:eastAsia="ar-SA"/>
        </w:rPr>
        <w:t xml:space="preserve">  </w:t>
      </w:r>
    </w:p>
    <w:p w14:paraId="0A92A93C" w14:textId="77777777" w:rsidR="00375558" w:rsidRDefault="00A95802">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三、必要時，學校或調查小組得以實體或錄影方式觀課，行為人應配合。</w:t>
      </w:r>
    </w:p>
    <w:p w14:paraId="3773221D" w14:textId="77777777" w:rsidR="00375558" w:rsidRDefault="00A95802">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四、依第二款規定通知當事人及檢舉人配合調查時，應以書面為之，並記載調查目的、時間、地點及不配合調查所生之效果。</w:t>
      </w:r>
    </w:p>
    <w:p w14:paraId="56F078AB" w14:textId="77777777" w:rsidR="00375558" w:rsidRDefault="00A95802">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五、調查小組進行調查，而請學生接受訪談時，應以保密方式為之；學校直接派員調查時，亦同。</w:t>
      </w:r>
    </w:p>
    <w:p w14:paraId="6252128F" w14:textId="77777777" w:rsidR="00375558" w:rsidRDefault="00A95802">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六、學校相關人員有權力不對等之情形者，應</w:t>
      </w:r>
      <w:r>
        <w:rPr>
          <w:rFonts w:ascii="標楷體" w:eastAsia="標楷體" w:hAnsi="標楷體"/>
          <w:color w:val="000000"/>
          <w:kern w:val="0"/>
          <w:sz w:val="28"/>
          <w:szCs w:val="28"/>
          <w:lang w:eastAsia="ar-SA"/>
        </w:rPr>
        <w:t>避免其對質。</w:t>
      </w:r>
    </w:p>
    <w:p w14:paraId="019EDB02" w14:textId="77777777" w:rsidR="00375558" w:rsidRDefault="00A95802">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lastRenderedPageBreak/>
        <w:t>七、就涉及調查之特殊專業、鑑定及其他相關事項，得諮詢其他機關、機構、法人、團體或專業人員。</w:t>
      </w:r>
    </w:p>
    <w:p w14:paraId="46449426" w14:textId="77777777" w:rsidR="00375558" w:rsidRDefault="00A95802">
      <w:pPr>
        <w:pStyle w:val="Textbody"/>
        <w:spacing w:line="460" w:lineRule="exact"/>
        <w:ind w:left="2268" w:hanging="567"/>
      </w:pPr>
      <w:r>
        <w:rPr>
          <w:rFonts w:ascii="標楷體" w:eastAsia="標楷體" w:hAnsi="標楷體"/>
          <w:sz w:val="28"/>
          <w:szCs w:val="28"/>
        </w:rPr>
        <w:t>八</w:t>
      </w:r>
      <w:r>
        <w:rPr>
          <w:rFonts w:ascii="標楷體" w:eastAsia="標楷體" w:hAnsi="標楷體"/>
          <w:color w:val="000000"/>
          <w:kern w:val="0"/>
          <w:sz w:val="28"/>
          <w:szCs w:val="28"/>
          <w:lang w:eastAsia="ar-SA"/>
        </w:rPr>
        <w:t>、調查人員就當事人、檢舉人、協助調查之人之姓名及其他足以辨識身分之資料，應予保密。但基於調查之必要或公共利益之考量者，不在此限。</w:t>
      </w:r>
    </w:p>
    <w:p w14:paraId="4FF44707" w14:textId="77777777" w:rsidR="00375558" w:rsidRDefault="00A95802">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依前項第八款規定負有保密義務者，包括參與</w:t>
      </w:r>
      <w:proofErr w:type="gramStart"/>
      <w:r>
        <w:rPr>
          <w:rFonts w:eastAsia="標楷體"/>
          <w:color w:val="000000"/>
          <w:sz w:val="28"/>
          <w:szCs w:val="28"/>
        </w:rPr>
        <w:t>處理校事會議</w:t>
      </w:r>
      <w:proofErr w:type="gramEnd"/>
      <w:r>
        <w:rPr>
          <w:rFonts w:eastAsia="標楷體"/>
          <w:color w:val="000000"/>
          <w:sz w:val="28"/>
          <w:szCs w:val="28"/>
        </w:rPr>
        <w:t>事件之所有人員。</w:t>
      </w:r>
    </w:p>
    <w:p w14:paraId="6955B8F3" w14:textId="77777777" w:rsidR="00375558" w:rsidRDefault="00A95802">
      <w:pPr>
        <w:pStyle w:val="Textbody"/>
        <w:spacing w:line="460" w:lineRule="exact"/>
        <w:ind w:left="1134" w:hanging="1134"/>
      </w:pPr>
      <w:r>
        <w:rPr>
          <w:rFonts w:ascii="標楷體" w:eastAsia="標楷體" w:hAnsi="標楷體"/>
          <w:kern w:val="0"/>
          <w:sz w:val="28"/>
          <w:szCs w:val="28"/>
          <w:lang w:eastAsia="ar-SA"/>
        </w:rPr>
        <w:t>第</w:t>
      </w:r>
      <w:r>
        <w:rPr>
          <w:rFonts w:ascii="標楷體" w:eastAsia="標楷體" w:hAnsi="標楷體"/>
          <w:kern w:val="0"/>
          <w:sz w:val="28"/>
          <w:szCs w:val="28"/>
        </w:rPr>
        <w:t>二十</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學校及調查小組之調查處理，不受該事件司法程序是否進行及審理結果之影響。</w:t>
      </w:r>
    </w:p>
    <w:p w14:paraId="18A52137" w14:textId="77777777" w:rsidR="00375558" w:rsidRDefault="00A95802">
      <w:pPr>
        <w:pStyle w:val="Textbody"/>
        <w:tabs>
          <w:tab w:val="left" w:pos="1701"/>
        </w:tabs>
        <w:spacing w:line="460" w:lineRule="exact"/>
        <w:ind w:left="1134" w:hanging="283"/>
      </w:pPr>
      <w:r>
        <w:rPr>
          <w:rFonts w:ascii="標楷體" w:eastAsia="標楷體" w:hAnsi="標楷體"/>
          <w:color w:val="000000"/>
          <w:kern w:val="0"/>
          <w:sz w:val="28"/>
          <w:szCs w:val="28"/>
          <w:lang w:eastAsia="ar-SA"/>
        </w:rPr>
        <w:t xml:space="preserve">      </w:t>
      </w:r>
      <w:r>
        <w:rPr>
          <w:rFonts w:eastAsia="標楷體"/>
          <w:color w:val="000000"/>
          <w:sz w:val="28"/>
          <w:szCs w:val="28"/>
        </w:rPr>
        <w:t>行為人疑似涉及本法第十四條、第十五條或第十八條之調查程序，不因行為人喪失原身分而中止。</w:t>
      </w:r>
    </w:p>
    <w:p w14:paraId="11F7F3C7" w14:textId="77777777" w:rsidR="00375558" w:rsidRDefault="00A95802">
      <w:pPr>
        <w:pStyle w:val="Textbody"/>
        <w:tabs>
          <w:tab w:val="left" w:pos="1701"/>
        </w:tabs>
        <w:spacing w:line="460" w:lineRule="exact"/>
        <w:ind w:left="1134" w:firstLine="142"/>
        <w:rPr>
          <w:rFonts w:eastAsia="標楷體"/>
          <w:color w:val="000000"/>
          <w:sz w:val="28"/>
          <w:szCs w:val="28"/>
        </w:rPr>
      </w:pPr>
      <w:r>
        <w:rPr>
          <w:rFonts w:eastAsia="標楷體"/>
          <w:color w:val="000000"/>
          <w:sz w:val="28"/>
          <w:szCs w:val="28"/>
        </w:rPr>
        <w:t xml:space="preserve">      </w:t>
      </w:r>
      <w:r>
        <w:rPr>
          <w:rFonts w:eastAsia="標楷體"/>
          <w:color w:val="000000"/>
          <w:sz w:val="28"/>
          <w:szCs w:val="28"/>
        </w:rPr>
        <w:t>學校或相關機關就記載有當事人、檢舉人及協助調查人姓名之原始文書，應予封存，不得提供偵查、審判機關以外之人閱覽。但法規另有規定者，不在此限。</w:t>
      </w:r>
    </w:p>
    <w:p w14:paraId="704FE6FE" w14:textId="77777777" w:rsidR="00375558" w:rsidRDefault="00A95802">
      <w:pPr>
        <w:pStyle w:val="Textbody"/>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二十一</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調查小組應於召開第一次會議之日起二個月內完成調查報告；必要時，得延長之，延長以二次為限，每次不得逾一個月，學校並應通知當事人。</w:t>
      </w:r>
    </w:p>
    <w:p w14:paraId="445D85F9"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當事人或檢舉人無正當理由拒絕配合調查，經調查小組通知限期配合調查，屆期仍未配合者，調查小組得不待其陳述，逕行作成調查報告。</w:t>
      </w:r>
    </w:p>
    <w:p w14:paraId="52E98A48"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調查過程所需之行政工作，學校應協助處理。</w:t>
      </w:r>
    </w:p>
    <w:p w14:paraId="646ACA6A"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教師疑似有本法第十六條第一項第一款情形，經校事會</w:t>
      </w:r>
      <w:r>
        <w:rPr>
          <w:rFonts w:ascii="標楷體" w:eastAsia="標楷體" w:hAnsi="標楷體"/>
          <w:color w:val="000000"/>
          <w:kern w:val="0"/>
          <w:sz w:val="28"/>
          <w:szCs w:val="28"/>
          <w:lang w:eastAsia="ar-SA"/>
        </w:rPr>
        <w:t>議決議向主管機關申請教師專業審查會（以下簡稱專審會）調查者，應依高級中等以下學校教師專業審查會組成及運作辦法（以下簡稱專審會辦法）辦理。</w:t>
      </w:r>
    </w:p>
    <w:p w14:paraId="6FE431AD"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二十二</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調查小組完成調查報告後，應</w:t>
      </w:r>
      <w:proofErr w:type="gramStart"/>
      <w:r>
        <w:rPr>
          <w:rFonts w:ascii="標楷體" w:eastAsia="標楷體" w:hAnsi="標楷體"/>
          <w:color w:val="000000"/>
          <w:kern w:val="0"/>
          <w:sz w:val="28"/>
          <w:szCs w:val="28"/>
          <w:lang w:eastAsia="ar-SA"/>
        </w:rPr>
        <w:t>提校事</w:t>
      </w:r>
      <w:proofErr w:type="gramEnd"/>
      <w:r>
        <w:rPr>
          <w:rFonts w:ascii="標楷體" w:eastAsia="標楷體" w:hAnsi="標楷體"/>
          <w:color w:val="000000"/>
          <w:kern w:val="0"/>
          <w:sz w:val="28"/>
          <w:szCs w:val="28"/>
          <w:lang w:eastAsia="ar-SA"/>
        </w:rPr>
        <w:t>會議審議；審議時，調查小組應依校事會議通知，推派代表列席說明。</w:t>
      </w:r>
    </w:p>
    <w:p w14:paraId="2052ACA4"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前項調查報告內容，應包括下列事項：</w:t>
      </w:r>
    </w:p>
    <w:p w14:paraId="1EB5CD8C"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rPr>
      </w:pPr>
      <w:r>
        <w:rPr>
          <w:rFonts w:ascii="標楷體" w:eastAsia="標楷體" w:hAnsi="標楷體"/>
          <w:color w:val="000000"/>
          <w:kern w:val="0"/>
          <w:sz w:val="28"/>
          <w:szCs w:val="28"/>
        </w:rPr>
        <w:t>一、檢舉之案由，包括檢舉人陳述之重點。</w:t>
      </w:r>
    </w:p>
    <w:p w14:paraId="3F9B2FA7"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二、調查歷程，包括日期及對象。</w:t>
      </w:r>
    </w:p>
    <w:p w14:paraId="3F7FF18F"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rPr>
      </w:pPr>
      <w:r>
        <w:rPr>
          <w:rFonts w:ascii="標楷體" w:eastAsia="標楷體" w:hAnsi="標楷體"/>
          <w:color w:val="000000"/>
          <w:kern w:val="0"/>
          <w:sz w:val="28"/>
          <w:szCs w:val="28"/>
        </w:rPr>
        <w:t>三、當事人陳述之重點。</w:t>
      </w:r>
    </w:p>
    <w:p w14:paraId="2A62D743"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四、事實認定及理由，包括證人與相關人員陳述之重點、相關物證之查驗。</w:t>
      </w:r>
    </w:p>
    <w:p w14:paraId="2CE8F6CA" w14:textId="77777777" w:rsidR="00375558" w:rsidRDefault="00A95802">
      <w:pPr>
        <w:pStyle w:val="Textbody"/>
        <w:tabs>
          <w:tab w:val="left" w:pos="1418"/>
        </w:tabs>
        <w:spacing w:line="460" w:lineRule="exact"/>
        <w:ind w:left="1418" w:firstLine="567"/>
      </w:pPr>
      <w:r>
        <w:rPr>
          <w:rFonts w:ascii="標楷體" w:eastAsia="標楷體" w:hAnsi="標楷體"/>
          <w:color w:val="000000"/>
          <w:kern w:val="0"/>
          <w:sz w:val="28"/>
          <w:szCs w:val="28"/>
        </w:rPr>
        <w:t>五、處理建議。</w:t>
      </w:r>
    </w:p>
    <w:p w14:paraId="005067DF"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學校對於與校園事件有關之事實認定，應依第一項之調查報告。</w:t>
      </w:r>
    </w:p>
    <w:p w14:paraId="27AD8A3D"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主管機關對於與校園事件有關之事實認定，應審酌第一項之調查報告。</w:t>
      </w:r>
    </w:p>
    <w:p w14:paraId="479D10CA"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學校依第十三條第一項第一款規定直接派員調查者，調查完成後，亦應製作簡要之調查報告及處理建議，並提學校考核會或依法組成之相關委員會審議。</w:t>
      </w:r>
    </w:p>
    <w:p w14:paraId="6F99FA4F" w14:textId="77777777" w:rsidR="00375558" w:rsidRDefault="00A95802">
      <w:pPr>
        <w:pStyle w:val="Textbody"/>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二十三</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學校對於與調查事件相關之錄影、錄音及其他電子影像資料，應保存至少三年；有相關之行政爭訟及其他法律救濟程序進行時，學校除應保存至少三年外，並應保存至該等救濟程序確定後至少六個月。但法規另有規定者，從其規定。</w:t>
      </w:r>
    </w:p>
    <w:p w14:paraId="01249C3E"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主管機關基於職權，或訴願審議委</w:t>
      </w:r>
      <w:r>
        <w:rPr>
          <w:rFonts w:ascii="標楷體" w:eastAsia="標楷體" w:hAnsi="標楷體"/>
          <w:color w:val="000000"/>
          <w:kern w:val="0"/>
          <w:sz w:val="28"/>
          <w:szCs w:val="28"/>
          <w:lang w:eastAsia="ar-SA"/>
        </w:rPr>
        <w:t>員會、教師申訴評議委員會、法院調查事件需要時，學校應配合提供前項資料。</w:t>
      </w:r>
    </w:p>
    <w:p w14:paraId="748AAD98"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二十四</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proofErr w:type="gramStart"/>
      <w:r>
        <w:rPr>
          <w:rFonts w:ascii="標楷體" w:eastAsia="標楷體" w:hAnsi="標楷體"/>
          <w:color w:val="000000"/>
          <w:kern w:val="0"/>
          <w:sz w:val="28"/>
          <w:szCs w:val="28"/>
          <w:lang w:eastAsia="ar-SA"/>
        </w:rPr>
        <w:t>校事會議</w:t>
      </w:r>
      <w:proofErr w:type="gramEnd"/>
      <w:r>
        <w:rPr>
          <w:rFonts w:ascii="標楷體" w:eastAsia="標楷體" w:hAnsi="標楷體"/>
          <w:color w:val="000000"/>
          <w:kern w:val="0"/>
          <w:sz w:val="28"/>
          <w:szCs w:val="28"/>
          <w:lang w:eastAsia="ar-SA"/>
        </w:rPr>
        <w:t>之審議，應依下列規定辦理：</w:t>
      </w:r>
    </w:p>
    <w:p w14:paraId="07328D78"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一、依調查報告及其他具體證據，認定事實及作成決議。</w:t>
      </w:r>
    </w:p>
    <w:p w14:paraId="3969ED2A"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二、必要時，得依職權通知當事人、檢舉人、行為人以外之教職員、家長代表、學者專家或有關機關（構）指派之人員，以書面或出席方式說明、陳述意見。</w:t>
      </w:r>
    </w:p>
    <w:p w14:paraId="2FBC436B"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前項審議之決議，應經委員二分之一以上出席及出席委員過半數之審議通過。</w:t>
      </w:r>
    </w:p>
    <w:p w14:paraId="64732D92"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二十五</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proofErr w:type="gramStart"/>
      <w:r>
        <w:rPr>
          <w:rFonts w:ascii="標楷體" w:eastAsia="標楷體" w:hAnsi="標楷體"/>
          <w:color w:val="000000"/>
          <w:kern w:val="0"/>
          <w:sz w:val="28"/>
          <w:szCs w:val="28"/>
          <w:lang w:eastAsia="ar-SA"/>
        </w:rPr>
        <w:t>校事會議</w:t>
      </w:r>
      <w:proofErr w:type="gramEnd"/>
      <w:r>
        <w:rPr>
          <w:rFonts w:ascii="標楷體" w:eastAsia="標楷體" w:hAnsi="標楷體"/>
          <w:color w:val="000000"/>
          <w:kern w:val="0"/>
          <w:sz w:val="28"/>
          <w:szCs w:val="28"/>
          <w:lang w:eastAsia="ar-SA"/>
        </w:rPr>
        <w:t>審議調查報告，應為下列決議之</w:t>
      </w:r>
      <w:proofErr w:type="gramStart"/>
      <w:r>
        <w:rPr>
          <w:rFonts w:ascii="標楷體" w:eastAsia="標楷體" w:hAnsi="標楷體"/>
          <w:color w:val="000000"/>
          <w:kern w:val="0"/>
          <w:sz w:val="28"/>
          <w:szCs w:val="28"/>
          <w:lang w:eastAsia="ar-SA"/>
        </w:rPr>
        <w:t>一</w:t>
      </w:r>
      <w:proofErr w:type="gramEnd"/>
      <w:r>
        <w:rPr>
          <w:rFonts w:ascii="標楷體" w:eastAsia="標楷體" w:hAnsi="標楷體"/>
          <w:color w:val="000000"/>
          <w:kern w:val="0"/>
          <w:sz w:val="28"/>
          <w:szCs w:val="28"/>
          <w:lang w:eastAsia="ar-SA"/>
        </w:rPr>
        <w:t>：</w:t>
      </w:r>
    </w:p>
    <w:p w14:paraId="31A821BE"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一、教師涉有本法第十六條第一項第一款情形，而無輔導改善可能者，學校應移送教師評審委員會</w:t>
      </w:r>
      <w:r>
        <w:rPr>
          <w:rFonts w:ascii="標楷體" w:eastAsia="標楷體" w:hAnsi="標楷體"/>
          <w:color w:val="000000"/>
          <w:kern w:val="0"/>
          <w:sz w:val="28"/>
          <w:szCs w:val="28"/>
        </w:rPr>
        <w:t>(</w:t>
      </w:r>
      <w:r>
        <w:rPr>
          <w:rFonts w:ascii="標楷體" w:eastAsia="標楷體" w:hAnsi="標楷體"/>
          <w:color w:val="000000"/>
          <w:kern w:val="0"/>
          <w:sz w:val="28"/>
          <w:szCs w:val="28"/>
        </w:rPr>
        <w:t>以下簡稱教評會</w:t>
      </w:r>
      <w:r>
        <w:rPr>
          <w:rFonts w:ascii="標楷體" w:eastAsia="標楷體" w:hAnsi="標楷體"/>
          <w:color w:val="000000"/>
          <w:kern w:val="0"/>
          <w:sz w:val="28"/>
          <w:szCs w:val="28"/>
        </w:rPr>
        <w:t>)</w:t>
      </w:r>
      <w:r>
        <w:rPr>
          <w:rFonts w:ascii="標楷體" w:eastAsia="標楷體" w:hAnsi="標楷體"/>
          <w:color w:val="000000"/>
          <w:kern w:val="0"/>
          <w:sz w:val="28"/>
          <w:szCs w:val="28"/>
        </w:rPr>
        <w:t>審議。</w:t>
      </w:r>
    </w:p>
    <w:p w14:paraId="1A23387D" w14:textId="77777777" w:rsidR="00375558" w:rsidRDefault="00A95802">
      <w:pPr>
        <w:pStyle w:val="Textbody"/>
        <w:tabs>
          <w:tab w:val="left" w:pos="2552"/>
        </w:tabs>
        <w:spacing w:line="460" w:lineRule="exact"/>
        <w:ind w:left="2552" w:hanging="567"/>
        <w:jc w:val="both"/>
        <w:rPr>
          <w:rFonts w:ascii="標楷體" w:eastAsia="標楷體" w:hAnsi="標楷體"/>
          <w:color w:val="000000"/>
          <w:kern w:val="0"/>
          <w:sz w:val="28"/>
          <w:szCs w:val="28"/>
        </w:rPr>
      </w:pPr>
      <w:r>
        <w:rPr>
          <w:rFonts w:ascii="標楷體" w:eastAsia="標楷體" w:hAnsi="標楷體"/>
          <w:color w:val="000000"/>
          <w:kern w:val="0"/>
          <w:sz w:val="28"/>
          <w:szCs w:val="28"/>
        </w:rPr>
        <w:t>二、教師涉有本法第十四條第一項第八款至第十一款、第十五條第一項第三款、第五款、第十六條第一項第二款所定情形，學校應移送教評會審議。</w:t>
      </w:r>
    </w:p>
    <w:p w14:paraId="543ACB4E"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三、教師涉有本法第十八條第一項所定情形，且非屬性別事件者，學校應移送教評會審議。</w:t>
      </w:r>
    </w:p>
    <w:p w14:paraId="6E965C81"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四、教師涉有本法第十六條第一項第一款情形，而有輔導改善可能者，學校應自行輔導或向主管機關申請專審會輔導。</w:t>
      </w:r>
    </w:p>
    <w:p w14:paraId="1967B3A8" w14:textId="77777777" w:rsidR="00375558" w:rsidRDefault="00A95802">
      <w:pPr>
        <w:pStyle w:val="Textbody"/>
        <w:tabs>
          <w:tab w:val="left" w:pos="2552"/>
        </w:tabs>
        <w:spacing w:line="460" w:lineRule="exact"/>
        <w:ind w:left="2552" w:hanging="567"/>
        <w:jc w:val="both"/>
        <w:rPr>
          <w:rFonts w:ascii="標楷體" w:eastAsia="標楷體" w:hAnsi="標楷體"/>
          <w:color w:val="000000"/>
          <w:kern w:val="0"/>
          <w:sz w:val="28"/>
          <w:szCs w:val="28"/>
        </w:rPr>
      </w:pPr>
      <w:r>
        <w:rPr>
          <w:rFonts w:ascii="標楷體" w:eastAsia="標楷體" w:hAnsi="標楷體"/>
          <w:color w:val="000000"/>
          <w:kern w:val="0"/>
          <w:sz w:val="28"/>
          <w:szCs w:val="28"/>
        </w:rPr>
        <w:t>五、教師涉有公立高級中等以下學校教師成績考核辦法第六條所定教師懲處之情形，且其情</w:t>
      </w:r>
      <w:r>
        <w:rPr>
          <w:rFonts w:ascii="標楷體" w:eastAsia="標楷體" w:hAnsi="標楷體"/>
          <w:color w:val="000000"/>
          <w:kern w:val="0"/>
          <w:sz w:val="28"/>
          <w:szCs w:val="28"/>
        </w:rPr>
        <w:t>節未達應依本法第十四條至第十六條或第十八條予以解聘、</w:t>
      </w:r>
      <w:proofErr w:type="gramStart"/>
      <w:r>
        <w:rPr>
          <w:rFonts w:ascii="標楷體" w:eastAsia="標楷體" w:hAnsi="標楷體"/>
          <w:color w:val="000000"/>
          <w:kern w:val="0"/>
          <w:sz w:val="28"/>
          <w:szCs w:val="28"/>
        </w:rPr>
        <w:t>不</w:t>
      </w:r>
      <w:proofErr w:type="gramEnd"/>
      <w:r>
        <w:rPr>
          <w:rFonts w:ascii="標楷體" w:eastAsia="標楷體" w:hAnsi="標楷體"/>
          <w:color w:val="000000"/>
          <w:kern w:val="0"/>
          <w:sz w:val="28"/>
          <w:szCs w:val="28"/>
        </w:rPr>
        <w:t>續聘或終局停聘之程度者，學校應移送考核會或依法組成之相關委員會審議。</w:t>
      </w:r>
    </w:p>
    <w:p w14:paraId="3A63F1FF"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六、教師無前五款所定情形，應予結案。</w:t>
      </w:r>
    </w:p>
    <w:p w14:paraId="2747A5CB"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前項第一款所稱無輔導改善可能者，其情形如下：</w:t>
      </w:r>
    </w:p>
    <w:p w14:paraId="02B034A4"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w:t>
      </w:r>
      <w:proofErr w:type="gramStart"/>
      <w:r>
        <w:rPr>
          <w:rFonts w:ascii="標楷體" w:eastAsia="標楷體" w:hAnsi="標楷體"/>
          <w:color w:val="000000"/>
          <w:kern w:val="0"/>
          <w:sz w:val="28"/>
          <w:szCs w:val="28"/>
        </w:rPr>
        <w:t>經校事會議</w:t>
      </w:r>
      <w:proofErr w:type="gramEnd"/>
      <w:r>
        <w:rPr>
          <w:rFonts w:ascii="標楷體" w:eastAsia="標楷體" w:hAnsi="標楷體"/>
          <w:color w:val="000000"/>
          <w:kern w:val="0"/>
          <w:sz w:val="28"/>
          <w:szCs w:val="28"/>
        </w:rPr>
        <w:t>認定因身心狀況或其他原因，無法輔導改善。</w:t>
      </w:r>
    </w:p>
    <w:p w14:paraId="3CE02D87"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二、因本法第十六條第一項第一款之事由，曾經學校或專審會輔導，認輔導改善有成效後，</w:t>
      </w:r>
      <w:proofErr w:type="gramStart"/>
      <w:r>
        <w:rPr>
          <w:rFonts w:ascii="標楷體" w:eastAsia="標楷體" w:hAnsi="標楷體"/>
          <w:color w:val="000000"/>
          <w:kern w:val="0"/>
          <w:sz w:val="28"/>
          <w:szCs w:val="28"/>
        </w:rPr>
        <w:t>經校事會議</w:t>
      </w:r>
      <w:proofErr w:type="gramEnd"/>
      <w:r>
        <w:rPr>
          <w:rFonts w:ascii="標楷體" w:eastAsia="標楷體" w:hAnsi="標楷體"/>
          <w:color w:val="000000"/>
          <w:kern w:val="0"/>
          <w:sz w:val="28"/>
          <w:szCs w:val="28"/>
        </w:rPr>
        <w:t>認定</w:t>
      </w:r>
      <w:proofErr w:type="gramStart"/>
      <w:r>
        <w:rPr>
          <w:rFonts w:ascii="標楷體" w:eastAsia="標楷體" w:hAnsi="標楷體"/>
          <w:color w:val="000000"/>
          <w:kern w:val="0"/>
          <w:sz w:val="28"/>
          <w:szCs w:val="28"/>
        </w:rPr>
        <w:t>三</w:t>
      </w:r>
      <w:proofErr w:type="gramEnd"/>
      <w:r>
        <w:rPr>
          <w:rFonts w:ascii="標楷體" w:eastAsia="標楷體" w:hAnsi="標楷體"/>
          <w:color w:val="000000"/>
          <w:kern w:val="0"/>
          <w:sz w:val="28"/>
          <w:szCs w:val="28"/>
        </w:rPr>
        <w:t>年內再犯。</w:t>
      </w:r>
    </w:p>
    <w:p w14:paraId="7F3F657D" w14:textId="77777777" w:rsidR="00375558" w:rsidRDefault="00A95802">
      <w:pPr>
        <w:pStyle w:val="Textbody"/>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二十六</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proofErr w:type="gramStart"/>
      <w:r>
        <w:rPr>
          <w:rFonts w:ascii="標楷體" w:eastAsia="標楷體" w:hAnsi="標楷體"/>
          <w:color w:val="000000"/>
          <w:kern w:val="0"/>
          <w:sz w:val="28"/>
          <w:szCs w:val="28"/>
          <w:lang w:eastAsia="ar-SA"/>
        </w:rPr>
        <w:t>校事會議</w:t>
      </w:r>
      <w:proofErr w:type="gramEnd"/>
      <w:r>
        <w:rPr>
          <w:rFonts w:ascii="標楷體" w:eastAsia="標楷體" w:hAnsi="標楷體"/>
          <w:color w:val="000000"/>
          <w:kern w:val="0"/>
          <w:sz w:val="28"/>
          <w:szCs w:val="28"/>
          <w:lang w:eastAsia="ar-SA"/>
        </w:rPr>
        <w:t>依前條第一項第四款規定決議向主管機關申請專審會輔導者，依專審會辦法辦理。</w:t>
      </w:r>
    </w:p>
    <w:p w14:paraId="3E256E43"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二十七</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proofErr w:type="gramStart"/>
      <w:r>
        <w:rPr>
          <w:rFonts w:ascii="標楷體" w:eastAsia="標楷體" w:hAnsi="標楷體"/>
          <w:color w:val="000000"/>
          <w:kern w:val="0"/>
          <w:sz w:val="28"/>
          <w:szCs w:val="28"/>
          <w:lang w:eastAsia="ar-SA"/>
        </w:rPr>
        <w:t>校事會議</w:t>
      </w:r>
      <w:proofErr w:type="gramEnd"/>
      <w:r>
        <w:rPr>
          <w:rFonts w:ascii="標楷體" w:eastAsia="標楷體" w:hAnsi="標楷體"/>
          <w:color w:val="000000"/>
          <w:kern w:val="0"/>
          <w:sz w:val="28"/>
          <w:szCs w:val="28"/>
          <w:lang w:eastAsia="ar-SA"/>
        </w:rPr>
        <w:t>決議由學校自行輔導者，應依下列規定組成輔導小組：</w:t>
      </w:r>
    </w:p>
    <w:p w14:paraId="3D03D1F0"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w:t>
      </w:r>
      <w:proofErr w:type="gramStart"/>
      <w:r>
        <w:rPr>
          <w:rFonts w:ascii="標楷體" w:eastAsia="標楷體" w:hAnsi="標楷體"/>
          <w:color w:val="000000"/>
          <w:kern w:val="0"/>
          <w:sz w:val="28"/>
          <w:szCs w:val="28"/>
        </w:rPr>
        <w:t>校事會議</w:t>
      </w:r>
      <w:proofErr w:type="gramEnd"/>
      <w:r>
        <w:rPr>
          <w:rFonts w:ascii="標楷體" w:eastAsia="標楷體" w:hAnsi="標楷體"/>
          <w:color w:val="000000"/>
          <w:kern w:val="0"/>
          <w:sz w:val="28"/>
          <w:szCs w:val="28"/>
        </w:rPr>
        <w:t>應組成輔導小組，成員以三人或五人為原則。</w:t>
      </w:r>
    </w:p>
    <w:p w14:paraId="5699B69C"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二、輔導小組應包括輔導人才庫之輔導員至少一人。但偏遠地區學校，不在此限。</w:t>
      </w:r>
    </w:p>
    <w:p w14:paraId="61FF5104"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三、輔導小組得包括校外教育學者、法律學者專家、兒童及少年福利學者專家或校</w:t>
      </w:r>
      <w:proofErr w:type="gramStart"/>
      <w:r>
        <w:rPr>
          <w:rFonts w:ascii="標楷體" w:eastAsia="標楷體" w:hAnsi="標楷體"/>
          <w:color w:val="000000"/>
          <w:kern w:val="0"/>
          <w:sz w:val="28"/>
          <w:szCs w:val="28"/>
        </w:rPr>
        <w:t>內外績</w:t>
      </w:r>
      <w:proofErr w:type="gramEnd"/>
      <w:r>
        <w:rPr>
          <w:rFonts w:ascii="標楷體" w:eastAsia="標楷體" w:hAnsi="標楷體"/>
          <w:color w:val="000000"/>
          <w:kern w:val="0"/>
          <w:sz w:val="28"/>
          <w:szCs w:val="28"/>
        </w:rPr>
        <w:t>優教師。</w:t>
      </w:r>
    </w:p>
    <w:p w14:paraId="1AD3F832"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二十八</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前條輔導小組進行輔導時，應依下列規定辦理：</w:t>
      </w:r>
    </w:p>
    <w:p w14:paraId="50E565AA"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一、輔導期間以二個月為原則，並自輔導小組召開第一次會議之日起算；必要時，得予</w:t>
      </w:r>
      <w:r>
        <w:rPr>
          <w:rFonts w:ascii="標楷體" w:eastAsia="標楷體" w:hAnsi="標楷體"/>
          <w:color w:val="000000"/>
          <w:kern w:val="0"/>
          <w:sz w:val="28"/>
          <w:szCs w:val="28"/>
        </w:rPr>
        <w:t>延長，延長期間不得逾一個月，並應通知教師。</w:t>
      </w:r>
    </w:p>
    <w:p w14:paraId="0B79F9E3"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二、輔導</w:t>
      </w:r>
      <w:proofErr w:type="gramStart"/>
      <w:r>
        <w:rPr>
          <w:rFonts w:ascii="標楷體" w:eastAsia="標楷體" w:hAnsi="標楷體"/>
          <w:color w:val="000000"/>
          <w:kern w:val="0"/>
          <w:sz w:val="28"/>
          <w:szCs w:val="28"/>
        </w:rPr>
        <w:t>期間，</w:t>
      </w:r>
      <w:proofErr w:type="gramEnd"/>
      <w:r>
        <w:rPr>
          <w:rFonts w:ascii="標楷體" w:eastAsia="標楷體" w:hAnsi="標楷體"/>
          <w:color w:val="000000"/>
          <w:kern w:val="0"/>
          <w:sz w:val="28"/>
          <w:szCs w:val="28"/>
        </w:rPr>
        <w:t>輔導小組應召開輔導會議、入班觀察或以其他適當方式，輔導教師改善。</w:t>
      </w:r>
    </w:p>
    <w:p w14:paraId="617425BF"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三、輔導應依據教學不力或不能勝任工作之調查報告</w:t>
      </w:r>
      <w:proofErr w:type="gramStart"/>
      <w:r>
        <w:rPr>
          <w:rFonts w:ascii="標楷體" w:eastAsia="標楷體" w:hAnsi="標楷體"/>
          <w:color w:val="000000"/>
          <w:kern w:val="0"/>
          <w:sz w:val="28"/>
          <w:szCs w:val="28"/>
        </w:rPr>
        <w:t>或校事會議</w:t>
      </w:r>
      <w:proofErr w:type="gramEnd"/>
      <w:r>
        <w:rPr>
          <w:rFonts w:ascii="標楷體" w:eastAsia="標楷體" w:hAnsi="標楷體"/>
          <w:color w:val="000000"/>
          <w:kern w:val="0"/>
          <w:sz w:val="28"/>
          <w:szCs w:val="28"/>
        </w:rPr>
        <w:t>認定之事實進行。</w:t>
      </w:r>
    </w:p>
    <w:p w14:paraId="3FD8F7A3"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四、輔導應著重判斷教學不力或不能勝任工作狀況改善或排除之可能性，由輔導小組視個案情形施以輔導及不定期之觀察與評估，不以依輔導計畫逐項執行為限。</w:t>
      </w:r>
    </w:p>
    <w:p w14:paraId="01A10D99"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五、輔導小組得請求提供醫療、心理、教育之專家諮詢或其他必要之協助。</w:t>
      </w:r>
    </w:p>
    <w:p w14:paraId="1A9350D8"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六、輔導</w:t>
      </w:r>
      <w:proofErr w:type="gramStart"/>
      <w:r>
        <w:rPr>
          <w:rFonts w:ascii="標楷體" w:eastAsia="標楷體" w:hAnsi="標楷體"/>
          <w:color w:val="000000"/>
          <w:kern w:val="0"/>
          <w:sz w:val="28"/>
          <w:szCs w:val="28"/>
        </w:rPr>
        <w:t>期間，</w:t>
      </w:r>
      <w:proofErr w:type="gramEnd"/>
      <w:r>
        <w:rPr>
          <w:rFonts w:ascii="標楷體" w:eastAsia="標楷體" w:hAnsi="標楷體"/>
          <w:color w:val="000000"/>
          <w:kern w:val="0"/>
          <w:sz w:val="28"/>
          <w:szCs w:val="28"/>
        </w:rPr>
        <w:t>教師及其服務學校應予配合及協助；教師為合聘教師時，</w:t>
      </w:r>
      <w:proofErr w:type="gramStart"/>
      <w:r>
        <w:rPr>
          <w:rFonts w:ascii="標楷體" w:eastAsia="標楷體" w:hAnsi="標楷體"/>
          <w:color w:val="000000"/>
          <w:kern w:val="0"/>
          <w:sz w:val="28"/>
          <w:szCs w:val="28"/>
        </w:rPr>
        <w:t>從聘學校</w:t>
      </w:r>
      <w:proofErr w:type="gramEnd"/>
      <w:r>
        <w:rPr>
          <w:rFonts w:ascii="標楷體" w:eastAsia="標楷體" w:hAnsi="標楷體"/>
          <w:color w:val="000000"/>
          <w:kern w:val="0"/>
          <w:sz w:val="28"/>
          <w:szCs w:val="28"/>
        </w:rPr>
        <w:t>亦應配合及協助。</w:t>
      </w:r>
    </w:p>
    <w:p w14:paraId="20913308"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二十九</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輔導期間屆滿或輔導工作提前結束，應製作輔導報告，</w:t>
      </w:r>
      <w:proofErr w:type="gramStart"/>
      <w:r>
        <w:rPr>
          <w:rFonts w:ascii="標楷體" w:eastAsia="標楷體" w:hAnsi="標楷體"/>
          <w:color w:val="000000"/>
          <w:kern w:val="0"/>
          <w:sz w:val="28"/>
          <w:szCs w:val="28"/>
          <w:lang w:eastAsia="ar-SA"/>
        </w:rPr>
        <w:t>提校事</w:t>
      </w:r>
      <w:proofErr w:type="gramEnd"/>
      <w:r>
        <w:rPr>
          <w:rFonts w:ascii="標楷體" w:eastAsia="標楷體" w:hAnsi="標楷體"/>
          <w:color w:val="000000"/>
          <w:kern w:val="0"/>
          <w:sz w:val="28"/>
          <w:szCs w:val="28"/>
          <w:lang w:eastAsia="ar-SA"/>
        </w:rPr>
        <w:t>會議審議；審議時，輔導小組應依通知推派代表列席說明。</w:t>
      </w:r>
    </w:p>
    <w:p w14:paraId="7D5F8099"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經校事會議審議認輔導改善無成效者，應為移送教評會審議之決議；輔導改善有成效者，應決議將調查報告移送考核會或依法組成之相關委員會審議，視其情節輕重進行必要之懲處。</w:t>
      </w:r>
    </w:p>
    <w:p w14:paraId="53D5691A"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前項輔導改善無成效，其情形如下：</w:t>
      </w:r>
    </w:p>
    <w:p w14:paraId="3D2DE1E3"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一、規避、妨礙或拒絕輔導。</w:t>
      </w:r>
    </w:p>
    <w:p w14:paraId="243F9A55"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二、輔導</w:t>
      </w:r>
      <w:proofErr w:type="gramStart"/>
      <w:r>
        <w:rPr>
          <w:rFonts w:ascii="標楷體" w:eastAsia="標楷體" w:hAnsi="標楷體"/>
          <w:color w:val="000000"/>
          <w:kern w:val="0"/>
          <w:sz w:val="28"/>
          <w:szCs w:val="28"/>
        </w:rPr>
        <w:t>期間，</w:t>
      </w:r>
      <w:proofErr w:type="gramEnd"/>
      <w:r>
        <w:rPr>
          <w:rFonts w:ascii="標楷體" w:eastAsia="標楷體" w:hAnsi="標楷體"/>
          <w:color w:val="000000"/>
          <w:kern w:val="0"/>
          <w:sz w:val="28"/>
          <w:szCs w:val="28"/>
        </w:rPr>
        <w:t>出席輔導會議次數未達三分之二或不配合入班觀察。</w:t>
      </w:r>
    </w:p>
    <w:p w14:paraId="371072B1"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三、其他經輔導小組認定輔導改善無成效之情形。</w:t>
      </w:r>
    </w:p>
    <w:p w14:paraId="0D0CB28A" w14:textId="77777777" w:rsidR="00375558" w:rsidRDefault="00A95802">
      <w:pPr>
        <w:pStyle w:val="Textbody"/>
        <w:spacing w:line="460" w:lineRule="exact"/>
        <w:ind w:left="1134" w:hanging="1134"/>
      </w:pPr>
      <w:r>
        <w:rPr>
          <w:rFonts w:ascii="標楷體" w:eastAsia="標楷體" w:hAnsi="標楷體"/>
          <w:kern w:val="0"/>
          <w:sz w:val="28"/>
          <w:szCs w:val="28"/>
          <w:lang w:eastAsia="ar-SA"/>
        </w:rPr>
        <w:t>第</w:t>
      </w:r>
      <w:r>
        <w:rPr>
          <w:rFonts w:ascii="標楷體" w:eastAsia="標楷體" w:hAnsi="標楷體"/>
          <w:kern w:val="0"/>
          <w:sz w:val="28"/>
          <w:szCs w:val="28"/>
        </w:rPr>
        <w:t>三十</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學校依法同意行為人辭職、退休或資遣者，輔導小組應終止輔導程序。</w:t>
      </w:r>
    </w:p>
    <w:p w14:paraId="3B2A217D" w14:textId="77777777" w:rsidR="00375558" w:rsidRDefault="00A95802">
      <w:pPr>
        <w:pStyle w:val="Textbody"/>
        <w:spacing w:line="460" w:lineRule="exact"/>
        <w:ind w:left="1134" w:hanging="1134"/>
      </w:pPr>
      <w:bookmarkStart w:id="3" w:name="_Hlk163825624"/>
      <w:r>
        <w:rPr>
          <w:rFonts w:ascii="標楷體" w:eastAsia="標楷體" w:hAnsi="標楷體"/>
          <w:kern w:val="0"/>
          <w:sz w:val="28"/>
          <w:szCs w:val="28"/>
        </w:rPr>
        <w:t>第四章</w:t>
      </w:r>
      <w:r>
        <w:rPr>
          <w:rFonts w:ascii="標楷體" w:eastAsia="標楷體" w:hAnsi="標楷體"/>
          <w:kern w:val="0"/>
          <w:sz w:val="28"/>
          <w:szCs w:val="28"/>
        </w:rPr>
        <w:t xml:space="preserve">    </w:t>
      </w:r>
      <w:r>
        <w:rPr>
          <w:rFonts w:ascii="標楷體" w:eastAsia="標楷體" w:hAnsi="標楷體"/>
          <w:kern w:val="0"/>
          <w:sz w:val="28"/>
          <w:szCs w:val="28"/>
        </w:rPr>
        <w:t>解聘、</w:t>
      </w:r>
      <w:proofErr w:type="gramStart"/>
      <w:r>
        <w:rPr>
          <w:rFonts w:ascii="標楷體" w:eastAsia="標楷體" w:hAnsi="標楷體"/>
          <w:kern w:val="0"/>
          <w:sz w:val="28"/>
          <w:szCs w:val="28"/>
        </w:rPr>
        <w:t>不</w:t>
      </w:r>
      <w:proofErr w:type="gramEnd"/>
      <w:r>
        <w:rPr>
          <w:rFonts w:ascii="標楷體" w:eastAsia="標楷體" w:hAnsi="標楷體"/>
          <w:kern w:val="0"/>
          <w:sz w:val="28"/>
          <w:szCs w:val="28"/>
        </w:rPr>
        <w:t>續聘、</w:t>
      </w:r>
      <w:proofErr w:type="gramStart"/>
      <w:r>
        <w:rPr>
          <w:rFonts w:ascii="標楷體" w:eastAsia="標楷體" w:hAnsi="標楷體"/>
          <w:kern w:val="0"/>
          <w:sz w:val="28"/>
          <w:szCs w:val="28"/>
        </w:rPr>
        <w:t>停聘及資遣</w:t>
      </w:r>
      <w:proofErr w:type="gramEnd"/>
      <w:r>
        <w:rPr>
          <w:rFonts w:ascii="標楷體" w:eastAsia="標楷體" w:hAnsi="標楷體"/>
          <w:kern w:val="0"/>
          <w:sz w:val="28"/>
          <w:szCs w:val="28"/>
        </w:rPr>
        <w:t>處理程序</w:t>
      </w:r>
      <w:bookmarkEnd w:id="3"/>
    </w:p>
    <w:p w14:paraId="5A538B94"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三十一</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教師有本法第十四條第一項第一款至第三款情形之</w:t>
      </w:r>
      <w:proofErr w:type="gramStart"/>
      <w:r>
        <w:rPr>
          <w:rFonts w:ascii="標楷體" w:eastAsia="標楷體" w:hAnsi="標楷體"/>
          <w:color w:val="000000"/>
          <w:kern w:val="0"/>
          <w:sz w:val="28"/>
          <w:szCs w:val="28"/>
          <w:lang w:eastAsia="ar-SA"/>
        </w:rPr>
        <w:t>一</w:t>
      </w:r>
      <w:proofErr w:type="gramEnd"/>
      <w:r>
        <w:rPr>
          <w:rFonts w:ascii="標楷體" w:eastAsia="標楷體" w:hAnsi="標楷體"/>
          <w:color w:val="000000"/>
          <w:kern w:val="0"/>
          <w:sz w:val="28"/>
          <w:szCs w:val="28"/>
          <w:lang w:eastAsia="ar-SA"/>
        </w:rPr>
        <w:t>者，學校應自知悉之日起十日內，依確定判決認定事實，免報主管機關核准，予以解聘。</w:t>
      </w:r>
    </w:p>
    <w:p w14:paraId="521E9E6E" w14:textId="77777777" w:rsidR="00375558" w:rsidRDefault="00A95802">
      <w:pPr>
        <w:pStyle w:val="Textbody"/>
        <w:tabs>
          <w:tab w:val="left" w:pos="2127"/>
        </w:tabs>
        <w:spacing w:line="460" w:lineRule="exact"/>
        <w:ind w:left="1418" w:hanging="1418"/>
        <w:jc w:val="both"/>
      </w:pPr>
      <w:r>
        <w:rPr>
          <w:rFonts w:ascii="標楷體" w:eastAsia="標楷體" w:hAnsi="標楷體"/>
          <w:kern w:val="0"/>
          <w:sz w:val="28"/>
          <w:szCs w:val="28"/>
          <w:lang w:eastAsia="ar-SA"/>
        </w:rPr>
        <w:t>第</w:t>
      </w:r>
      <w:r>
        <w:rPr>
          <w:rFonts w:ascii="標楷體" w:eastAsia="標楷體" w:hAnsi="標楷體"/>
          <w:kern w:val="0"/>
          <w:sz w:val="28"/>
          <w:szCs w:val="28"/>
        </w:rPr>
        <w:t>三十二</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教師有本法第十四條第一項第四款或第五款情形之</w:t>
      </w:r>
      <w:proofErr w:type="gramStart"/>
      <w:r>
        <w:rPr>
          <w:rFonts w:ascii="標楷體" w:eastAsia="標楷體" w:hAnsi="標楷體"/>
          <w:color w:val="000000"/>
          <w:kern w:val="0"/>
          <w:sz w:val="28"/>
          <w:szCs w:val="28"/>
          <w:lang w:eastAsia="ar-SA"/>
        </w:rPr>
        <w:t>一</w:t>
      </w:r>
      <w:proofErr w:type="gramEnd"/>
      <w:r>
        <w:rPr>
          <w:rFonts w:ascii="標楷體" w:eastAsia="標楷體" w:hAnsi="標楷體"/>
          <w:color w:val="000000"/>
          <w:kern w:val="0"/>
          <w:sz w:val="28"/>
          <w:szCs w:val="28"/>
          <w:lang w:eastAsia="ar-SA"/>
        </w:rPr>
        <w:t>者，學校應自性別平等教育委員會（以下簡稱性平會）或依法令組成之相關委</w:t>
      </w:r>
      <w:r>
        <w:rPr>
          <w:rFonts w:ascii="標楷體" w:eastAsia="標楷體" w:hAnsi="標楷體"/>
          <w:color w:val="000000"/>
          <w:kern w:val="0"/>
          <w:sz w:val="28"/>
          <w:szCs w:val="28"/>
          <w:lang w:eastAsia="ar-SA"/>
        </w:rPr>
        <w:t>員會調查確認後，十日內報主管機關，並於核准後，予以解聘。</w:t>
      </w:r>
    </w:p>
    <w:p w14:paraId="7BB0D0DA"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三十三</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教師有本法第十四條第一項第六款情形者，學校應自知悉判決或該款所定主管機關之裁罰處分十日</w:t>
      </w:r>
      <w:proofErr w:type="gramStart"/>
      <w:r>
        <w:rPr>
          <w:rFonts w:ascii="標楷體" w:eastAsia="標楷體" w:hAnsi="標楷體"/>
          <w:color w:val="000000"/>
          <w:kern w:val="0"/>
          <w:sz w:val="28"/>
          <w:szCs w:val="28"/>
          <w:lang w:eastAsia="ar-SA"/>
        </w:rPr>
        <w:t>內提性平</w:t>
      </w:r>
      <w:proofErr w:type="gramEnd"/>
      <w:r>
        <w:rPr>
          <w:rFonts w:ascii="標楷體" w:eastAsia="標楷體" w:hAnsi="標楷體"/>
          <w:color w:val="000000"/>
          <w:kern w:val="0"/>
          <w:sz w:val="28"/>
          <w:szCs w:val="28"/>
          <w:lang w:eastAsia="ar-SA"/>
        </w:rPr>
        <w:t>會或依法令組成之相關委員會確認；性平會或依法令組成之相關委員會應依判決或裁罰處分認定事實及審議，審議通過解聘十日內，學校應報主管機關，並於核准後，予以解聘。</w:t>
      </w:r>
    </w:p>
    <w:p w14:paraId="494934CE"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三十四</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教師有本法第十四條第一項第七款情形者，學校應自知悉各級社政主管機關之裁罰處分十日</w:t>
      </w:r>
      <w:proofErr w:type="gramStart"/>
      <w:r>
        <w:rPr>
          <w:rFonts w:ascii="標楷體" w:eastAsia="標楷體" w:hAnsi="標楷體"/>
          <w:color w:val="000000"/>
          <w:kern w:val="0"/>
          <w:sz w:val="28"/>
          <w:szCs w:val="28"/>
          <w:lang w:eastAsia="ar-SA"/>
        </w:rPr>
        <w:t>內提教評</w:t>
      </w:r>
      <w:proofErr w:type="gramEnd"/>
      <w:r>
        <w:rPr>
          <w:rFonts w:ascii="標楷體" w:eastAsia="標楷體" w:hAnsi="標楷體"/>
          <w:color w:val="000000"/>
          <w:kern w:val="0"/>
          <w:sz w:val="28"/>
          <w:szCs w:val="28"/>
          <w:lang w:eastAsia="ar-SA"/>
        </w:rPr>
        <w:t>會；教評會應依裁罰處分認定事實及審議；教評會審議通過解聘十日內，學校應報主管機</w:t>
      </w:r>
      <w:r>
        <w:rPr>
          <w:rFonts w:ascii="標楷體" w:eastAsia="標楷體" w:hAnsi="標楷體"/>
          <w:color w:val="000000"/>
          <w:kern w:val="0"/>
          <w:sz w:val="28"/>
          <w:szCs w:val="28"/>
          <w:lang w:eastAsia="ar-SA"/>
        </w:rPr>
        <w:t>關，並於核准後，予以解聘。</w:t>
      </w:r>
    </w:p>
    <w:p w14:paraId="187B952F"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三十五</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教師有本法第十四條第一項第八款至第十一款情形者，學校應</w:t>
      </w:r>
      <w:proofErr w:type="gramStart"/>
      <w:r>
        <w:rPr>
          <w:rFonts w:ascii="標楷體" w:eastAsia="標楷體" w:hAnsi="標楷體"/>
          <w:color w:val="000000"/>
          <w:kern w:val="0"/>
          <w:sz w:val="28"/>
          <w:szCs w:val="28"/>
          <w:lang w:eastAsia="ar-SA"/>
        </w:rPr>
        <w:t>自校事會議</w:t>
      </w:r>
      <w:proofErr w:type="gramEnd"/>
      <w:r>
        <w:rPr>
          <w:rFonts w:ascii="標楷體" w:eastAsia="標楷體" w:hAnsi="標楷體"/>
          <w:color w:val="000000"/>
          <w:kern w:val="0"/>
          <w:sz w:val="28"/>
          <w:szCs w:val="28"/>
          <w:lang w:eastAsia="ar-SA"/>
        </w:rPr>
        <w:t>調查確認之日起十日</w:t>
      </w:r>
      <w:proofErr w:type="gramStart"/>
      <w:r>
        <w:rPr>
          <w:rFonts w:ascii="標楷體" w:eastAsia="標楷體" w:hAnsi="標楷體"/>
          <w:color w:val="000000"/>
          <w:kern w:val="0"/>
          <w:sz w:val="28"/>
          <w:szCs w:val="28"/>
          <w:lang w:eastAsia="ar-SA"/>
        </w:rPr>
        <w:t>內提教評</w:t>
      </w:r>
      <w:proofErr w:type="gramEnd"/>
      <w:r>
        <w:rPr>
          <w:rFonts w:ascii="標楷體" w:eastAsia="標楷體" w:hAnsi="標楷體"/>
          <w:color w:val="000000"/>
          <w:kern w:val="0"/>
          <w:sz w:val="28"/>
          <w:szCs w:val="28"/>
          <w:lang w:eastAsia="ar-SA"/>
        </w:rPr>
        <w:t>會；教評會審議通過解聘十日內，學校應報主管機關，並於核准後，予以解聘。</w:t>
      </w:r>
    </w:p>
    <w:p w14:paraId="5816F773"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三十六</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教師有本法第十五條第一項第一款情形者，學校應</w:t>
      </w:r>
      <w:r>
        <w:rPr>
          <w:rFonts w:ascii="標楷體" w:eastAsia="標楷體" w:hAnsi="標楷體"/>
          <w:color w:val="000000"/>
          <w:kern w:val="0"/>
          <w:sz w:val="28"/>
          <w:szCs w:val="28"/>
          <w:lang w:eastAsia="ar-SA"/>
        </w:rPr>
        <w:lastRenderedPageBreak/>
        <w:t>自性平會或依法令組成之相關委員會調查確認有解聘必要之日起，十日</w:t>
      </w:r>
      <w:proofErr w:type="gramStart"/>
      <w:r>
        <w:rPr>
          <w:rFonts w:ascii="標楷體" w:eastAsia="標楷體" w:hAnsi="標楷體"/>
          <w:color w:val="000000"/>
          <w:kern w:val="0"/>
          <w:sz w:val="28"/>
          <w:szCs w:val="28"/>
          <w:lang w:eastAsia="ar-SA"/>
        </w:rPr>
        <w:t>內提教評</w:t>
      </w:r>
      <w:proofErr w:type="gramEnd"/>
      <w:r>
        <w:rPr>
          <w:rFonts w:ascii="標楷體" w:eastAsia="標楷體" w:hAnsi="標楷體"/>
          <w:color w:val="000000"/>
          <w:kern w:val="0"/>
          <w:sz w:val="28"/>
          <w:szCs w:val="28"/>
          <w:lang w:eastAsia="ar-SA"/>
        </w:rPr>
        <w:t>會；教評會審議通過解聘十日內，學校應報主管機關，並於核准後，予以解聘。</w:t>
      </w:r>
    </w:p>
    <w:p w14:paraId="041FECA5" w14:textId="77777777" w:rsidR="00375558" w:rsidRDefault="00A95802">
      <w:pPr>
        <w:pStyle w:val="Textbody"/>
        <w:tabs>
          <w:tab w:val="left" w:pos="2127"/>
        </w:tabs>
        <w:spacing w:line="460" w:lineRule="exact"/>
        <w:ind w:left="1418" w:hanging="1418"/>
        <w:jc w:val="both"/>
      </w:pPr>
      <w:r>
        <w:rPr>
          <w:rFonts w:ascii="標楷體" w:eastAsia="標楷體" w:hAnsi="標楷體"/>
          <w:kern w:val="0"/>
          <w:sz w:val="28"/>
          <w:szCs w:val="28"/>
          <w:lang w:eastAsia="ar-SA"/>
        </w:rPr>
        <w:t>第</w:t>
      </w:r>
      <w:r>
        <w:rPr>
          <w:rFonts w:ascii="標楷體" w:eastAsia="標楷體" w:hAnsi="標楷體"/>
          <w:kern w:val="0"/>
          <w:sz w:val="28"/>
          <w:szCs w:val="28"/>
        </w:rPr>
        <w:t>三十七</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教師有本法第十五條第一項第二款情形者，學校應自知悉判決或該款所定主管機關之裁罰處分之日起，十日</w:t>
      </w:r>
      <w:proofErr w:type="gramStart"/>
      <w:r>
        <w:rPr>
          <w:rFonts w:ascii="標楷體" w:eastAsia="標楷體" w:hAnsi="標楷體"/>
          <w:color w:val="000000"/>
          <w:kern w:val="0"/>
          <w:sz w:val="28"/>
          <w:szCs w:val="28"/>
          <w:lang w:eastAsia="ar-SA"/>
        </w:rPr>
        <w:t>內提性平</w:t>
      </w:r>
      <w:proofErr w:type="gramEnd"/>
      <w:r>
        <w:rPr>
          <w:rFonts w:ascii="標楷體" w:eastAsia="標楷體" w:hAnsi="標楷體"/>
          <w:color w:val="000000"/>
          <w:kern w:val="0"/>
          <w:sz w:val="28"/>
          <w:szCs w:val="28"/>
          <w:lang w:eastAsia="ar-SA"/>
        </w:rPr>
        <w:t>會或依法令組成之相關委員會；性平會或依法令組成之相關委員會應依判決或裁罰處分認定事實及審議，並於審議通過解聘之日起十日內提教評會；教評會審議通過解聘十日內，學校應報主管機關，並於核准後，予以解聘。</w:t>
      </w:r>
    </w:p>
    <w:p w14:paraId="57C61EB4"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三十八</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教師有本法第十五條第一項第三款或第五款規定情形之</w:t>
      </w:r>
      <w:proofErr w:type="gramStart"/>
      <w:r>
        <w:rPr>
          <w:rFonts w:ascii="標楷體" w:eastAsia="標楷體" w:hAnsi="標楷體"/>
          <w:color w:val="000000"/>
          <w:kern w:val="0"/>
          <w:sz w:val="28"/>
          <w:szCs w:val="28"/>
          <w:lang w:eastAsia="ar-SA"/>
        </w:rPr>
        <w:t>一</w:t>
      </w:r>
      <w:proofErr w:type="gramEnd"/>
      <w:r>
        <w:rPr>
          <w:rFonts w:ascii="標楷體" w:eastAsia="標楷體" w:hAnsi="標楷體"/>
          <w:color w:val="000000"/>
          <w:kern w:val="0"/>
          <w:sz w:val="28"/>
          <w:szCs w:val="28"/>
          <w:lang w:eastAsia="ar-SA"/>
        </w:rPr>
        <w:t>者，學校應</w:t>
      </w:r>
      <w:proofErr w:type="gramStart"/>
      <w:r>
        <w:rPr>
          <w:rFonts w:ascii="標楷體" w:eastAsia="標楷體" w:hAnsi="標楷體"/>
          <w:color w:val="000000"/>
          <w:kern w:val="0"/>
          <w:sz w:val="28"/>
          <w:szCs w:val="28"/>
          <w:lang w:eastAsia="ar-SA"/>
        </w:rPr>
        <w:t>自校事會議</w:t>
      </w:r>
      <w:proofErr w:type="gramEnd"/>
      <w:r>
        <w:rPr>
          <w:rFonts w:ascii="標楷體" w:eastAsia="標楷體" w:hAnsi="標楷體"/>
          <w:color w:val="000000"/>
          <w:kern w:val="0"/>
          <w:sz w:val="28"/>
          <w:szCs w:val="28"/>
          <w:lang w:eastAsia="ar-SA"/>
        </w:rPr>
        <w:t>調查確認之日起十日</w:t>
      </w:r>
      <w:proofErr w:type="gramStart"/>
      <w:r>
        <w:rPr>
          <w:rFonts w:ascii="標楷體" w:eastAsia="標楷體" w:hAnsi="標楷體"/>
          <w:color w:val="000000"/>
          <w:kern w:val="0"/>
          <w:sz w:val="28"/>
          <w:szCs w:val="28"/>
          <w:lang w:eastAsia="ar-SA"/>
        </w:rPr>
        <w:t>內提教評</w:t>
      </w:r>
      <w:proofErr w:type="gramEnd"/>
      <w:r>
        <w:rPr>
          <w:rFonts w:ascii="標楷體" w:eastAsia="標楷體" w:hAnsi="標楷體"/>
          <w:color w:val="000000"/>
          <w:kern w:val="0"/>
          <w:sz w:val="28"/>
          <w:szCs w:val="28"/>
          <w:lang w:eastAsia="ar-SA"/>
        </w:rPr>
        <w:t>會；教評會審議通過解聘之日起十日內，學校應報主管機關，並於核准後，予以解聘。</w:t>
      </w:r>
    </w:p>
    <w:p w14:paraId="6694B209"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三十九</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教師有本法第十五條第一項第四款情形者，學校應自知悉各級社政主管機關之裁罰處分之日起十日</w:t>
      </w:r>
      <w:proofErr w:type="gramStart"/>
      <w:r>
        <w:rPr>
          <w:rFonts w:ascii="標楷體" w:eastAsia="標楷體" w:hAnsi="標楷體"/>
          <w:color w:val="000000"/>
          <w:kern w:val="0"/>
          <w:sz w:val="28"/>
          <w:szCs w:val="28"/>
          <w:lang w:eastAsia="ar-SA"/>
        </w:rPr>
        <w:t>內提教評</w:t>
      </w:r>
      <w:proofErr w:type="gramEnd"/>
      <w:r>
        <w:rPr>
          <w:rFonts w:ascii="標楷體" w:eastAsia="標楷體" w:hAnsi="標楷體"/>
          <w:color w:val="000000"/>
          <w:kern w:val="0"/>
          <w:sz w:val="28"/>
          <w:szCs w:val="28"/>
          <w:lang w:eastAsia="ar-SA"/>
        </w:rPr>
        <w:t>會；教評會應依裁罰處分認定事實及審議；教評會審議通過解聘之日起十日內，學校應報主管機關，並於核准後，予以解聘。</w:t>
      </w:r>
    </w:p>
    <w:p w14:paraId="717EEA85" w14:textId="77777777" w:rsidR="00375558" w:rsidRDefault="00A95802">
      <w:pPr>
        <w:pStyle w:val="Textbody"/>
        <w:spacing w:line="460" w:lineRule="exact"/>
        <w:ind w:left="1134" w:hanging="1134"/>
      </w:pPr>
      <w:r>
        <w:rPr>
          <w:rFonts w:ascii="標楷體" w:eastAsia="標楷體" w:hAnsi="標楷體"/>
          <w:kern w:val="0"/>
          <w:sz w:val="28"/>
          <w:szCs w:val="28"/>
          <w:lang w:eastAsia="ar-SA"/>
        </w:rPr>
        <w:t>第</w:t>
      </w:r>
      <w:r>
        <w:rPr>
          <w:rFonts w:ascii="標楷體" w:eastAsia="標楷體" w:hAnsi="標楷體"/>
          <w:kern w:val="0"/>
          <w:sz w:val="28"/>
          <w:szCs w:val="28"/>
        </w:rPr>
        <w:t>四十</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教師有本法第十六條第一項第一款情形者，學校應</w:t>
      </w:r>
      <w:proofErr w:type="gramStart"/>
      <w:r>
        <w:rPr>
          <w:rFonts w:ascii="標楷體" w:eastAsia="標楷體" w:hAnsi="標楷體"/>
          <w:color w:val="000000"/>
          <w:kern w:val="0"/>
          <w:sz w:val="28"/>
          <w:szCs w:val="28"/>
          <w:lang w:eastAsia="ar-SA"/>
        </w:rPr>
        <w:t>自校事會議</w:t>
      </w:r>
      <w:proofErr w:type="gramEnd"/>
      <w:r>
        <w:rPr>
          <w:rFonts w:ascii="標楷體" w:eastAsia="標楷體" w:hAnsi="標楷體"/>
          <w:color w:val="000000"/>
          <w:kern w:val="0"/>
          <w:sz w:val="28"/>
          <w:szCs w:val="28"/>
          <w:lang w:eastAsia="ar-SA"/>
        </w:rPr>
        <w:t>依第二十五條、第二十九條決議或</w:t>
      </w:r>
      <w:proofErr w:type="gramStart"/>
      <w:r>
        <w:rPr>
          <w:rFonts w:ascii="標楷體" w:eastAsia="標楷體" w:hAnsi="標楷體"/>
          <w:color w:val="000000"/>
          <w:kern w:val="0"/>
          <w:sz w:val="28"/>
          <w:szCs w:val="28"/>
          <w:lang w:eastAsia="ar-SA"/>
        </w:rPr>
        <w:t>收受專審</w:t>
      </w:r>
      <w:proofErr w:type="gramEnd"/>
      <w:r>
        <w:rPr>
          <w:rFonts w:ascii="標楷體" w:eastAsia="標楷體" w:hAnsi="標楷體"/>
          <w:color w:val="000000"/>
          <w:kern w:val="0"/>
          <w:sz w:val="28"/>
          <w:szCs w:val="28"/>
          <w:lang w:eastAsia="ar-SA"/>
        </w:rPr>
        <w:t>會結案</w:t>
      </w:r>
      <w:r>
        <w:rPr>
          <w:rFonts w:ascii="標楷體" w:eastAsia="標楷體" w:hAnsi="標楷體"/>
          <w:color w:val="000000"/>
          <w:kern w:val="0"/>
          <w:sz w:val="28"/>
          <w:szCs w:val="28"/>
          <w:lang w:eastAsia="ar-SA"/>
        </w:rPr>
        <w:t>報告之日起，十日</w:t>
      </w:r>
      <w:proofErr w:type="gramStart"/>
      <w:r>
        <w:rPr>
          <w:rFonts w:ascii="標楷體" w:eastAsia="標楷體" w:hAnsi="標楷體"/>
          <w:color w:val="000000"/>
          <w:kern w:val="0"/>
          <w:sz w:val="28"/>
          <w:szCs w:val="28"/>
          <w:lang w:eastAsia="ar-SA"/>
        </w:rPr>
        <w:t>內提教評</w:t>
      </w:r>
      <w:proofErr w:type="gramEnd"/>
      <w:r>
        <w:rPr>
          <w:rFonts w:ascii="標楷體" w:eastAsia="標楷體" w:hAnsi="標楷體"/>
          <w:color w:val="000000"/>
          <w:kern w:val="0"/>
          <w:sz w:val="28"/>
          <w:szCs w:val="28"/>
          <w:lang w:eastAsia="ar-SA"/>
        </w:rPr>
        <w:t>會，教評會審議通過解聘或</w:t>
      </w:r>
      <w:proofErr w:type="gramStart"/>
      <w:r>
        <w:rPr>
          <w:rFonts w:ascii="標楷體" w:eastAsia="標楷體" w:hAnsi="標楷體"/>
          <w:color w:val="000000"/>
          <w:kern w:val="0"/>
          <w:sz w:val="28"/>
          <w:szCs w:val="28"/>
          <w:lang w:eastAsia="ar-SA"/>
        </w:rPr>
        <w:t>不</w:t>
      </w:r>
      <w:proofErr w:type="gramEnd"/>
      <w:r>
        <w:rPr>
          <w:rFonts w:ascii="標楷體" w:eastAsia="標楷體" w:hAnsi="標楷體"/>
          <w:color w:val="000000"/>
          <w:kern w:val="0"/>
          <w:sz w:val="28"/>
          <w:szCs w:val="28"/>
          <w:lang w:eastAsia="ar-SA"/>
        </w:rPr>
        <w:t>續聘十日內，學校應報主管機關，並於核准後，予以解聘或</w:t>
      </w:r>
      <w:proofErr w:type="gramStart"/>
      <w:r>
        <w:rPr>
          <w:rFonts w:ascii="標楷體" w:eastAsia="標楷體" w:hAnsi="標楷體"/>
          <w:color w:val="000000"/>
          <w:kern w:val="0"/>
          <w:sz w:val="28"/>
          <w:szCs w:val="28"/>
          <w:lang w:eastAsia="ar-SA"/>
        </w:rPr>
        <w:t>不</w:t>
      </w:r>
      <w:proofErr w:type="gramEnd"/>
      <w:r>
        <w:rPr>
          <w:rFonts w:ascii="標楷體" w:eastAsia="標楷體" w:hAnsi="標楷體"/>
          <w:color w:val="000000"/>
          <w:kern w:val="0"/>
          <w:sz w:val="28"/>
          <w:szCs w:val="28"/>
          <w:lang w:eastAsia="ar-SA"/>
        </w:rPr>
        <w:t>續聘。</w:t>
      </w:r>
    </w:p>
    <w:p w14:paraId="2CF7D5B2" w14:textId="77777777" w:rsidR="00375558" w:rsidRDefault="00A95802">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教師有本法第十六條第一項第二款情形者，學校應</w:t>
      </w:r>
      <w:proofErr w:type="gramStart"/>
      <w:r>
        <w:rPr>
          <w:rFonts w:eastAsia="標楷體"/>
          <w:color w:val="000000"/>
          <w:sz w:val="28"/>
          <w:szCs w:val="28"/>
        </w:rPr>
        <w:t>自校事會議</w:t>
      </w:r>
      <w:proofErr w:type="gramEnd"/>
      <w:r>
        <w:rPr>
          <w:rFonts w:eastAsia="標楷體"/>
          <w:color w:val="000000"/>
          <w:sz w:val="28"/>
          <w:szCs w:val="28"/>
        </w:rPr>
        <w:t>依第二十五條決議之日起，十日</w:t>
      </w:r>
      <w:proofErr w:type="gramStart"/>
      <w:r>
        <w:rPr>
          <w:rFonts w:eastAsia="標楷體"/>
          <w:color w:val="000000"/>
          <w:sz w:val="28"/>
          <w:szCs w:val="28"/>
        </w:rPr>
        <w:t>內提教評</w:t>
      </w:r>
      <w:proofErr w:type="gramEnd"/>
      <w:r>
        <w:rPr>
          <w:rFonts w:eastAsia="標楷體"/>
          <w:color w:val="000000"/>
          <w:sz w:val="28"/>
          <w:szCs w:val="28"/>
        </w:rPr>
        <w:t>會，教評會審議通過解聘、</w:t>
      </w:r>
      <w:proofErr w:type="gramStart"/>
      <w:r>
        <w:rPr>
          <w:rFonts w:eastAsia="標楷體"/>
          <w:color w:val="000000"/>
          <w:sz w:val="28"/>
          <w:szCs w:val="28"/>
        </w:rPr>
        <w:t>不</w:t>
      </w:r>
      <w:proofErr w:type="gramEnd"/>
      <w:r>
        <w:rPr>
          <w:rFonts w:eastAsia="標楷體"/>
          <w:color w:val="000000"/>
          <w:sz w:val="28"/>
          <w:szCs w:val="28"/>
        </w:rPr>
        <w:t>續聘之日起十日內，學校應報主管機關，並於核准後，予以解聘或</w:t>
      </w:r>
      <w:proofErr w:type="gramStart"/>
      <w:r>
        <w:rPr>
          <w:rFonts w:eastAsia="標楷體"/>
          <w:color w:val="000000"/>
          <w:sz w:val="28"/>
          <w:szCs w:val="28"/>
        </w:rPr>
        <w:t>不</w:t>
      </w:r>
      <w:proofErr w:type="gramEnd"/>
      <w:r>
        <w:rPr>
          <w:rFonts w:eastAsia="標楷體"/>
          <w:color w:val="000000"/>
          <w:sz w:val="28"/>
          <w:szCs w:val="28"/>
        </w:rPr>
        <w:t>續聘。</w:t>
      </w:r>
    </w:p>
    <w:p w14:paraId="3ACDDE5D" w14:textId="77777777" w:rsidR="00375558" w:rsidRDefault="00A95802">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教師有前二項情形，教評會審議認定依其情節以資遣</w:t>
      </w:r>
      <w:proofErr w:type="gramStart"/>
      <w:r>
        <w:rPr>
          <w:rFonts w:eastAsia="標楷體"/>
          <w:color w:val="000000"/>
          <w:sz w:val="28"/>
          <w:szCs w:val="28"/>
        </w:rPr>
        <w:t>為宜者</w:t>
      </w:r>
      <w:proofErr w:type="gramEnd"/>
      <w:r>
        <w:rPr>
          <w:rFonts w:eastAsia="標楷體"/>
          <w:color w:val="000000"/>
          <w:sz w:val="28"/>
          <w:szCs w:val="28"/>
        </w:rPr>
        <w:t>，學校應依本法第二十七條規定辦理。</w:t>
      </w:r>
    </w:p>
    <w:p w14:paraId="06D86151"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lastRenderedPageBreak/>
        <w:t>第</w:t>
      </w:r>
      <w:r>
        <w:rPr>
          <w:rFonts w:ascii="標楷體" w:eastAsia="標楷體" w:hAnsi="標楷體"/>
          <w:kern w:val="0"/>
          <w:sz w:val="28"/>
          <w:szCs w:val="28"/>
        </w:rPr>
        <w:t>四十一</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教師有本法第十八條第一項情形者，學校應視所涉情形自調查確認後，十日</w:t>
      </w:r>
      <w:proofErr w:type="gramStart"/>
      <w:r>
        <w:rPr>
          <w:rFonts w:ascii="標楷體" w:eastAsia="標楷體" w:hAnsi="標楷體"/>
          <w:color w:val="000000"/>
          <w:kern w:val="0"/>
          <w:sz w:val="28"/>
          <w:szCs w:val="28"/>
          <w:lang w:eastAsia="ar-SA"/>
        </w:rPr>
        <w:t>內提教評</w:t>
      </w:r>
      <w:proofErr w:type="gramEnd"/>
      <w:r>
        <w:rPr>
          <w:rFonts w:ascii="標楷體" w:eastAsia="標楷體" w:hAnsi="標楷體"/>
          <w:color w:val="000000"/>
          <w:kern w:val="0"/>
          <w:sz w:val="28"/>
          <w:szCs w:val="28"/>
          <w:lang w:eastAsia="ar-SA"/>
        </w:rPr>
        <w:t>會，教評會審議通過停聘六個月至三年之</w:t>
      </w:r>
      <w:r>
        <w:rPr>
          <w:rFonts w:ascii="標楷體" w:eastAsia="標楷體" w:hAnsi="標楷體"/>
          <w:color w:val="000000"/>
          <w:kern w:val="0"/>
          <w:sz w:val="28"/>
          <w:szCs w:val="28"/>
          <w:lang w:eastAsia="ar-SA"/>
        </w:rPr>
        <w:t>日起十日內，學校應報主管機關，並於核准後，予以終局停聘。</w:t>
      </w:r>
    </w:p>
    <w:p w14:paraId="361A1780"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四十二</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proofErr w:type="gramStart"/>
      <w:r>
        <w:rPr>
          <w:rFonts w:ascii="標楷體" w:eastAsia="標楷體" w:hAnsi="標楷體"/>
          <w:color w:val="000000"/>
          <w:kern w:val="0"/>
          <w:sz w:val="28"/>
          <w:szCs w:val="28"/>
          <w:lang w:eastAsia="ar-SA"/>
        </w:rPr>
        <w:t>教師屬依本</w:t>
      </w:r>
      <w:proofErr w:type="gramEnd"/>
      <w:r>
        <w:rPr>
          <w:rFonts w:ascii="標楷體" w:eastAsia="標楷體" w:hAnsi="標楷體"/>
          <w:color w:val="000000"/>
          <w:kern w:val="0"/>
          <w:sz w:val="28"/>
          <w:szCs w:val="28"/>
          <w:lang w:eastAsia="ar-SA"/>
        </w:rPr>
        <w:t>法第二十條第一項規定通報有案者，學校應自知悉之日起十日內，予以解聘。</w:t>
      </w:r>
    </w:p>
    <w:p w14:paraId="22045062"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四十三</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行為人於教評會陳述意見前，得向學校申請提供調查報告及輔導</w:t>
      </w:r>
      <w:proofErr w:type="gramStart"/>
      <w:r>
        <w:rPr>
          <w:rFonts w:ascii="標楷體" w:eastAsia="標楷體" w:hAnsi="標楷體"/>
          <w:color w:val="000000"/>
          <w:kern w:val="0"/>
          <w:sz w:val="28"/>
          <w:szCs w:val="28"/>
          <w:lang w:eastAsia="ar-SA"/>
        </w:rPr>
        <w:t>報告之紙本</w:t>
      </w:r>
      <w:proofErr w:type="gramEnd"/>
      <w:r>
        <w:rPr>
          <w:rFonts w:ascii="標楷體" w:eastAsia="標楷體" w:hAnsi="標楷體"/>
          <w:color w:val="000000"/>
          <w:kern w:val="0"/>
          <w:sz w:val="28"/>
          <w:szCs w:val="28"/>
          <w:lang w:eastAsia="ar-SA"/>
        </w:rPr>
        <w:t>。但以主張或維護其法律上利益有必要者為限。</w:t>
      </w:r>
    </w:p>
    <w:p w14:paraId="1A8C9300"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四十四</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proofErr w:type="gramStart"/>
      <w:r>
        <w:rPr>
          <w:rFonts w:ascii="標楷體" w:eastAsia="標楷體" w:hAnsi="標楷體"/>
          <w:color w:val="000000"/>
          <w:kern w:val="0"/>
          <w:sz w:val="28"/>
          <w:szCs w:val="28"/>
          <w:lang w:eastAsia="ar-SA"/>
        </w:rPr>
        <w:t>校事會議</w:t>
      </w:r>
      <w:proofErr w:type="gramEnd"/>
      <w:r>
        <w:rPr>
          <w:rFonts w:ascii="標楷體" w:eastAsia="標楷體" w:hAnsi="標楷體"/>
          <w:color w:val="000000"/>
          <w:kern w:val="0"/>
          <w:sz w:val="28"/>
          <w:szCs w:val="28"/>
          <w:lang w:eastAsia="ar-SA"/>
        </w:rPr>
        <w:t>、性平會或教評會於審議過程，發現目的事業主管機關之裁罰處分有調查程序重大瑕疵者，得報請主管機關確認後，以書面促請目的事業主管機關依行政程序法第一百十七條規定，撤銷或變更原處分</w:t>
      </w:r>
      <w:r>
        <w:rPr>
          <w:rFonts w:ascii="標楷體" w:eastAsia="標楷體" w:hAnsi="標楷體"/>
          <w:color w:val="000000"/>
          <w:kern w:val="0"/>
          <w:sz w:val="28"/>
          <w:szCs w:val="28"/>
        </w:rPr>
        <w:t>。</w:t>
      </w:r>
    </w:p>
    <w:p w14:paraId="1DF020D9"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四十五</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學校作</w:t>
      </w:r>
      <w:r>
        <w:rPr>
          <w:rFonts w:ascii="標楷體" w:eastAsia="標楷體" w:hAnsi="標楷體"/>
          <w:color w:val="000000"/>
          <w:kern w:val="0"/>
          <w:sz w:val="28"/>
          <w:szCs w:val="28"/>
          <w:lang w:eastAsia="ar-SA"/>
        </w:rPr>
        <w:t>成解聘以外之終局處理時，得考量行為人身心狀況及違法情節輕重，附帶安排行為人接受心理輔導，或另協助行為人接受學校或主管機關開設之三小時以上十二小時以下之輔導管教、情緒管理或其他適當課程。</w:t>
      </w:r>
    </w:p>
    <w:p w14:paraId="2028E100"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前項規定協助安排之事項，學校或主管機關得委請醫師、臨床心理師、諮商心理師、社會工作師、學者專家、律師或其他具相關專業素養之學者專家為之。</w:t>
      </w:r>
    </w:p>
    <w:p w14:paraId="5B4C915E"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第一項協助安排之事項，學校或主管機關應以書面載明實施方式及執行期間，並通知行為人。</w:t>
      </w:r>
    </w:p>
    <w:p w14:paraId="2371B138"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四十六</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學校於調查處理階段或作成終局處理後，得提供行為人前條第一項以外之其他符合教育或輔導目的之支持性或協助性措施。</w:t>
      </w:r>
    </w:p>
    <w:p w14:paraId="5BA884AA" w14:textId="77777777" w:rsidR="00375558" w:rsidRDefault="00A95802">
      <w:pPr>
        <w:pStyle w:val="Textbody"/>
        <w:tabs>
          <w:tab w:val="left" w:pos="2127"/>
        </w:tabs>
        <w:spacing w:line="460" w:lineRule="exact"/>
        <w:ind w:left="1418" w:hanging="1418"/>
      </w:pPr>
      <w:bookmarkStart w:id="4" w:name="_Hlk163825673"/>
      <w:r>
        <w:rPr>
          <w:rFonts w:ascii="標楷體" w:eastAsia="標楷體" w:hAnsi="標楷體"/>
          <w:kern w:val="0"/>
          <w:sz w:val="28"/>
          <w:szCs w:val="28"/>
        </w:rPr>
        <w:t>第五章</w:t>
      </w:r>
      <w:r>
        <w:rPr>
          <w:rFonts w:ascii="標楷體" w:eastAsia="標楷體" w:hAnsi="標楷體"/>
          <w:kern w:val="0"/>
          <w:sz w:val="28"/>
          <w:szCs w:val="28"/>
        </w:rPr>
        <w:t xml:space="preserve">    </w:t>
      </w:r>
      <w:proofErr w:type="gramStart"/>
      <w:r>
        <w:rPr>
          <w:rFonts w:ascii="標楷體" w:eastAsia="標楷體" w:hAnsi="標楷體"/>
          <w:kern w:val="0"/>
          <w:sz w:val="28"/>
          <w:szCs w:val="28"/>
        </w:rPr>
        <w:t>校事會議</w:t>
      </w:r>
      <w:proofErr w:type="gramEnd"/>
      <w:r>
        <w:rPr>
          <w:rFonts w:ascii="標楷體" w:eastAsia="標楷體" w:hAnsi="標楷體"/>
          <w:kern w:val="0"/>
          <w:sz w:val="28"/>
          <w:szCs w:val="28"/>
        </w:rPr>
        <w:t>之終局處理及被害人之陳情</w:t>
      </w:r>
      <w:bookmarkEnd w:id="4"/>
    </w:p>
    <w:p w14:paraId="6AF646FF"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四十七</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學校作成終局實體處理後，免報主管機關核准者，應於十日內以書面載明事實及理由，通知行為人，並載明行為人不服之救濟方法、期間及其受理機關。</w:t>
      </w:r>
    </w:p>
    <w:p w14:paraId="050E8B4B"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lastRenderedPageBreak/>
        <w:t>學校依第十三條第一項第一款規定直接派員調查之事件，學校作成終局實體處理後，應將處理情形、簡要之調查報告及學校相關會議紀錄，報主管機關備查。</w:t>
      </w:r>
    </w:p>
    <w:p w14:paraId="1A026A08"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四十八</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學校作成之決議，應報主管機關核准者，於經主</w:t>
      </w:r>
      <w:r>
        <w:rPr>
          <w:rFonts w:ascii="標楷體" w:eastAsia="標楷體" w:hAnsi="標楷體"/>
          <w:color w:val="000000"/>
          <w:kern w:val="0"/>
          <w:sz w:val="28"/>
          <w:szCs w:val="28"/>
          <w:lang w:eastAsia="ar-SA"/>
        </w:rPr>
        <w:t>管機關核准作成終局實體處理之日起，學校應於十日內以書面載明事實及理由，通知行為人及被害人，並一併提供調查報告。但本法第十六條第一項第一款事件，僅須對行為人提供調查報告。</w:t>
      </w:r>
    </w:p>
    <w:p w14:paraId="69AA67B5"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學校應告知行為人不服前項終局實體處理之救濟方法、期間及其受理機關。</w:t>
      </w:r>
    </w:p>
    <w:p w14:paraId="49596A70" w14:textId="77777777" w:rsidR="00375558" w:rsidRDefault="00A95802">
      <w:pPr>
        <w:pStyle w:val="Textbody"/>
        <w:tabs>
          <w:tab w:val="left" w:pos="1418"/>
        </w:tabs>
        <w:spacing w:line="460" w:lineRule="exact"/>
        <w:ind w:left="1418" w:firstLine="567"/>
      </w:pPr>
      <w:bookmarkStart w:id="5" w:name="_Hlk163727430"/>
      <w:r>
        <w:rPr>
          <w:rFonts w:ascii="標楷體" w:eastAsia="標楷體" w:hAnsi="標楷體"/>
          <w:color w:val="000000"/>
          <w:kern w:val="0"/>
          <w:sz w:val="28"/>
          <w:szCs w:val="28"/>
          <w:lang w:eastAsia="ar-SA"/>
        </w:rPr>
        <w:t>學校應告知被害人不服第一項終局實體處理之陳情方法、期間及其受理機關。但性別平等教育法或其他法規另有規定者，從其規定</w:t>
      </w:r>
      <w:r>
        <w:rPr>
          <w:rFonts w:ascii="標楷體" w:eastAsia="標楷體" w:hAnsi="標楷體"/>
          <w:color w:val="000000"/>
          <w:kern w:val="0"/>
          <w:sz w:val="28"/>
          <w:szCs w:val="28"/>
        </w:rPr>
        <w:t>。</w:t>
      </w:r>
    </w:p>
    <w:p w14:paraId="065522CF"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本法第十六條第一項第一款事件之被害人，於依前項規定提出陳情前，得向學校申請提供調查報告及輔導報告之紙本。但以主張或維護其法律上利益有必要者為限。</w:t>
      </w:r>
    </w:p>
    <w:p w14:paraId="0B2503B1" w14:textId="77777777" w:rsidR="00375558" w:rsidRDefault="00A95802">
      <w:pPr>
        <w:pStyle w:val="Textbody"/>
        <w:tabs>
          <w:tab w:val="left" w:pos="1418"/>
        </w:tabs>
        <w:spacing w:line="460" w:lineRule="exact"/>
        <w:ind w:left="1418" w:firstLine="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學校就原始文書以外，另行製作對外提供之調查報告，應將當事人、檢舉人、證人及協助調查人之真實姓名及其他足以辨識身分之資料刪除，並以代號為之。</w:t>
      </w:r>
      <w:bookmarkEnd w:id="5"/>
    </w:p>
    <w:p w14:paraId="260B6263"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四十九</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行為人不服學校或主管機關於行政程序中所為之決定或處置者，僅得於對學校或主管機關之終局實體處理不服，而依法提起行政爭</w:t>
      </w:r>
      <w:proofErr w:type="gramStart"/>
      <w:r>
        <w:rPr>
          <w:rFonts w:ascii="標楷體" w:eastAsia="標楷體" w:hAnsi="標楷體"/>
          <w:color w:val="000000"/>
          <w:kern w:val="0"/>
          <w:sz w:val="28"/>
          <w:szCs w:val="28"/>
          <w:lang w:eastAsia="ar-SA"/>
        </w:rPr>
        <w:t>訟</w:t>
      </w:r>
      <w:proofErr w:type="gramEnd"/>
      <w:r>
        <w:rPr>
          <w:rFonts w:ascii="標楷體" w:eastAsia="標楷體" w:hAnsi="標楷體"/>
          <w:color w:val="000000"/>
          <w:kern w:val="0"/>
          <w:sz w:val="28"/>
          <w:szCs w:val="28"/>
          <w:lang w:eastAsia="ar-SA"/>
        </w:rPr>
        <w:t>時，一併聲明之。</w:t>
      </w:r>
    </w:p>
    <w:p w14:paraId="1DCA3593" w14:textId="77777777" w:rsidR="00375558" w:rsidRDefault="00A95802">
      <w:pPr>
        <w:pStyle w:val="Textbody"/>
        <w:spacing w:line="460" w:lineRule="exact"/>
        <w:ind w:left="1134" w:hanging="1134"/>
      </w:pPr>
      <w:r>
        <w:rPr>
          <w:rFonts w:ascii="標楷體" w:eastAsia="標楷體" w:hAnsi="標楷體"/>
          <w:kern w:val="0"/>
          <w:sz w:val="28"/>
          <w:szCs w:val="28"/>
          <w:lang w:eastAsia="ar-SA"/>
        </w:rPr>
        <w:t>第</w:t>
      </w:r>
      <w:r>
        <w:rPr>
          <w:rFonts w:ascii="標楷體" w:eastAsia="標楷體" w:hAnsi="標楷體"/>
          <w:kern w:val="0"/>
          <w:sz w:val="28"/>
          <w:szCs w:val="28"/>
        </w:rPr>
        <w:t>五十</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被害人、其法定代理人或實際照顧者，不服第四十八條第一項之終局實體處理者，得於收受終局實體處理之次日起</w:t>
      </w:r>
      <w:proofErr w:type="gramStart"/>
      <w:r>
        <w:rPr>
          <w:rFonts w:ascii="標楷體" w:eastAsia="標楷體" w:hAnsi="標楷體"/>
          <w:color w:val="000000"/>
          <w:kern w:val="0"/>
          <w:sz w:val="28"/>
          <w:szCs w:val="28"/>
          <w:lang w:eastAsia="ar-SA"/>
        </w:rPr>
        <w:t>三</w:t>
      </w:r>
      <w:proofErr w:type="gramEnd"/>
      <w:r>
        <w:rPr>
          <w:rFonts w:ascii="標楷體" w:eastAsia="標楷體" w:hAnsi="標楷體"/>
          <w:color w:val="000000"/>
          <w:kern w:val="0"/>
          <w:sz w:val="28"/>
          <w:szCs w:val="28"/>
          <w:lang w:eastAsia="ar-SA"/>
        </w:rPr>
        <w:t>十日內，填具陳情書向主管機關陳情；同一案件之陳情，以一次為限。但性別平等教育法或其他法規另有規定者，從</w:t>
      </w:r>
      <w:r>
        <w:rPr>
          <w:rFonts w:ascii="標楷體" w:eastAsia="標楷體" w:hAnsi="標楷體"/>
          <w:color w:val="000000"/>
          <w:kern w:val="0"/>
          <w:sz w:val="28"/>
          <w:szCs w:val="28"/>
          <w:lang w:eastAsia="ar-SA"/>
        </w:rPr>
        <w:t>其規定。</w:t>
      </w:r>
    </w:p>
    <w:p w14:paraId="7176186C" w14:textId="77777777" w:rsidR="00375558" w:rsidRDefault="00A95802">
      <w:pPr>
        <w:pStyle w:val="Textbody"/>
        <w:tabs>
          <w:tab w:val="left" w:pos="2127"/>
        </w:tabs>
        <w:spacing w:line="460" w:lineRule="exact"/>
        <w:ind w:left="1418" w:hanging="1418"/>
      </w:pPr>
      <w:bookmarkStart w:id="6" w:name="_Hlk163727533"/>
      <w:r>
        <w:rPr>
          <w:rFonts w:ascii="標楷體" w:eastAsia="標楷體" w:hAnsi="標楷體"/>
          <w:kern w:val="0"/>
          <w:sz w:val="28"/>
          <w:szCs w:val="28"/>
          <w:lang w:eastAsia="ar-SA"/>
        </w:rPr>
        <w:t>第</w:t>
      </w:r>
      <w:r>
        <w:rPr>
          <w:rFonts w:ascii="標楷體" w:eastAsia="標楷體" w:hAnsi="標楷體"/>
          <w:kern w:val="0"/>
          <w:sz w:val="28"/>
          <w:szCs w:val="28"/>
        </w:rPr>
        <w:t>五十一</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第十條及前條所定之陳情案有下列情形之</w:t>
      </w:r>
      <w:proofErr w:type="gramStart"/>
      <w:r>
        <w:rPr>
          <w:rFonts w:ascii="標楷體" w:eastAsia="標楷體" w:hAnsi="標楷體"/>
          <w:color w:val="000000"/>
          <w:kern w:val="0"/>
          <w:sz w:val="28"/>
          <w:szCs w:val="28"/>
          <w:lang w:eastAsia="ar-SA"/>
        </w:rPr>
        <w:t>一</w:t>
      </w:r>
      <w:proofErr w:type="gramEnd"/>
      <w:r>
        <w:rPr>
          <w:rFonts w:ascii="標楷體" w:eastAsia="標楷體" w:hAnsi="標楷體"/>
          <w:color w:val="000000"/>
          <w:kern w:val="0"/>
          <w:sz w:val="28"/>
          <w:szCs w:val="28"/>
          <w:lang w:eastAsia="ar-SA"/>
        </w:rPr>
        <w:t>者，應不予處理</w:t>
      </w:r>
      <w:proofErr w:type="gramStart"/>
      <w:r>
        <w:rPr>
          <w:rFonts w:ascii="標楷體" w:eastAsia="標楷體" w:hAnsi="標楷體"/>
          <w:color w:val="000000"/>
          <w:kern w:val="0"/>
          <w:sz w:val="28"/>
          <w:szCs w:val="28"/>
          <w:lang w:eastAsia="ar-SA"/>
        </w:rPr>
        <w:t>︰</w:t>
      </w:r>
      <w:proofErr w:type="gramEnd"/>
    </w:p>
    <w:p w14:paraId="5A93E723"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一、逾期陳情之事件。</w:t>
      </w:r>
    </w:p>
    <w:p w14:paraId="771705F3"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二、同一事件經予適當處理，並已明確答覆後，而仍就同一事件向主管機關或其他機關陳情者。</w:t>
      </w:r>
    </w:p>
    <w:p w14:paraId="494C2C1E"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陳情人誤向應受理之主管機關以外之機關或學校提起陳情者，以該機關或學校收受之日，視為提起陳情之日。</w:t>
      </w:r>
    </w:p>
    <w:p w14:paraId="0A456A05"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主管機關對陳情案件作成適當處理後，應於十日內以書面通知陳情人，並載明陳情人對主管機關之處理結果不服者，不得提起救濟。</w:t>
      </w:r>
    </w:p>
    <w:p w14:paraId="2401039B" w14:textId="77777777" w:rsidR="00375558" w:rsidRDefault="00A95802">
      <w:pPr>
        <w:pStyle w:val="Textbody"/>
        <w:tabs>
          <w:tab w:val="left" w:pos="1418"/>
        </w:tabs>
        <w:spacing w:line="460" w:lineRule="exact"/>
      </w:pPr>
      <w:r>
        <w:rPr>
          <w:rFonts w:ascii="標楷體" w:eastAsia="標楷體" w:hAnsi="標楷體"/>
          <w:kern w:val="0"/>
          <w:sz w:val="28"/>
          <w:szCs w:val="28"/>
        </w:rPr>
        <w:t>第六章</w:t>
      </w:r>
      <w:r>
        <w:rPr>
          <w:rFonts w:ascii="標楷體" w:eastAsia="標楷體" w:hAnsi="標楷體"/>
          <w:kern w:val="0"/>
          <w:sz w:val="28"/>
          <w:szCs w:val="28"/>
        </w:rPr>
        <w:t xml:space="preserve">    </w:t>
      </w:r>
      <w:r>
        <w:rPr>
          <w:rFonts w:ascii="標楷體" w:eastAsia="標楷體" w:hAnsi="標楷體"/>
          <w:kern w:val="0"/>
          <w:sz w:val="28"/>
          <w:szCs w:val="28"/>
        </w:rPr>
        <w:t>審議委員會之組織及運作</w:t>
      </w:r>
    </w:p>
    <w:bookmarkEnd w:id="6"/>
    <w:p w14:paraId="55F41737" w14:textId="77777777" w:rsidR="00375558" w:rsidRDefault="00A95802">
      <w:pPr>
        <w:pStyle w:val="Textbody"/>
        <w:tabs>
          <w:tab w:val="left" w:pos="2127"/>
        </w:tabs>
        <w:spacing w:line="460" w:lineRule="exact"/>
        <w:ind w:left="1418" w:hanging="1418"/>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第五十二條</w:t>
      </w:r>
      <w:r>
        <w:rPr>
          <w:rFonts w:ascii="標楷體" w:eastAsia="標楷體" w:hAnsi="標楷體"/>
          <w:color w:val="000000"/>
          <w:kern w:val="0"/>
          <w:sz w:val="28"/>
          <w:szCs w:val="28"/>
          <w:lang w:eastAsia="ar-SA"/>
        </w:rPr>
        <w:t xml:space="preserve">    </w:t>
      </w:r>
      <w:r>
        <w:rPr>
          <w:rFonts w:ascii="標楷體" w:eastAsia="標楷體" w:hAnsi="標楷體"/>
          <w:color w:val="000000"/>
          <w:kern w:val="0"/>
          <w:sz w:val="28"/>
          <w:szCs w:val="28"/>
          <w:lang w:eastAsia="ar-SA"/>
        </w:rPr>
        <w:t>主管機關為審議下列事項，應設審議委員會︰</w:t>
      </w:r>
    </w:p>
    <w:p w14:paraId="102B84E1"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一、檢舉人依第十條規定提出之陳情。</w:t>
      </w:r>
    </w:p>
    <w:p w14:paraId="709574CA"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二、被害人、其法定代理人或實際照顧者，依第五十條規定提出之陳情。</w:t>
      </w:r>
    </w:p>
    <w:p w14:paraId="30AE6D68"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三、教師解聘、</w:t>
      </w:r>
      <w:proofErr w:type="gramStart"/>
      <w:r>
        <w:rPr>
          <w:rFonts w:ascii="標楷體" w:eastAsia="標楷體" w:hAnsi="標楷體"/>
          <w:color w:val="000000"/>
          <w:kern w:val="0"/>
          <w:sz w:val="28"/>
          <w:szCs w:val="28"/>
        </w:rPr>
        <w:t>不</w:t>
      </w:r>
      <w:proofErr w:type="gramEnd"/>
      <w:r>
        <w:rPr>
          <w:rFonts w:ascii="標楷體" w:eastAsia="標楷體" w:hAnsi="標楷體"/>
          <w:color w:val="000000"/>
          <w:kern w:val="0"/>
          <w:sz w:val="28"/>
          <w:szCs w:val="28"/>
        </w:rPr>
        <w:t>續聘或終局停聘之核准。</w:t>
      </w:r>
    </w:p>
    <w:p w14:paraId="2EA80AB8"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四、主管機關就第四十七條第二項所定學校報請備查事件，進行事後監督，認學校之終局實體處理有違法之虞。</w:t>
      </w:r>
    </w:p>
    <w:p w14:paraId="7FB009CF" w14:textId="77777777" w:rsidR="00375558" w:rsidRDefault="00A95802">
      <w:pPr>
        <w:pStyle w:val="Textbody"/>
        <w:tabs>
          <w:tab w:val="left" w:pos="2127"/>
        </w:tabs>
        <w:spacing w:line="460" w:lineRule="exact"/>
        <w:ind w:left="1418" w:hanging="1418"/>
      </w:pPr>
      <w:r>
        <w:rPr>
          <w:rFonts w:ascii="標楷體" w:eastAsia="標楷體" w:hAnsi="標楷體"/>
          <w:color w:val="000000"/>
          <w:kern w:val="0"/>
          <w:sz w:val="28"/>
          <w:szCs w:val="28"/>
          <w:lang w:eastAsia="ar-SA"/>
        </w:rPr>
        <w:t>第五十</w:t>
      </w:r>
      <w:r>
        <w:rPr>
          <w:rFonts w:ascii="標楷體" w:eastAsia="標楷體" w:hAnsi="標楷體"/>
          <w:color w:val="000000"/>
          <w:kern w:val="0"/>
          <w:sz w:val="28"/>
          <w:szCs w:val="28"/>
        </w:rPr>
        <w:t>三</w:t>
      </w:r>
      <w:r>
        <w:rPr>
          <w:rFonts w:ascii="標楷體" w:eastAsia="標楷體" w:hAnsi="標楷體"/>
          <w:color w:val="000000"/>
          <w:kern w:val="0"/>
          <w:sz w:val="28"/>
          <w:szCs w:val="28"/>
          <w:lang w:eastAsia="ar-SA"/>
        </w:rPr>
        <w:t>條</w:t>
      </w:r>
      <w:r>
        <w:rPr>
          <w:rFonts w:ascii="標楷體" w:eastAsia="標楷體" w:hAnsi="標楷體"/>
          <w:color w:val="000000"/>
          <w:kern w:val="0"/>
          <w:sz w:val="28"/>
          <w:szCs w:val="28"/>
          <w:lang w:eastAsia="ar-SA"/>
        </w:rPr>
        <w:t xml:space="preserve">    </w:t>
      </w:r>
      <w:r>
        <w:rPr>
          <w:rFonts w:ascii="標楷體" w:eastAsia="標楷體" w:hAnsi="標楷體"/>
          <w:color w:val="000000"/>
          <w:kern w:val="0"/>
          <w:sz w:val="28"/>
          <w:szCs w:val="28"/>
          <w:lang w:eastAsia="ar-SA"/>
        </w:rPr>
        <w:t>審議委員會置委員九人至十五人，由主管</w:t>
      </w:r>
      <w:r>
        <w:rPr>
          <w:rFonts w:ascii="標楷體" w:eastAsia="標楷體" w:hAnsi="標楷體"/>
          <w:color w:val="000000"/>
          <w:kern w:val="0"/>
          <w:sz w:val="28"/>
          <w:szCs w:val="28"/>
          <w:lang w:eastAsia="ar-SA"/>
        </w:rPr>
        <w:t>機關首長就具有下列資格之</w:t>
      </w:r>
      <w:proofErr w:type="gramStart"/>
      <w:r>
        <w:rPr>
          <w:rFonts w:ascii="標楷體" w:eastAsia="標楷體" w:hAnsi="標楷體"/>
          <w:color w:val="000000"/>
          <w:kern w:val="0"/>
          <w:sz w:val="28"/>
          <w:szCs w:val="28"/>
          <w:lang w:eastAsia="ar-SA"/>
        </w:rPr>
        <w:t>一者聘</w:t>
      </w:r>
      <w:proofErr w:type="gramEnd"/>
      <w:r>
        <w:rPr>
          <w:rFonts w:ascii="標楷體" w:eastAsia="標楷體" w:hAnsi="標楷體"/>
          <w:color w:val="000000"/>
          <w:kern w:val="0"/>
          <w:sz w:val="28"/>
          <w:szCs w:val="28"/>
          <w:lang w:eastAsia="ar-SA"/>
        </w:rPr>
        <w:t>（派）兼之，並指定</w:t>
      </w:r>
      <w:proofErr w:type="gramStart"/>
      <w:r>
        <w:rPr>
          <w:rFonts w:ascii="標楷體" w:eastAsia="標楷體" w:hAnsi="標楷體"/>
          <w:color w:val="000000"/>
          <w:kern w:val="0"/>
          <w:sz w:val="28"/>
          <w:szCs w:val="28"/>
          <w:lang w:eastAsia="ar-SA"/>
        </w:rPr>
        <w:t>一</w:t>
      </w:r>
      <w:proofErr w:type="gramEnd"/>
      <w:r>
        <w:rPr>
          <w:rFonts w:ascii="標楷體" w:eastAsia="標楷體" w:hAnsi="標楷體"/>
          <w:color w:val="000000"/>
          <w:kern w:val="0"/>
          <w:sz w:val="28"/>
          <w:szCs w:val="28"/>
          <w:lang w:eastAsia="ar-SA"/>
        </w:rPr>
        <w:t>人為召集人及擔任會議主席；委員任期二年，期滿得續聘：</w:t>
      </w:r>
    </w:p>
    <w:p w14:paraId="1F7549A8"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一、主管機關代表。</w:t>
      </w:r>
    </w:p>
    <w:p w14:paraId="71976475"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二、全國或地方校長團體代表。</w:t>
      </w:r>
    </w:p>
    <w:p w14:paraId="57F5BFB5"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三、全國或地方教師組織代表。</w:t>
      </w:r>
    </w:p>
    <w:p w14:paraId="09C86F7A"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四、全國或地方家長團體代表。</w:t>
      </w:r>
    </w:p>
    <w:p w14:paraId="6969644C"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五、法律、教育或其他具校園事件調查相關專業素養之學者專家。</w:t>
      </w:r>
    </w:p>
    <w:p w14:paraId="0B39B4AB"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審議委員會任一性別委員，不得少於委員總數三分之一；代表機關出任者，應隨其本職進退，並得指定代理人出席、發言及參與表決；前項第二款至第五款之委</w:t>
      </w:r>
      <w:r>
        <w:rPr>
          <w:rFonts w:ascii="標楷體" w:eastAsia="標楷體" w:hAnsi="標楷體"/>
          <w:color w:val="000000"/>
          <w:kern w:val="0"/>
          <w:sz w:val="28"/>
          <w:szCs w:val="28"/>
          <w:lang w:eastAsia="ar-SA"/>
        </w:rPr>
        <w:lastRenderedPageBreak/>
        <w:t>員均應自調查人才庫遴選，且合計不得少於委員總數二分之一。</w:t>
      </w:r>
    </w:p>
    <w:p w14:paraId="3FD4BDAB"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審議委員會委員應親自出席會議。但委員以主管機關代表身分出任者，得指派代理人出席，受指派之代理人，列入出席人數，並得發言及參與表決。</w:t>
      </w:r>
    </w:p>
    <w:p w14:paraId="5F7D0FC7"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審議委員會應有二分之一以上委員出席，始得開會，出席委員過半數之同意，始得決議。</w:t>
      </w:r>
    </w:p>
    <w:p w14:paraId="5BD32A25" w14:textId="77777777" w:rsidR="00375558" w:rsidRDefault="00A95802">
      <w:pPr>
        <w:pStyle w:val="Textbody"/>
        <w:tabs>
          <w:tab w:val="left" w:pos="1418"/>
        </w:tabs>
        <w:spacing w:line="460" w:lineRule="exact"/>
        <w:ind w:left="1418" w:firstLine="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審議委員會委員同時擔任校事會議、教評會、調查小組或輔導小組委員者，於審議委員會審議其參與之案件時，應予</w:t>
      </w:r>
      <w:r>
        <w:rPr>
          <w:rFonts w:ascii="標楷體" w:eastAsia="標楷體" w:hAnsi="標楷體"/>
          <w:color w:val="000000"/>
          <w:kern w:val="0"/>
          <w:sz w:val="28"/>
          <w:szCs w:val="28"/>
          <w:lang w:eastAsia="ar-SA"/>
        </w:rPr>
        <w:t>迴避。</w:t>
      </w:r>
    </w:p>
    <w:p w14:paraId="4F04BA03" w14:textId="77777777" w:rsidR="00375558" w:rsidRDefault="00A95802">
      <w:pPr>
        <w:pStyle w:val="Textbody"/>
        <w:tabs>
          <w:tab w:val="left" w:pos="1418"/>
        </w:tabs>
        <w:spacing w:line="460" w:lineRule="exact"/>
        <w:ind w:left="1418" w:firstLine="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中央主管機關應定期辦理審議委員會委員之教育訓練。</w:t>
      </w:r>
    </w:p>
    <w:p w14:paraId="0360E680" w14:textId="77777777" w:rsidR="00375558" w:rsidRDefault="00A95802">
      <w:pPr>
        <w:pStyle w:val="Textbody"/>
        <w:tabs>
          <w:tab w:val="left" w:pos="2127"/>
        </w:tabs>
        <w:spacing w:line="460" w:lineRule="exact"/>
        <w:ind w:left="1418" w:hanging="1418"/>
        <w:jc w:val="both"/>
      </w:pPr>
      <w:r>
        <w:rPr>
          <w:rFonts w:ascii="標楷體" w:eastAsia="標楷體" w:hAnsi="標楷體"/>
          <w:color w:val="000000"/>
          <w:kern w:val="0"/>
          <w:sz w:val="28"/>
          <w:szCs w:val="28"/>
          <w:lang w:eastAsia="ar-SA"/>
        </w:rPr>
        <w:t>第五十</w:t>
      </w:r>
      <w:r>
        <w:rPr>
          <w:rFonts w:ascii="標楷體" w:eastAsia="標楷體" w:hAnsi="標楷體"/>
          <w:color w:val="000000"/>
          <w:kern w:val="0"/>
          <w:sz w:val="28"/>
          <w:szCs w:val="28"/>
        </w:rPr>
        <w:t>四</w:t>
      </w:r>
      <w:r>
        <w:rPr>
          <w:rFonts w:ascii="標楷體" w:eastAsia="標楷體" w:hAnsi="標楷體"/>
          <w:color w:val="000000"/>
          <w:kern w:val="0"/>
          <w:sz w:val="28"/>
          <w:szCs w:val="28"/>
          <w:lang w:eastAsia="ar-SA"/>
        </w:rPr>
        <w:t>條</w:t>
      </w:r>
      <w:r>
        <w:rPr>
          <w:rFonts w:ascii="標楷體" w:eastAsia="標楷體" w:hAnsi="標楷體"/>
          <w:color w:val="000000"/>
          <w:kern w:val="0"/>
          <w:sz w:val="28"/>
          <w:szCs w:val="28"/>
          <w:lang w:eastAsia="ar-SA"/>
        </w:rPr>
        <w:t xml:space="preserve">    </w:t>
      </w:r>
      <w:r>
        <w:rPr>
          <w:rFonts w:ascii="標楷體" w:eastAsia="標楷體" w:hAnsi="標楷體"/>
          <w:color w:val="000000"/>
          <w:kern w:val="0"/>
          <w:sz w:val="28"/>
          <w:szCs w:val="28"/>
          <w:lang w:eastAsia="ar-SA"/>
        </w:rPr>
        <w:t>主管機關就第五十二條所定事項，經審議委員會審議後，得為下列決定，由主管機關以書面敘明理由，通知學校、陳情人：</w:t>
      </w:r>
    </w:p>
    <w:p w14:paraId="37777512"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一、事件應受理而未受理者，</w:t>
      </w:r>
      <w:proofErr w:type="gramStart"/>
      <w:r>
        <w:rPr>
          <w:rFonts w:ascii="標楷體" w:eastAsia="標楷體" w:hAnsi="標楷體"/>
          <w:color w:val="000000"/>
          <w:kern w:val="0"/>
          <w:sz w:val="28"/>
          <w:szCs w:val="28"/>
        </w:rPr>
        <w:t>應命學校</w:t>
      </w:r>
      <w:proofErr w:type="gramEnd"/>
      <w:r>
        <w:rPr>
          <w:rFonts w:ascii="標楷體" w:eastAsia="標楷體" w:hAnsi="標楷體"/>
          <w:color w:val="000000"/>
          <w:kern w:val="0"/>
          <w:sz w:val="28"/>
          <w:szCs w:val="28"/>
        </w:rPr>
        <w:t>受理。</w:t>
      </w:r>
    </w:p>
    <w:p w14:paraId="7CD312B2" w14:textId="77777777" w:rsidR="00375558" w:rsidRDefault="00A95802">
      <w:pPr>
        <w:pStyle w:val="Textbody"/>
        <w:tabs>
          <w:tab w:val="left" w:pos="2552"/>
        </w:tabs>
        <w:spacing w:line="460" w:lineRule="exact"/>
        <w:ind w:left="2552" w:hanging="567"/>
        <w:jc w:val="both"/>
        <w:rPr>
          <w:rFonts w:ascii="標楷體" w:eastAsia="標楷體" w:hAnsi="標楷體"/>
          <w:color w:val="000000"/>
          <w:kern w:val="0"/>
          <w:sz w:val="28"/>
          <w:szCs w:val="28"/>
        </w:rPr>
      </w:pPr>
      <w:r>
        <w:rPr>
          <w:rFonts w:ascii="標楷體" w:eastAsia="標楷體" w:hAnsi="標楷體"/>
          <w:color w:val="000000"/>
          <w:kern w:val="0"/>
          <w:sz w:val="28"/>
          <w:szCs w:val="28"/>
        </w:rPr>
        <w:t>二、認事件調查程序有重大瑕疵或有足以影響原調查認定之新事實、新證據時，主管機關得命學校繼續調查或另組調查小組進行調查。</w:t>
      </w:r>
    </w:p>
    <w:p w14:paraId="48812ABA"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三、認事件輔導程序有重大瑕疵者，主管機關得命學校繼續輔導或另組輔導小組進行輔導。</w:t>
      </w:r>
    </w:p>
    <w:p w14:paraId="1E510959"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四、認事件學校教評會未依規定召開、審議或決議，有違法之虞，退回學校，命學校於一定期間內審議或復議。</w:t>
      </w:r>
    </w:p>
    <w:p w14:paraId="25E064C4" w14:textId="77777777" w:rsidR="00375558" w:rsidRDefault="00A95802">
      <w:pPr>
        <w:pStyle w:val="Textbody"/>
        <w:tabs>
          <w:tab w:val="left" w:pos="2552"/>
        </w:tabs>
        <w:spacing w:line="460" w:lineRule="exact"/>
        <w:ind w:left="2552" w:hanging="567"/>
        <w:jc w:val="both"/>
        <w:rPr>
          <w:rFonts w:ascii="標楷體" w:eastAsia="標楷體" w:hAnsi="標楷體"/>
          <w:color w:val="000000"/>
          <w:kern w:val="0"/>
          <w:sz w:val="28"/>
          <w:szCs w:val="28"/>
        </w:rPr>
      </w:pPr>
      <w:r>
        <w:rPr>
          <w:rFonts w:ascii="標楷體" w:eastAsia="標楷體" w:hAnsi="標楷體"/>
          <w:color w:val="000000"/>
          <w:kern w:val="0"/>
          <w:sz w:val="28"/>
          <w:szCs w:val="28"/>
        </w:rPr>
        <w:t>五、認學校關於教師解聘、</w:t>
      </w:r>
      <w:proofErr w:type="gramStart"/>
      <w:r>
        <w:rPr>
          <w:rFonts w:ascii="標楷體" w:eastAsia="標楷體" w:hAnsi="標楷體"/>
          <w:color w:val="000000"/>
          <w:kern w:val="0"/>
          <w:sz w:val="28"/>
          <w:szCs w:val="28"/>
        </w:rPr>
        <w:t>不</w:t>
      </w:r>
      <w:proofErr w:type="gramEnd"/>
      <w:r>
        <w:rPr>
          <w:rFonts w:ascii="標楷體" w:eastAsia="標楷體" w:hAnsi="標楷體"/>
          <w:color w:val="000000"/>
          <w:kern w:val="0"/>
          <w:sz w:val="28"/>
          <w:szCs w:val="28"/>
        </w:rPr>
        <w:t>續聘或終局停聘之決議，或依第四十七條第二項規定報請備查事件之終局實體處理，有前三款以外之違法原因者，</w:t>
      </w:r>
      <w:proofErr w:type="gramStart"/>
      <w:r>
        <w:rPr>
          <w:rFonts w:ascii="標楷體" w:eastAsia="標楷體" w:hAnsi="標楷體"/>
          <w:color w:val="000000"/>
          <w:kern w:val="0"/>
          <w:sz w:val="28"/>
          <w:szCs w:val="28"/>
        </w:rPr>
        <w:t>主管機關得敘明理</w:t>
      </w:r>
      <w:proofErr w:type="gramEnd"/>
      <w:r>
        <w:rPr>
          <w:rFonts w:ascii="標楷體" w:eastAsia="標楷體" w:hAnsi="標楷體"/>
          <w:color w:val="000000"/>
          <w:kern w:val="0"/>
          <w:sz w:val="28"/>
          <w:szCs w:val="28"/>
        </w:rPr>
        <w:t>由退回學校，命學校於一定期間內繼續調查、另組調查小組進行調查或依法處理。</w:t>
      </w:r>
    </w:p>
    <w:p w14:paraId="2C8666FB"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六、核准解聘、</w:t>
      </w:r>
      <w:proofErr w:type="gramStart"/>
      <w:r>
        <w:rPr>
          <w:rFonts w:ascii="標楷體" w:eastAsia="標楷體" w:hAnsi="標楷體"/>
          <w:color w:val="000000"/>
          <w:kern w:val="0"/>
          <w:sz w:val="28"/>
          <w:szCs w:val="28"/>
        </w:rPr>
        <w:t>不</w:t>
      </w:r>
      <w:proofErr w:type="gramEnd"/>
      <w:r>
        <w:rPr>
          <w:rFonts w:ascii="標楷體" w:eastAsia="標楷體" w:hAnsi="標楷體"/>
          <w:color w:val="000000"/>
          <w:kern w:val="0"/>
          <w:sz w:val="28"/>
          <w:szCs w:val="28"/>
        </w:rPr>
        <w:t>續聘或終局停聘。</w:t>
      </w:r>
    </w:p>
    <w:p w14:paraId="3B29725E"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前項第二款所定調查程序有重大瑕疵，指有下列情形之一者：</w:t>
      </w:r>
    </w:p>
    <w:p w14:paraId="4015490E"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一、調查小組組織不適法。</w:t>
      </w:r>
    </w:p>
    <w:p w14:paraId="0BA06DD0"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二、有應迴避而未迴避之情形。</w:t>
      </w:r>
    </w:p>
    <w:p w14:paraId="24A1823B"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三、有應調查之證據而未調查。</w:t>
      </w:r>
    </w:p>
    <w:p w14:paraId="630DD7B7"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四、有證據取捨瑕疵而影響事實認定。</w:t>
      </w:r>
    </w:p>
    <w:p w14:paraId="25196FDC" w14:textId="77777777" w:rsidR="00375558" w:rsidRDefault="00A95802">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五、其他足以影響事實認定之重大瑕疵。</w:t>
      </w:r>
    </w:p>
    <w:p w14:paraId="5BE4FF5F" w14:textId="77777777" w:rsidR="00375558" w:rsidRDefault="00A95802">
      <w:pPr>
        <w:pStyle w:val="Textbody"/>
        <w:tabs>
          <w:tab w:val="left" w:pos="1418"/>
        </w:tabs>
        <w:spacing w:line="460" w:lineRule="exact"/>
        <w:ind w:left="1418" w:firstLine="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第一項第四款情形，學校於主管機關所定期間未依法審議或復議者，主管機關得敘明理由逕行提交專審會審議，並得追究學校相關人員責任。</w:t>
      </w:r>
    </w:p>
    <w:p w14:paraId="7B25BF0B"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五十五</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依前條第一項第二款、</w:t>
      </w:r>
      <w:proofErr w:type="gramStart"/>
      <w:r>
        <w:rPr>
          <w:rFonts w:ascii="標楷體" w:eastAsia="標楷體" w:hAnsi="標楷體"/>
          <w:color w:val="000000"/>
          <w:kern w:val="0"/>
          <w:sz w:val="28"/>
          <w:szCs w:val="28"/>
          <w:lang w:eastAsia="ar-SA"/>
        </w:rPr>
        <w:t>第五款另組</w:t>
      </w:r>
      <w:proofErr w:type="gramEnd"/>
      <w:r>
        <w:rPr>
          <w:rFonts w:ascii="標楷體" w:eastAsia="標楷體" w:hAnsi="標楷體"/>
          <w:color w:val="000000"/>
          <w:kern w:val="0"/>
          <w:sz w:val="28"/>
          <w:szCs w:val="28"/>
          <w:lang w:eastAsia="ar-SA"/>
        </w:rPr>
        <w:t>調查小組時，委員應全部依主管機關推薦名單，從調查</w:t>
      </w:r>
      <w:proofErr w:type="gramStart"/>
      <w:r>
        <w:rPr>
          <w:rFonts w:ascii="標楷體" w:eastAsia="標楷體" w:hAnsi="標楷體"/>
          <w:color w:val="000000"/>
          <w:kern w:val="0"/>
          <w:sz w:val="28"/>
          <w:szCs w:val="28"/>
          <w:lang w:eastAsia="ar-SA"/>
        </w:rPr>
        <w:t>人才庫外聘</w:t>
      </w:r>
      <w:proofErr w:type="gramEnd"/>
      <w:r>
        <w:rPr>
          <w:rFonts w:ascii="標楷體" w:eastAsia="標楷體" w:hAnsi="標楷體"/>
          <w:color w:val="000000"/>
          <w:kern w:val="0"/>
          <w:sz w:val="28"/>
          <w:szCs w:val="28"/>
          <w:lang w:eastAsia="ar-SA"/>
        </w:rPr>
        <w:t>，並應包括法律專家學者至少一人。調查小組應於召開第一次會議之日起二個月內完成調查報告；必要時，得予延長，延長期間不得逾一個月</w:t>
      </w:r>
      <w:r>
        <w:rPr>
          <w:rFonts w:ascii="標楷體" w:eastAsia="標楷體" w:hAnsi="標楷體"/>
          <w:color w:val="000000"/>
          <w:kern w:val="0"/>
          <w:sz w:val="28"/>
          <w:szCs w:val="28"/>
        </w:rPr>
        <w:t>。</w:t>
      </w:r>
    </w:p>
    <w:p w14:paraId="721EF989"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依前條第一項第三款另組輔導小組時，委員應全部依主管機關推薦名單，並應包括輔導人</w:t>
      </w:r>
      <w:r>
        <w:rPr>
          <w:rFonts w:ascii="標楷體" w:eastAsia="標楷體" w:hAnsi="標楷體"/>
          <w:color w:val="000000"/>
          <w:kern w:val="0"/>
          <w:sz w:val="28"/>
          <w:szCs w:val="28"/>
          <w:lang w:eastAsia="ar-SA"/>
        </w:rPr>
        <w:t>才庫之輔導員至少一人。但偏遠地區學校，不在此限。輔導期間以二個月為原則，並自輔導小組召開第一次會議之日起算；必要時，得予延長，延長期間不得逾一個月。</w:t>
      </w:r>
    </w:p>
    <w:p w14:paraId="2957F661"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五十六</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主管機關收受第五十條所定陳情事件者，應通知受理同一事件教師申訴或訴願之機關，並儘速處理陳情。</w:t>
      </w:r>
    </w:p>
    <w:p w14:paraId="2E93B996"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五十七</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主管機關為審議第五十二條所定事項，得設一個或二個審議小組，</w:t>
      </w:r>
      <w:proofErr w:type="gramStart"/>
      <w:r>
        <w:rPr>
          <w:rFonts w:ascii="標楷體" w:eastAsia="標楷體" w:hAnsi="標楷體"/>
          <w:color w:val="000000"/>
          <w:kern w:val="0"/>
          <w:sz w:val="28"/>
          <w:szCs w:val="28"/>
          <w:lang w:eastAsia="ar-SA"/>
        </w:rPr>
        <w:t>均由審議</w:t>
      </w:r>
      <w:proofErr w:type="gramEnd"/>
      <w:r>
        <w:rPr>
          <w:rFonts w:ascii="標楷體" w:eastAsia="標楷體" w:hAnsi="標楷體"/>
          <w:color w:val="000000"/>
          <w:kern w:val="0"/>
          <w:sz w:val="28"/>
          <w:szCs w:val="28"/>
          <w:lang w:eastAsia="ar-SA"/>
        </w:rPr>
        <w:t>委員會委員五人組成之；未滿五人者，由其他審議小組委員支援組成之。</w:t>
      </w:r>
    </w:p>
    <w:p w14:paraId="74437ADE"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審議小組委員應包括主管機關代表、民間團體代表及學者專家，其中非主管機關代表不得少於二人。</w:t>
      </w:r>
    </w:p>
    <w:p w14:paraId="5BCD8C82" w14:textId="77777777" w:rsidR="00375558" w:rsidRDefault="00A95802">
      <w:pPr>
        <w:pStyle w:val="Textbody"/>
        <w:tabs>
          <w:tab w:val="left" w:pos="1418"/>
        </w:tabs>
        <w:spacing w:line="460" w:lineRule="exact"/>
        <w:ind w:left="1418" w:firstLine="567"/>
        <w:jc w:val="both"/>
      </w:pPr>
      <w:r>
        <w:rPr>
          <w:rFonts w:ascii="標楷體" w:eastAsia="標楷體" w:hAnsi="標楷體"/>
          <w:color w:val="000000"/>
          <w:kern w:val="0"/>
          <w:sz w:val="28"/>
          <w:szCs w:val="28"/>
          <w:lang w:eastAsia="ar-SA"/>
        </w:rPr>
        <w:t>審議小組於詳閱卷證、研析事實及應行適用之法規後，得就第五十二條所定事項，向審議委員會提出審查</w:t>
      </w:r>
      <w:r>
        <w:rPr>
          <w:rFonts w:ascii="標楷體" w:eastAsia="標楷體" w:hAnsi="標楷體"/>
          <w:color w:val="000000"/>
          <w:kern w:val="0"/>
          <w:sz w:val="28"/>
          <w:szCs w:val="28"/>
          <w:lang w:eastAsia="ar-SA"/>
        </w:rPr>
        <w:lastRenderedPageBreak/>
        <w:t>意見。但檢舉人依第十條規定提出之陳情，審議委員會得授權審議小組決定，並報審議委員會備查。</w:t>
      </w:r>
    </w:p>
    <w:p w14:paraId="77944CC9" w14:textId="77777777" w:rsidR="00375558" w:rsidRDefault="00A95802">
      <w:pPr>
        <w:pStyle w:val="Textbody"/>
        <w:tabs>
          <w:tab w:val="left" w:pos="1418"/>
        </w:tabs>
        <w:spacing w:line="460" w:lineRule="exact"/>
        <w:ind w:left="1418" w:hanging="284"/>
      </w:pPr>
      <w:r>
        <w:rPr>
          <w:rFonts w:ascii="標楷體" w:eastAsia="標楷體" w:hAnsi="標楷體"/>
          <w:color w:val="000000"/>
          <w:kern w:val="0"/>
          <w:sz w:val="28"/>
          <w:szCs w:val="28"/>
          <w:lang w:eastAsia="ar-SA"/>
        </w:rPr>
        <w:t xml:space="preserve">      </w:t>
      </w:r>
      <w:r>
        <w:rPr>
          <w:rFonts w:ascii="標楷體" w:eastAsia="標楷體" w:hAnsi="標楷體"/>
          <w:color w:val="000000"/>
          <w:kern w:val="0"/>
          <w:sz w:val="28"/>
          <w:szCs w:val="28"/>
          <w:lang w:eastAsia="ar-SA"/>
        </w:rPr>
        <w:t>審議小組審查，決定事件認有必要時，得依職權通知當事人、檢舉人、調查小組委員、輔導小組委員或其他相</w:t>
      </w:r>
      <w:r>
        <w:rPr>
          <w:rFonts w:ascii="標楷體" w:eastAsia="標楷體" w:hAnsi="標楷體"/>
          <w:color w:val="000000"/>
          <w:kern w:val="0"/>
          <w:sz w:val="28"/>
          <w:szCs w:val="28"/>
          <w:lang w:eastAsia="ar-SA"/>
        </w:rPr>
        <w:t>關人員，出席說明或陳述意見。</w:t>
      </w:r>
    </w:p>
    <w:p w14:paraId="0F52BB00" w14:textId="77777777" w:rsidR="00375558" w:rsidRDefault="00A95802">
      <w:pPr>
        <w:pStyle w:val="Textbody"/>
        <w:tabs>
          <w:tab w:val="left" w:pos="1418"/>
        </w:tabs>
        <w:spacing w:line="460" w:lineRule="exact"/>
        <w:ind w:left="1418" w:hanging="284"/>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 xml:space="preserve">      </w:t>
      </w:r>
      <w:r>
        <w:rPr>
          <w:rFonts w:ascii="標楷體" w:eastAsia="標楷體" w:hAnsi="標楷體"/>
          <w:color w:val="000000"/>
          <w:kern w:val="0"/>
          <w:sz w:val="28"/>
          <w:szCs w:val="28"/>
          <w:lang w:eastAsia="ar-SA"/>
        </w:rPr>
        <w:t>審議小組應有二分之一以上委員出席，始得開會，出席委員過半數之同意，始得決議。</w:t>
      </w:r>
    </w:p>
    <w:p w14:paraId="73DCABC4" w14:textId="77777777" w:rsidR="00375558" w:rsidRDefault="00A95802">
      <w:pPr>
        <w:pStyle w:val="Textbody"/>
        <w:tabs>
          <w:tab w:val="left" w:pos="1418"/>
        </w:tabs>
        <w:spacing w:line="460" w:lineRule="exact"/>
      </w:pPr>
      <w:r>
        <w:rPr>
          <w:rFonts w:ascii="標楷體" w:eastAsia="標楷體" w:hAnsi="標楷體"/>
          <w:kern w:val="0"/>
          <w:sz w:val="28"/>
          <w:szCs w:val="28"/>
        </w:rPr>
        <w:t>第七章</w:t>
      </w:r>
      <w:r>
        <w:rPr>
          <w:rFonts w:ascii="標楷體" w:eastAsia="標楷體" w:hAnsi="標楷體"/>
          <w:kern w:val="0"/>
          <w:sz w:val="28"/>
          <w:szCs w:val="28"/>
        </w:rPr>
        <w:t xml:space="preserve">    </w:t>
      </w:r>
      <w:r>
        <w:rPr>
          <w:rFonts w:ascii="標楷體" w:eastAsia="標楷體" w:hAnsi="標楷體"/>
          <w:kern w:val="0"/>
          <w:sz w:val="28"/>
          <w:szCs w:val="28"/>
        </w:rPr>
        <w:t>附則</w:t>
      </w:r>
    </w:p>
    <w:p w14:paraId="73B663F4" w14:textId="77777777" w:rsidR="00375558" w:rsidRDefault="00A95802">
      <w:pPr>
        <w:pStyle w:val="Textbody"/>
        <w:tabs>
          <w:tab w:val="left" w:pos="2127"/>
        </w:tabs>
        <w:spacing w:line="460" w:lineRule="exact"/>
        <w:ind w:left="1418" w:hanging="1418"/>
        <w:jc w:val="both"/>
      </w:pPr>
      <w:r>
        <w:rPr>
          <w:rFonts w:ascii="標楷體" w:eastAsia="標楷體" w:hAnsi="標楷體"/>
          <w:kern w:val="0"/>
          <w:sz w:val="28"/>
          <w:szCs w:val="28"/>
          <w:lang w:eastAsia="ar-SA"/>
        </w:rPr>
        <w:t>第</w:t>
      </w:r>
      <w:r>
        <w:rPr>
          <w:rFonts w:ascii="標楷體" w:eastAsia="標楷體" w:hAnsi="標楷體"/>
          <w:kern w:val="0"/>
          <w:sz w:val="28"/>
          <w:szCs w:val="28"/>
        </w:rPr>
        <w:t>五十八</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行為人同時包括高級中等以下學校校長、教職員工及學生之</w:t>
      </w:r>
      <w:proofErr w:type="gramStart"/>
      <w:r>
        <w:rPr>
          <w:rFonts w:ascii="標楷體" w:eastAsia="標楷體" w:hAnsi="標楷體"/>
          <w:color w:val="000000"/>
          <w:kern w:val="0"/>
          <w:sz w:val="28"/>
          <w:szCs w:val="28"/>
          <w:lang w:eastAsia="ar-SA"/>
        </w:rPr>
        <w:t>校園霸凌事件</w:t>
      </w:r>
      <w:proofErr w:type="gramEnd"/>
      <w:r>
        <w:rPr>
          <w:rFonts w:ascii="標楷體" w:eastAsia="標楷體" w:hAnsi="標楷體"/>
          <w:color w:val="000000"/>
          <w:kern w:val="0"/>
          <w:sz w:val="28"/>
          <w:szCs w:val="28"/>
          <w:lang w:eastAsia="ar-SA"/>
        </w:rPr>
        <w:t>，學校應</w:t>
      </w:r>
      <w:proofErr w:type="gramStart"/>
      <w:r>
        <w:rPr>
          <w:rFonts w:ascii="標楷體" w:eastAsia="標楷體" w:hAnsi="標楷體"/>
          <w:color w:val="000000"/>
          <w:kern w:val="0"/>
          <w:sz w:val="28"/>
          <w:szCs w:val="28"/>
          <w:lang w:eastAsia="ar-SA"/>
        </w:rPr>
        <w:t>併</w:t>
      </w:r>
      <w:proofErr w:type="gramEnd"/>
      <w:r>
        <w:rPr>
          <w:rFonts w:ascii="標楷體" w:eastAsia="標楷體" w:hAnsi="標楷體"/>
          <w:color w:val="000000"/>
          <w:kern w:val="0"/>
          <w:sz w:val="28"/>
          <w:szCs w:val="28"/>
          <w:lang w:eastAsia="ar-SA"/>
        </w:rPr>
        <w:t>案</w:t>
      </w:r>
      <w:proofErr w:type="gramStart"/>
      <w:r>
        <w:rPr>
          <w:rFonts w:ascii="標楷體" w:eastAsia="標楷體" w:hAnsi="標楷體"/>
          <w:color w:val="000000"/>
          <w:kern w:val="0"/>
          <w:sz w:val="28"/>
          <w:szCs w:val="28"/>
          <w:lang w:eastAsia="ar-SA"/>
        </w:rPr>
        <w:t>準</w:t>
      </w:r>
      <w:proofErr w:type="gramEnd"/>
      <w:r>
        <w:rPr>
          <w:rFonts w:ascii="標楷體" w:eastAsia="標楷體" w:hAnsi="標楷體"/>
          <w:color w:val="000000"/>
          <w:kern w:val="0"/>
          <w:sz w:val="28"/>
          <w:szCs w:val="28"/>
          <w:lang w:eastAsia="ar-SA"/>
        </w:rPr>
        <w:t>用本辦法之規定調查，調查報告完成後，對學生應依校園</w:t>
      </w:r>
      <w:proofErr w:type="gramStart"/>
      <w:r>
        <w:rPr>
          <w:rFonts w:ascii="標楷體" w:eastAsia="標楷體" w:hAnsi="標楷體"/>
          <w:color w:val="000000"/>
          <w:kern w:val="0"/>
          <w:sz w:val="28"/>
          <w:szCs w:val="28"/>
          <w:lang w:eastAsia="ar-SA"/>
        </w:rPr>
        <w:t>霸凌防</w:t>
      </w:r>
      <w:proofErr w:type="gramEnd"/>
      <w:r>
        <w:rPr>
          <w:rFonts w:ascii="標楷體" w:eastAsia="標楷體" w:hAnsi="標楷體"/>
          <w:color w:val="000000"/>
          <w:kern w:val="0"/>
          <w:sz w:val="28"/>
          <w:szCs w:val="28"/>
          <w:lang w:eastAsia="ar-SA"/>
        </w:rPr>
        <w:t>制準則相關規定處理。</w:t>
      </w:r>
    </w:p>
    <w:p w14:paraId="37257B41"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五十九</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proofErr w:type="gramStart"/>
      <w:r>
        <w:rPr>
          <w:rFonts w:ascii="標楷體" w:eastAsia="標楷體" w:hAnsi="標楷體"/>
          <w:color w:val="000000"/>
          <w:kern w:val="0"/>
          <w:sz w:val="28"/>
          <w:szCs w:val="28"/>
          <w:lang w:eastAsia="ar-SA"/>
        </w:rPr>
        <w:t>校事會議</w:t>
      </w:r>
      <w:proofErr w:type="gramEnd"/>
      <w:r>
        <w:rPr>
          <w:rFonts w:ascii="標楷體" w:eastAsia="標楷體" w:hAnsi="標楷體"/>
          <w:color w:val="000000"/>
          <w:kern w:val="0"/>
          <w:sz w:val="28"/>
          <w:szCs w:val="28"/>
          <w:lang w:eastAsia="ar-SA"/>
        </w:rPr>
        <w:t>、調查小組、輔導小組、審議委員會及審議小組處理本辦法之事件，關於委員之迴避，依行政程序法第三十二條及第三十三條規定處理。</w:t>
      </w:r>
    </w:p>
    <w:p w14:paraId="33F650F1" w14:textId="77777777" w:rsidR="00375558" w:rsidRDefault="00A95802">
      <w:pPr>
        <w:pStyle w:val="Textbody"/>
        <w:spacing w:line="460" w:lineRule="exact"/>
        <w:ind w:left="1134" w:hanging="1134"/>
      </w:pPr>
      <w:r>
        <w:rPr>
          <w:rFonts w:ascii="標楷體" w:eastAsia="標楷體" w:hAnsi="標楷體"/>
          <w:kern w:val="0"/>
          <w:sz w:val="28"/>
          <w:szCs w:val="28"/>
          <w:lang w:eastAsia="ar-SA"/>
        </w:rPr>
        <w:t>第</w:t>
      </w:r>
      <w:r>
        <w:rPr>
          <w:rFonts w:ascii="標楷體" w:eastAsia="標楷體" w:hAnsi="標楷體"/>
          <w:kern w:val="0"/>
          <w:sz w:val="28"/>
          <w:szCs w:val="28"/>
        </w:rPr>
        <w:t>六十</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主管機關於學校調查處理教師涉及第二條規定情形時，應對學校提供諮詢服務、輔導協助、適法監督或予糾正。</w:t>
      </w:r>
    </w:p>
    <w:p w14:paraId="0B8C0FB6"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六十一</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高級中等以下學校兼任、代課及代理教師、實驗教育教師、專任運動教練及協同教學人員，涉及解聘、</w:t>
      </w:r>
      <w:proofErr w:type="gramStart"/>
      <w:r>
        <w:rPr>
          <w:rFonts w:ascii="標楷體" w:eastAsia="標楷體" w:hAnsi="標楷體"/>
          <w:color w:val="000000"/>
          <w:kern w:val="0"/>
          <w:sz w:val="28"/>
          <w:szCs w:val="28"/>
          <w:lang w:eastAsia="ar-SA"/>
        </w:rPr>
        <w:t>不</w:t>
      </w:r>
      <w:proofErr w:type="gramEnd"/>
      <w:r>
        <w:rPr>
          <w:rFonts w:ascii="標楷體" w:eastAsia="標楷體" w:hAnsi="標楷體"/>
          <w:color w:val="000000"/>
          <w:kern w:val="0"/>
          <w:sz w:val="28"/>
          <w:szCs w:val="28"/>
          <w:lang w:eastAsia="ar-SA"/>
        </w:rPr>
        <w:t>續聘或終局停聘情形者，其調查程序，</w:t>
      </w:r>
      <w:proofErr w:type="gramStart"/>
      <w:r>
        <w:rPr>
          <w:rFonts w:ascii="標楷體" w:eastAsia="標楷體" w:hAnsi="標楷體"/>
          <w:color w:val="000000"/>
          <w:kern w:val="0"/>
          <w:sz w:val="28"/>
          <w:szCs w:val="28"/>
          <w:lang w:eastAsia="ar-SA"/>
        </w:rPr>
        <w:t>準</w:t>
      </w:r>
      <w:proofErr w:type="gramEnd"/>
      <w:r>
        <w:rPr>
          <w:rFonts w:ascii="標楷體" w:eastAsia="標楷體" w:hAnsi="標楷體"/>
          <w:color w:val="000000"/>
          <w:kern w:val="0"/>
          <w:sz w:val="28"/>
          <w:szCs w:val="28"/>
          <w:lang w:eastAsia="ar-SA"/>
        </w:rPr>
        <w:t>用本辦法規定辦理。</w:t>
      </w:r>
    </w:p>
    <w:p w14:paraId="17436AA6"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高級中等以下學校職員、教官、學生事務創新人員、工友、運用於協助教學之志願服務人員、實際執行教學之學校外聘運動教練、教育實習人員及其他執行教學、輔導管教或研究之人員，涉及免職、終止契約關係或終止運用關係情形者，其調查程序，準用本辦法規定辦理。</w:t>
      </w:r>
    </w:p>
    <w:p w14:paraId="105F1842" w14:textId="77777777" w:rsidR="00375558" w:rsidRDefault="00A95802">
      <w:pPr>
        <w:pStyle w:val="Textbody"/>
        <w:tabs>
          <w:tab w:val="left" w:pos="2127"/>
        </w:tabs>
        <w:spacing w:line="460" w:lineRule="exact"/>
        <w:ind w:left="1418" w:hanging="1418"/>
        <w:jc w:val="both"/>
      </w:pPr>
      <w:r>
        <w:rPr>
          <w:rFonts w:ascii="標楷體" w:eastAsia="標楷體" w:hAnsi="標楷體"/>
          <w:kern w:val="0"/>
          <w:sz w:val="28"/>
          <w:szCs w:val="28"/>
          <w:lang w:eastAsia="ar-SA"/>
        </w:rPr>
        <w:t>第</w:t>
      </w:r>
      <w:r>
        <w:rPr>
          <w:rFonts w:ascii="標楷體" w:eastAsia="標楷體" w:hAnsi="標楷體"/>
          <w:kern w:val="0"/>
          <w:sz w:val="28"/>
          <w:szCs w:val="28"/>
        </w:rPr>
        <w:t>六</w:t>
      </w:r>
      <w:r>
        <w:rPr>
          <w:rFonts w:ascii="標楷體" w:eastAsia="標楷體" w:hAnsi="標楷體"/>
          <w:kern w:val="0"/>
          <w:sz w:val="28"/>
          <w:szCs w:val="28"/>
        </w:rPr>
        <w:t>十二</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本辦法中華民國</w:t>
      </w:r>
      <w:r>
        <w:rPr>
          <w:rFonts w:ascii="標楷體" w:eastAsia="標楷體" w:hAnsi="標楷體"/>
          <w:color w:val="000000"/>
          <w:kern w:val="0"/>
          <w:sz w:val="28"/>
          <w:szCs w:val="28"/>
        </w:rPr>
        <w:t>一百十三</w:t>
      </w:r>
      <w:r>
        <w:rPr>
          <w:rFonts w:ascii="標楷體" w:eastAsia="標楷體" w:hAnsi="標楷體"/>
          <w:color w:val="000000"/>
          <w:kern w:val="0"/>
          <w:sz w:val="28"/>
          <w:szCs w:val="28"/>
          <w:lang w:eastAsia="ar-SA"/>
        </w:rPr>
        <w:t>年</w:t>
      </w:r>
      <w:r>
        <w:rPr>
          <w:rFonts w:ascii="標楷體" w:eastAsia="標楷體" w:hAnsi="標楷體"/>
          <w:color w:val="000000"/>
          <w:kern w:val="0"/>
          <w:sz w:val="28"/>
          <w:szCs w:val="28"/>
        </w:rPr>
        <w:t>四</w:t>
      </w:r>
      <w:r>
        <w:rPr>
          <w:rFonts w:ascii="標楷體" w:eastAsia="標楷體" w:hAnsi="標楷體"/>
          <w:color w:val="000000"/>
          <w:kern w:val="0"/>
          <w:sz w:val="28"/>
          <w:szCs w:val="28"/>
          <w:lang w:eastAsia="ar-SA"/>
        </w:rPr>
        <w:t>月</w:t>
      </w:r>
      <w:r>
        <w:rPr>
          <w:rFonts w:ascii="標楷體" w:eastAsia="標楷體" w:hAnsi="標楷體"/>
          <w:color w:val="000000"/>
          <w:kern w:val="0"/>
          <w:sz w:val="28"/>
          <w:szCs w:val="28"/>
        </w:rPr>
        <w:t>十九</w:t>
      </w:r>
      <w:r>
        <w:rPr>
          <w:rFonts w:ascii="標楷體" w:eastAsia="標楷體" w:hAnsi="標楷體"/>
          <w:color w:val="000000"/>
          <w:kern w:val="0"/>
          <w:sz w:val="28"/>
          <w:szCs w:val="28"/>
          <w:lang w:eastAsia="ar-SA"/>
        </w:rPr>
        <w:t>日修正生效前，已進行調查、輔導之事件，應依原規定處理至完成調查、</w:t>
      </w:r>
      <w:r>
        <w:rPr>
          <w:rFonts w:ascii="標楷體" w:eastAsia="標楷體" w:hAnsi="標楷體"/>
          <w:color w:val="000000"/>
          <w:kern w:val="0"/>
          <w:sz w:val="28"/>
          <w:szCs w:val="28"/>
          <w:lang w:eastAsia="ar-SA"/>
        </w:rPr>
        <w:lastRenderedPageBreak/>
        <w:t>輔導，並製作調查報告、輔導報告後，依本辦法修正後規定繼續處理；其他事件，應自本辦法</w:t>
      </w:r>
      <w:r>
        <w:rPr>
          <w:rFonts w:ascii="標楷體" w:eastAsia="標楷體" w:hAnsi="標楷體"/>
          <w:color w:val="000000"/>
          <w:kern w:val="0"/>
          <w:sz w:val="28"/>
          <w:szCs w:val="28"/>
        </w:rPr>
        <w:t>一百十三</w:t>
      </w:r>
      <w:r>
        <w:rPr>
          <w:rFonts w:ascii="標楷體" w:eastAsia="標楷體" w:hAnsi="標楷體"/>
          <w:color w:val="000000"/>
          <w:kern w:val="0"/>
          <w:sz w:val="28"/>
          <w:szCs w:val="28"/>
          <w:lang w:eastAsia="ar-SA"/>
        </w:rPr>
        <w:t>年</w:t>
      </w:r>
      <w:r>
        <w:rPr>
          <w:rFonts w:ascii="標楷體" w:eastAsia="標楷體" w:hAnsi="標楷體"/>
          <w:color w:val="000000"/>
          <w:kern w:val="0"/>
          <w:sz w:val="28"/>
          <w:szCs w:val="28"/>
        </w:rPr>
        <w:t>四</w:t>
      </w:r>
      <w:r>
        <w:rPr>
          <w:rFonts w:ascii="標楷體" w:eastAsia="標楷體" w:hAnsi="標楷體"/>
          <w:color w:val="000000"/>
          <w:kern w:val="0"/>
          <w:sz w:val="28"/>
          <w:szCs w:val="28"/>
          <w:lang w:eastAsia="ar-SA"/>
        </w:rPr>
        <w:t>月</w:t>
      </w:r>
      <w:r>
        <w:rPr>
          <w:rFonts w:ascii="標楷體" w:eastAsia="標楷體" w:hAnsi="標楷體"/>
          <w:color w:val="000000"/>
          <w:kern w:val="0"/>
          <w:sz w:val="28"/>
          <w:szCs w:val="28"/>
        </w:rPr>
        <w:t>十九</w:t>
      </w:r>
      <w:r>
        <w:rPr>
          <w:rFonts w:ascii="標楷體" w:eastAsia="標楷體" w:hAnsi="標楷體"/>
          <w:color w:val="000000"/>
          <w:kern w:val="0"/>
          <w:sz w:val="28"/>
          <w:szCs w:val="28"/>
          <w:lang w:eastAsia="ar-SA"/>
        </w:rPr>
        <w:t>日修正生效之日起，依本辦法修正後規定處理。</w:t>
      </w:r>
    </w:p>
    <w:p w14:paraId="2B324710" w14:textId="77777777" w:rsidR="00375558" w:rsidRDefault="00A95802">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本辦法中華民國一百十三年四月十九修正生效前，已進行申復之事件，尚未終結者，應依修正前規定繼續處理至申復程序終結。</w:t>
      </w:r>
    </w:p>
    <w:p w14:paraId="42DCF54C" w14:textId="77777777" w:rsidR="00375558" w:rsidRDefault="00A95802">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六十三</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本辦法自發布日施行。</w:t>
      </w:r>
      <w:bookmarkEnd w:id="1"/>
    </w:p>
    <w:sectPr w:rsidR="0037555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7D9A" w14:textId="77777777" w:rsidR="00A95802" w:rsidRDefault="00A95802">
      <w:r>
        <w:separator/>
      </w:r>
    </w:p>
  </w:endnote>
  <w:endnote w:type="continuationSeparator" w:id="0">
    <w:p w14:paraId="5A544142" w14:textId="77777777" w:rsidR="00A95802" w:rsidRDefault="00A9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BB8D" w14:textId="77777777" w:rsidR="00A95802" w:rsidRDefault="00A95802">
      <w:r>
        <w:rPr>
          <w:color w:val="000000"/>
        </w:rPr>
        <w:separator/>
      </w:r>
    </w:p>
  </w:footnote>
  <w:footnote w:type="continuationSeparator" w:id="0">
    <w:p w14:paraId="46C4D6EA" w14:textId="77777777" w:rsidR="00A95802" w:rsidRDefault="00A95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75558"/>
    <w:rsid w:val="00375558"/>
    <w:rsid w:val="004B6D93"/>
    <w:rsid w:val="00A95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037FE"/>
  <w15:docId w15:val="{6DC1F8B3-DAC0-40C1-B241-61137B09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Balloon Text"/>
    <w:basedOn w:val="Textbody"/>
    <w:rPr>
      <w:rFonts w:ascii="Calibri Light" w:eastAsia="Calibri Light" w:hAnsi="Calibri Light" w:cs="Calibri Light"/>
      <w:sz w:val="18"/>
      <w:szCs w:val="18"/>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customStyle="1" w:styleId="1">
    <w:name w:val="表格內文1"/>
    <w:pPr>
      <w:textAlignment w:val="auto"/>
    </w:pPr>
    <w:rPr>
      <w:sz w:val="20"/>
      <w:szCs w:val="20"/>
    </w:rPr>
  </w:style>
  <w:style w:type="character" w:customStyle="1" w:styleId="a6">
    <w:name w:val="註解方塊文字 字元"/>
    <w:basedOn w:val="a0"/>
    <w:rPr>
      <w:rFonts w:ascii="Calibri Light" w:eastAsia="新細明體" w:hAnsi="Calibri Light" w:cs="Times New Roman"/>
      <w:sz w:val="18"/>
      <w:szCs w:val="18"/>
    </w:rPr>
  </w:style>
  <w:style w:type="character" w:customStyle="1" w:styleId="a7">
    <w:name w:val="頁首 字元"/>
    <w:basedOn w:val="a0"/>
    <w:rPr>
      <w:sz w:val="20"/>
      <w:szCs w:val="20"/>
    </w:rPr>
  </w:style>
  <w:style w:type="character" w:customStyle="1" w:styleId="a8">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1839</Words>
  <Characters>10486</Characters>
  <Application>Microsoft Office Word</Application>
  <DocSecurity>0</DocSecurity>
  <Lines>87</Lines>
  <Paragraphs>24</Paragraphs>
  <ScaleCrop>false</ScaleCrop>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dc:creator>
  <dc:description/>
  <cp:lastModifiedBy>黃春容</cp:lastModifiedBy>
  <cp:revision>2</cp:revision>
  <dcterms:created xsi:type="dcterms:W3CDTF">2024-04-22T06:23:00Z</dcterms:created>
  <dcterms:modified xsi:type="dcterms:W3CDTF">2024-04-22T06:23:00Z</dcterms:modified>
</cp:coreProperties>
</file>