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FD3" w:rsidRPr="00976F57" w:rsidRDefault="00243FD3" w:rsidP="00243FD3">
      <w:pPr>
        <w:numPr>
          <w:ilvl w:val="0"/>
          <w:numId w:val="1"/>
        </w:numPr>
        <w:spacing w:line="380" w:lineRule="exact"/>
        <w:jc w:val="both"/>
        <w:rPr>
          <w:rFonts w:ascii="標楷體" w:eastAsia="標楷體" w:hAnsi="標楷體" w:hint="eastAsia"/>
          <w:sz w:val="30"/>
          <w:szCs w:val="30"/>
        </w:rPr>
      </w:pPr>
      <w:bookmarkStart w:id="0" w:name="_GoBack"/>
      <w:bookmarkEnd w:id="0"/>
      <w:r w:rsidRPr="00976F57">
        <w:rPr>
          <w:rFonts w:ascii="標楷體" w:eastAsia="標楷體" w:hAnsi="標楷體" w:hint="eastAsia"/>
          <w:sz w:val="30"/>
          <w:szCs w:val="30"/>
        </w:rPr>
        <w:t>僱用報酬：</w:t>
      </w:r>
      <w:r w:rsidRPr="00976F57">
        <w:rPr>
          <w:rFonts w:ascii="標楷體" w:eastAsia="標楷體" w:hAnsi="標楷體" w:hint="eastAsia"/>
          <w:color w:val="FFFFFF"/>
          <w:sz w:val="30"/>
          <w:szCs w:val="30"/>
        </w:rPr>
        <w:t>陳千樺 林瑞珍 翁雪杏 翁雪霜 陳素真 張芯儒</w:t>
      </w:r>
    </w:p>
    <w:p w:rsidR="00243FD3" w:rsidRPr="00976F57" w:rsidRDefault="00243FD3" w:rsidP="00243FD3">
      <w:pPr>
        <w:numPr>
          <w:ilvl w:val="1"/>
          <w:numId w:val="1"/>
        </w:numPr>
        <w:tabs>
          <w:tab w:val="left" w:pos="240"/>
          <w:tab w:val="left" w:pos="1620"/>
          <w:tab w:val="left" w:pos="1680"/>
        </w:tabs>
        <w:spacing w:line="380" w:lineRule="exact"/>
        <w:ind w:hanging="420"/>
        <w:rPr>
          <w:rFonts w:ascii="標楷體" w:eastAsia="標楷體" w:hAnsi="標楷體" w:hint="eastAsia"/>
          <w:sz w:val="30"/>
          <w:szCs w:val="30"/>
        </w:rPr>
      </w:pPr>
      <w:r w:rsidRPr="00976F57">
        <w:rPr>
          <w:rFonts w:ascii="標楷體" w:eastAsia="標楷體" w:hAnsi="標楷體" w:hint="eastAsia"/>
          <w:sz w:val="30"/>
          <w:szCs w:val="30"/>
        </w:rPr>
        <w:t>由甲方每月發放基本酬金新台幣</w:t>
      </w:r>
      <w:r>
        <w:rPr>
          <w:rFonts w:ascii="標楷體" w:eastAsia="標楷體" w:hAnsi="標楷體" w:hint="eastAsia"/>
          <w:sz w:val="30"/>
          <w:szCs w:val="30"/>
        </w:rPr>
        <w:t>貳萬貳仟陸佰陸拾元</w:t>
      </w:r>
      <w:r w:rsidRPr="00976F57">
        <w:rPr>
          <w:rFonts w:ascii="標楷體" w:eastAsia="標楷體" w:hAnsi="標楷體" w:hint="eastAsia"/>
          <w:sz w:val="30"/>
          <w:szCs w:val="30"/>
        </w:rPr>
        <w:t>整。</w:t>
      </w:r>
    </w:p>
    <w:p w:rsidR="00243FD3" w:rsidRPr="00976F57" w:rsidRDefault="00243FD3" w:rsidP="00243FD3">
      <w:pPr>
        <w:numPr>
          <w:ilvl w:val="1"/>
          <w:numId w:val="1"/>
        </w:numPr>
        <w:tabs>
          <w:tab w:val="clear" w:pos="1140"/>
          <w:tab w:val="left" w:pos="240"/>
          <w:tab w:val="left" w:pos="1620"/>
          <w:tab w:val="num" w:pos="1680"/>
        </w:tabs>
        <w:spacing w:line="380" w:lineRule="exact"/>
        <w:ind w:left="1680" w:hanging="960"/>
        <w:rPr>
          <w:rFonts w:ascii="標楷體" w:eastAsia="標楷體" w:hAnsi="標楷體" w:hint="eastAsia"/>
          <w:sz w:val="30"/>
          <w:szCs w:val="30"/>
        </w:rPr>
      </w:pPr>
      <w:r w:rsidRPr="00976F57">
        <w:rPr>
          <w:rFonts w:ascii="標楷體" w:eastAsia="標楷體" w:hAnsi="標楷體" w:hint="eastAsia"/>
          <w:sz w:val="30"/>
          <w:szCs w:val="30"/>
        </w:rPr>
        <w:t>年資獎勵金：廚工工作滿一年者，第二年(當月起計)起每月加發五十元獎勵金，第三年一百元，第四年一百五十元，以此類推。</w:t>
      </w:r>
    </w:p>
    <w:p w:rsidR="00243FD3" w:rsidRPr="00976F57" w:rsidRDefault="00243FD3" w:rsidP="00243FD3">
      <w:pPr>
        <w:numPr>
          <w:ilvl w:val="1"/>
          <w:numId w:val="1"/>
        </w:numPr>
        <w:tabs>
          <w:tab w:val="clear" w:pos="1140"/>
          <w:tab w:val="left" w:pos="240"/>
          <w:tab w:val="left" w:pos="1620"/>
          <w:tab w:val="num" w:pos="1680"/>
        </w:tabs>
        <w:spacing w:line="380" w:lineRule="exact"/>
        <w:ind w:left="1680" w:hanging="960"/>
        <w:rPr>
          <w:rFonts w:ascii="標楷體" w:eastAsia="標楷體" w:hAnsi="標楷體" w:hint="eastAsia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擔任班長工作者每日</w:t>
      </w:r>
      <w:r w:rsidRPr="00976F57">
        <w:rPr>
          <w:rFonts w:ascii="標楷體" w:eastAsia="標楷體" w:hAnsi="標楷體" w:hint="eastAsia"/>
          <w:sz w:val="30"/>
          <w:szCs w:val="30"/>
        </w:rPr>
        <w:t>支領班長津貼</w:t>
      </w:r>
      <w:r>
        <w:rPr>
          <w:rFonts w:ascii="標楷體" w:eastAsia="標楷體" w:hAnsi="標楷體" w:hint="eastAsia"/>
          <w:color w:val="FF0000"/>
          <w:sz w:val="30"/>
          <w:szCs w:val="30"/>
        </w:rPr>
        <w:t>110元</w:t>
      </w:r>
      <w:r w:rsidRPr="00976F57">
        <w:rPr>
          <w:rFonts w:ascii="標楷體" w:eastAsia="標楷體" w:hAnsi="標楷體" w:hint="eastAsia"/>
          <w:sz w:val="30"/>
          <w:szCs w:val="30"/>
        </w:rPr>
        <w:t>。</w:t>
      </w:r>
    </w:p>
    <w:p w:rsidR="00243FD3" w:rsidRDefault="00243FD3" w:rsidP="00243FD3">
      <w:pPr>
        <w:numPr>
          <w:ilvl w:val="1"/>
          <w:numId w:val="1"/>
        </w:numPr>
        <w:tabs>
          <w:tab w:val="clear" w:pos="1140"/>
          <w:tab w:val="left" w:pos="240"/>
          <w:tab w:val="left" w:pos="1620"/>
          <w:tab w:val="num" w:pos="1680"/>
        </w:tabs>
        <w:spacing w:line="380" w:lineRule="exact"/>
        <w:ind w:left="1680" w:hanging="960"/>
        <w:rPr>
          <w:rFonts w:ascii="標楷體" w:eastAsia="標楷體" w:hAnsi="標楷體" w:hint="eastAsia"/>
          <w:sz w:val="30"/>
          <w:szCs w:val="30"/>
        </w:rPr>
      </w:pPr>
      <w:r w:rsidRPr="00976F57">
        <w:rPr>
          <w:rFonts w:ascii="標楷體" w:eastAsia="標楷體" w:hAnsi="標楷體" w:hint="eastAsia"/>
          <w:sz w:val="30"/>
          <w:szCs w:val="30"/>
        </w:rPr>
        <w:t>擔任主廚工作者每</w:t>
      </w:r>
      <w:r>
        <w:rPr>
          <w:rFonts w:ascii="標楷體" w:eastAsia="標楷體" w:hAnsi="標楷體" w:hint="eastAsia"/>
          <w:sz w:val="30"/>
          <w:szCs w:val="30"/>
        </w:rPr>
        <w:t>日</w:t>
      </w:r>
      <w:r w:rsidRPr="00976F57">
        <w:rPr>
          <w:rFonts w:ascii="標楷體" w:eastAsia="標楷體" w:hAnsi="標楷體" w:hint="eastAsia"/>
          <w:sz w:val="30"/>
          <w:szCs w:val="30"/>
        </w:rPr>
        <w:t>另加發</w:t>
      </w:r>
      <w:r>
        <w:rPr>
          <w:rFonts w:ascii="標楷體" w:eastAsia="標楷體" w:hAnsi="標楷體" w:hint="eastAsia"/>
          <w:color w:val="FF0000"/>
          <w:sz w:val="30"/>
          <w:szCs w:val="30"/>
        </w:rPr>
        <w:t>110元</w:t>
      </w:r>
      <w:r w:rsidRPr="00976F57">
        <w:rPr>
          <w:rFonts w:ascii="標楷體" w:eastAsia="標楷體" w:hAnsi="標楷體" w:hint="eastAsia"/>
          <w:sz w:val="30"/>
          <w:szCs w:val="30"/>
        </w:rPr>
        <w:t>津貼、擔任輪值主廚工作者每天輪值另加發</w:t>
      </w:r>
      <w:r>
        <w:rPr>
          <w:rFonts w:ascii="標楷體" w:eastAsia="標楷體" w:hAnsi="標楷體" w:hint="eastAsia"/>
          <w:color w:val="FF0000"/>
          <w:sz w:val="30"/>
          <w:szCs w:val="30"/>
        </w:rPr>
        <w:t>100</w:t>
      </w:r>
      <w:r w:rsidRPr="00976F57">
        <w:rPr>
          <w:rFonts w:ascii="標楷體" w:eastAsia="標楷體" w:hAnsi="標楷體" w:hint="eastAsia"/>
          <w:color w:val="FF0000"/>
          <w:sz w:val="30"/>
          <w:szCs w:val="30"/>
        </w:rPr>
        <w:t>元</w:t>
      </w:r>
      <w:r w:rsidRPr="00976F57">
        <w:rPr>
          <w:rFonts w:ascii="標楷體" w:eastAsia="標楷體" w:hAnsi="標楷體" w:hint="eastAsia"/>
          <w:sz w:val="30"/>
          <w:szCs w:val="30"/>
        </w:rPr>
        <w:t>津貼</w:t>
      </w:r>
      <w:r>
        <w:rPr>
          <w:rFonts w:ascii="標楷體" w:eastAsia="標楷體" w:hAnsi="標楷體" w:hint="eastAsia"/>
          <w:sz w:val="30"/>
          <w:szCs w:val="30"/>
        </w:rPr>
        <w:t>、擔任鍋爐操作檢查者每日另加發100元津貼</w:t>
      </w:r>
      <w:r w:rsidRPr="00976F57">
        <w:rPr>
          <w:rFonts w:ascii="標楷體" w:eastAsia="標楷體" w:hAnsi="標楷體" w:hint="eastAsia"/>
          <w:sz w:val="30"/>
          <w:szCs w:val="30"/>
        </w:rPr>
        <w:t>。</w:t>
      </w:r>
    </w:p>
    <w:p w:rsidR="00243FD3" w:rsidRPr="00976F57" w:rsidRDefault="00243FD3" w:rsidP="00243FD3">
      <w:pPr>
        <w:numPr>
          <w:ilvl w:val="1"/>
          <w:numId w:val="1"/>
        </w:numPr>
        <w:tabs>
          <w:tab w:val="clear" w:pos="1140"/>
          <w:tab w:val="left" w:pos="240"/>
          <w:tab w:val="left" w:pos="1620"/>
          <w:tab w:val="num" w:pos="1680"/>
        </w:tabs>
        <w:spacing w:line="380" w:lineRule="exact"/>
        <w:ind w:left="1680" w:hanging="960"/>
        <w:rPr>
          <w:rFonts w:ascii="標楷體" w:eastAsia="標楷體" w:hAnsi="標楷體" w:hint="eastAsia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擔任當日鍋爐負責人每日另加發100元津貼。(學校補助參加安全訓練者，若於五年內自願性離職，將追回部分受訓補助金額)</w:t>
      </w:r>
    </w:p>
    <w:p w:rsidR="00243FD3" w:rsidRPr="00976F57" w:rsidRDefault="00243FD3" w:rsidP="00243FD3">
      <w:pPr>
        <w:numPr>
          <w:ilvl w:val="1"/>
          <w:numId w:val="1"/>
        </w:numPr>
        <w:tabs>
          <w:tab w:val="clear" w:pos="1140"/>
          <w:tab w:val="left" w:pos="240"/>
          <w:tab w:val="left" w:pos="1620"/>
          <w:tab w:val="num" w:pos="1680"/>
        </w:tabs>
        <w:spacing w:line="380" w:lineRule="exact"/>
        <w:ind w:left="1680" w:hanging="960"/>
        <w:rPr>
          <w:rFonts w:ascii="標楷體" w:eastAsia="標楷體" w:hAnsi="標楷體" w:hint="eastAsia"/>
          <w:sz w:val="30"/>
          <w:szCs w:val="30"/>
        </w:rPr>
      </w:pPr>
      <w:r w:rsidRPr="00976F57">
        <w:rPr>
          <w:rFonts w:ascii="標楷體" w:eastAsia="標楷體" w:hAnsi="標楷體" w:hint="eastAsia"/>
          <w:sz w:val="30"/>
          <w:szCs w:val="30"/>
        </w:rPr>
        <w:t>勞健保及勞工退休金</w:t>
      </w:r>
      <w:r>
        <w:rPr>
          <w:rFonts w:ascii="標楷體" w:eastAsia="標楷體" w:hAnsi="標楷體" w:hint="eastAsia"/>
          <w:sz w:val="30"/>
          <w:szCs w:val="30"/>
        </w:rPr>
        <w:t>、勞工特休</w:t>
      </w:r>
      <w:r w:rsidRPr="00976F57">
        <w:rPr>
          <w:rFonts w:ascii="標楷體" w:eastAsia="標楷體" w:hAnsi="標楷體" w:hint="eastAsia"/>
          <w:sz w:val="30"/>
          <w:szCs w:val="30"/>
        </w:rPr>
        <w:t>依規定辦理。</w:t>
      </w:r>
    </w:p>
    <w:p w:rsidR="00243FD3" w:rsidRPr="00976F57" w:rsidRDefault="00243FD3" w:rsidP="00243FD3">
      <w:pPr>
        <w:numPr>
          <w:ilvl w:val="1"/>
          <w:numId w:val="1"/>
        </w:numPr>
        <w:tabs>
          <w:tab w:val="left" w:pos="240"/>
          <w:tab w:val="left" w:pos="1620"/>
        </w:tabs>
        <w:spacing w:line="380" w:lineRule="exact"/>
        <w:ind w:left="1622" w:hanging="964"/>
        <w:rPr>
          <w:rFonts w:ascii="標楷體" w:eastAsia="標楷體" w:hAnsi="標楷體" w:hint="eastAsia"/>
          <w:sz w:val="30"/>
          <w:szCs w:val="30"/>
        </w:rPr>
      </w:pPr>
      <w:r w:rsidRPr="00976F57">
        <w:rPr>
          <w:rFonts w:ascii="標楷體" w:eastAsia="標楷體" w:hAnsi="標楷體" w:hint="eastAsia"/>
          <w:sz w:val="30"/>
          <w:szCs w:val="30"/>
        </w:rPr>
        <w:t>年終獎金依其每月所支薪酬數額乘以一點五個月計算發給，到職未滿一年者按在職月數比例發給之，在職月數比例係依其當年度實際在職日數合併計算後，以三十日折算一個月，未滿三十日之畸零日數，以一個月計算</w:t>
      </w:r>
      <w:r>
        <w:rPr>
          <w:rFonts w:ascii="標楷體" w:eastAsia="標楷體" w:hAnsi="標楷體" w:hint="eastAsia"/>
          <w:sz w:val="30"/>
          <w:szCs w:val="30"/>
        </w:rPr>
        <w:t>，於每年1月份發給</w:t>
      </w:r>
      <w:r w:rsidRPr="00976F57">
        <w:rPr>
          <w:rFonts w:ascii="標楷體" w:eastAsia="標楷體" w:hAnsi="標楷體" w:hint="eastAsia"/>
          <w:sz w:val="30"/>
          <w:szCs w:val="30"/>
        </w:rPr>
        <w:t>。</w:t>
      </w:r>
    </w:p>
    <w:p w:rsidR="00243FD3" w:rsidRPr="00976F57" w:rsidRDefault="00243FD3" w:rsidP="00243FD3">
      <w:pPr>
        <w:numPr>
          <w:ilvl w:val="1"/>
          <w:numId w:val="1"/>
        </w:numPr>
        <w:tabs>
          <w:tab w:val="clear" w:pos="1140"/>
          <w:tab w:val="left" w:pos="240"/>
          <w:tab w:val="left" w:pos="1620"/>
          <w:tab w:val="num" w:pos="1680"/>
        </w:tabs>
        <w:spacing w:line="380" w:lineRule="exact"/>
        <w:ind w:left="1680" w:hanging="960"/>
        <w:rPr>
          <w:rFonts w:ascii="標楷體" w:eastAsia="標楷體" w:hAnsi="標楷體" w:hint="eastAsia"/>
          <w:sz w:val="30"/>
          <w:szCs w:val="30"/>
        </w:rPr>
      </w:pPr>
      <w:r w:rsidRPr="00976F57">
        <w:rPr>
          <w:rFonts w:ascii="標楷體" w:eastAsia="標楷體" w:hAnsi="標楷體" w:hint="eastAsia"/>
          <w:sz w:val="30"/>
          <w:szCs w:val="30"/>
        </w:rPr>
        <w:t>每年參與自辦午餐學校考核評鑑成績榮獲</w:t>
      </w:r>
      <w:r w:rsidRPr="00976F57">
        <w:rPr>
          <w:rFonts w:ascii="標楷體" w:eastAsia="標楷體" w:hAnsi="標楷體" w:hint="eastAsia"/>
          <w:sz w:val="30"/>
          <w:szCs w:val="30"/>
          <w:u w:val="single"/>
        </w:rPr>
        <w:t>特優</w:t>
      </w:r>
      <w:r w:rsidRPr="00976F57">
        <w:rPr>
          <w:rFonts w:ascii="標楷體" w:eastAsia="標楷體" w:hAnsi="標楷體" w:hint="eastAsia"/>
          <w:sz w:val="30"/>
          <w:szCs w:val="30"/>
        </w:rPr>
        <w:t>發放獎勵禮卷1500元，榮獲</w:t>
      </w:r>
      <w:r w:rsidRPr="00976F57">
        <w:rPr>
          <w:rFonts w:ascii="標楷體" w:eastAsia="標楷體" w:hAnsi="標楷體" w:hint="eastAsia"/>
          <w:sz w:val="30"/>
          <w:szCs w:val="30"/>
          <w:u w:val="single"/>
        </w:rPr>
        <w:t>優等</w:t>
      </w:r>
      <w:r w:rsidRPr="00976F57">
        <w:rPr>
          <w:rFonts w:ascii="標楷體" w:eastAsia="標楷體" w:hAnsi="標楷體" w:hint="eastAsia"/>
          <w:sz w:val="30"/>
          <w:szCs w:val="30"/>
        </w:rPr>
        <w:t>發放禮卷1000元，榮獲</w:t>
      </w:r>
      <w:r w:rsidRPr="00976F57">
        <w:rPr>
          <w:rFonts w:ascii="標楷體" w:eastAsia="標楷體" w:hAnsi="標楷體" w:hint="eastAsia"/>
          <w:sz w:val="30"/>
          <w:szCs w:val="30"/>
          <w:u w:val="single"/>
        </w:rPr>
        <w:t>甲等</w:t>
      </w:r>
      <w:r w:rsidRPr="00976F57">
        <w:rPr>
          <w:rFonts w:ascii="標楷體" w:eastAsia="標楷體" w:hAnsi="標楷體" w:hint="eastAsia"/>
          <w:sz w:val="30"/>
          <w:szCs w:val="30"/>
        </w:rPr>
        <w:t>發放禮卷500元，到職未滿一年者按比例發給之。</w:t>
      </w:r>
    </w:p>
    <w:p w:rsidR="00243FD3" w:rsidRPr="00976F57" w:rsidRDefault="00243FD3" w:rsidP="00243FD3">
      <w:pPr>
        <w:numPr>
          <w:ilvl w:val="1"/>
          <w:numId w:val="1"/>
        </w:numPr>
        <w:tabs>
          <w:tab w:val="clear" w:pos="1140"/>
          <w:tab w:val="left" w:pos="1620"/>
          <w:tab w:val="num" w:pos="1680"/>
        </w:tabs>
        <w:spacing w:line="380" w:lineRule="exact"/>
        <w:ind w:left="1680" w:rightChars="-75" w:right="-180" w:hanging="960"/>
        <w:jc w:val="both"/>
        <w:rPr>
          <w:rFonts w:ascii="標楷體" w:eastAsia="標楷體" w:hAnsi="標楷體" w:hint="eastAsia"/>
          <w:sz w:val="30"/>
          <w:szCs w:val="30"/>
        </w:rPr>
      </w:pPr>
      <w:r w:rsidRPr="00976F57">
        <w:rPr>
          <w:rFonts w:ascii="標楷體" w:eastAsia="標楷體" w:hAnsi="標楷體" w:hint="eastAsia"/>
          <w:sz w:val="30"/>
          <w:szCs w:val="30"/>
        </w:rPr>
        <w:t>考核績效獎金:</w:t>
      </w:r>
      <w:r w:rsidRPr="00976F57">
        <w:rPr>
          <w:rFonts w:eastAsia="標楷體" w:hint="eastAsia"/>
          <w:b/>
          <w:sz w:val="30"/>
          <w:szCs w:val="30"/>
        </w:rPr>
        <w:t xml:space="preserve"> </w:t>
      </w:r>
      <w:r w:rsidRPr="00976F57">
        <w:rPr>
          <w:rFonts w:eastAsia="標楷體" w:hint="eastAsia"/>
          <w:b/>
          <w:color w:val="FF0000"/>
          <w:sz w:val="30"/>
          <w:szCs w:val="30"/>
        </w:rPr>
        <w:t>滿一學期者，始接受考核。</w:t>
      </w:r>
      <w:r w:rsidRPr="00976F57">
        <w:rPr>
          <w:rFonts w:eastAsia="標楷體" w:hint="eastAsia"/>
          <w:sz w:val="30"/>
          <w:szCs w:val="30"/>
        </w:rPr>
        <w:t>考績甲等者發放績效獎金</w:t>
      </w:r>
      <w:r>
        <w:rPr>
          <w:rFonts w:eastAsia="標楷體" w:hint="eastAsia"/>
          <w:color w:val="FF0000"/>
          <w:sz w:val="30"/>
          <w:szCs w:val="30"/>
        </w:rPr>
        <w:t>5500</w:t>
      </w:r>
      <w:r>
        <w:rPr>
          <w:rFonts w:eastAsia="標楷體" w:hint="eastAsia"/>
          <w:color w:val="FF0000"/>
          <w:sz w:val="30"/>
          <w:szCs w:val="30"/>
        </w:rPr>
        <w:t>元</w:t>
      </w:r>
      <w:r w:rsidRPr="00976F57">
        <w:rPr>
          <w:rFonts w:eastAsia="標楷體" w:hint="eastAsia"/>
          <w:sz w:val="30"/>
          <w:szCs w:val="30"/>
        </w:rPr>
        <w:t>，考績乙等者發放績效獎金</w:t>
      </w:r>
      <w:r w:rsidRPr="003B11B3">
        <w:rPr>
          <w:rFonts w:eastAsia="標楷體" w:hint="eastAsia"/>
          <w:color w:val="FF0000"/>
          <w:sz w:val="30"/>
          <w:szCs w:val="30"/>
        </w:rPr>
        <w:t>3500</w:t>
      </w:r>
      <w:r w:rsidRPr="003B11B3">
        <w:rPr>
          <w:rFonts w:eastAsia="標楷體" w:hint="eastAsia"/>
          <w:color w:val="FF0000"/>
          <w:sz w:val="30"/>
          <w:szCs w:val="30"/>
        </w:rPr>
        <w:t>元</w:t>
      </w:r>
      <w:r w:rsidRPr="00976F57">
        <w:rPr>
          <w:rFonts w:eastAsia="標楷體" w:hint="eastAsia"/>
          <w:sz w:val="30"/>
          <w:szCs w:val="30"/>
        </w:rPr>
        <w:t>，考績丙等者不發放績效獎金</w:t>
      </w:r>
      <w:r w:rsidRPr="00976F57">
        <w:rPr>
          <w:rFonts w:ascii="標楷體" w:eastAsia="標楷體" w:hAnsi="標楷體" w:hint="eastAsia"/>
          <w:sz w:val="30"/>
          <w:szCs w:val="30"/>
        </w:rPr>
        <w:t>，於每年</w:t>
      </w:r>
      <w:r>
        <w:rPr>
          <w:rFonts w:ascii="標楷體" w:eastAsia="標楷體" w:hAnsi="標楷體" w:hint="eastAsia"/>
          <w:sz w:val="30"/>
          <w:szCs w:val="30"/>
        </w:rPr>
        <w:t>1</w:t>
      </w:r>
      <w:r w:rsidRPr="00976F57">
        <w:rPr>
          <w:rFonts w:ascii="標楷體" w:eastAsia="標楷體" w:hAnsi="標楷體" w:hint="eastAsia"/>
          <w:sz w:val="30"/>
          <w:szCs w:val="30"/>
        </w:rPr>
        <w:t>月及</w:t>
      </w:r>
      <w:r>
        <w:rPr>
          <w:rFonts w:ascii="標楷體" w:eastAsia="標楷體" w:hAnsi="標楷體" w:hint="eastAsia"/>
          <w:sz w:val="30"/>
          <w:szCs w:val="30"/>
        </w:rPr>
        <w:t>6</w:t>
      </w:r>
      <w:r w:rsidRPr="00976F57">
        <w:rPr>
          <w:rFonts w:ascii="標楷體" w:eastAsia="標楷體" w:hAnsi="標楷體" w:hint="eastAsia"/>
          <w:sz w:val="30"/>
          <w:szCs w:val="30"/>
        </w:rPr>
        <w:t>月發放</w:t>
      </w:r>
      <w:r w:rsidRPr="00976F57">
        <w:rPr>
          <w:rFonts w:eastAsia="標楷體" w:hint="eastAsia"/>
          <w:sz w:val="30"/>
          <w:szCs w:val="30"/>
        </w:rPr>
        <w:t>。</w:t>
      </w:r>
    </w:p>
    <w:p w:rsidR="00243FD3" w:rsidRDefault="00243FD3" w:rsidP="00243FD3">
      <w:pPr>
        <w:numPr>
          <w:ilvl w:val="0"/>
          <w:numId w:val="1"/>
        </w:numPr>
        <w:spacing w:line="380" w:lineRule="exact"/>
        <w:jc w:val="both"/>
        <w:rPr>
          <w:rFonts w:ascii="標楷體" w:eastAsia="標楷體" w:hAnsi="標楷體"/>
          <w:sz w:val="30"/>
          <w:szCs w:val="30"/>
        </w:rPr>
      </w:pPr>
      <w:r w:rsidRPr="00976F57">
        <w:rPr>
          <w:rFonts w:ascii="標楷體" w:eastAsia="標楷體" w:hAnsi="標楷體" w:hint="eastAsia"/>
          <w:sz w:val="30"/>
          <w:szCs w:val="30"/>
        </w:rPr>
        <w:t>工作時間：上午</w:t>
      </w:r>
      <w:r>
        <w:rPr>
          <w:rFonts w:ascii="標楷體" w:eastAsia="標楷體" w:hAnsi="標楷體" w:hint="eastAsia"/>
          <w:sz w:val="30"/>
          <w:szCs w:val="30"/>
        </w:rPr>
        <w:t>七</w:t>
      </w:r>
      <w:r w:rsidRPr="00976F57">
        <w:rPr>
          <w:rFonts w:ascii="標楷體" w:eastAsia="標楷體" w:hAnsi="標楷體" w:hint="eastAsia"/>
          <w:sz w:val="30"/>
          <w:szCs w:val="30"/>
        </w:rPr>
        <w:t>時</w:t>
      </w:r>
      <w:r>
        <w:rPr>
          <w:rFonts w:ascii="標楷體" w:eastAsia="標楷體" w:hAnsi="標楷體" w:hint="eastAsia"/>
          <w:sz w:val="30"/>
          <w:szCs w:val="30"/>
        </w:rPr>
        <w:t>三十分</w:t>
      </w:r>
      <w:r w:rsidRPr="00976F57">
        <w:rPr>
          <w:rFonts w:ascii="標楷體" w:eastAsia="標楷體" w:hAnsi="標楷體" w:hint="eastAsia"/>
          <w:sz w:val="30"/>
          <w:szCs w:val="30"/>
        </w:rPr>
        <w:t>至下午二時。</w:t>
      </w:r>
    </w:p>
    <w:p w:rsidR="00243FD3" w:rsidRPr="00976F57" w:rsidRDefault="00243FD3" w:rsidP="00243FD3">
      <w:pPr>
        <w:numPr>
          <w:ilvl w:val="0"/>
          <w:numId w:val="1"/>
        </w:numPr>
        <w:spacing w:line="380" w:lineRule="exact"/>
        <w:jc w:val="both"/>
        <w:rPr>
          <w:rFonts w:ascii="標楷體" w:eastAsia="標楷體" w:hAnsi="標楷體" w:hint="eastAsia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工作內容：</w:t>
      </w:r>
    </w:p>
    <w:p w:rsidR="00243FD3" w:rsidRPr="00976F57" w:rsidRDefault="00243FD3" w:rsidP="00243FD3">
      <w:pPr>
        <w:numPr>
          <w:ilvl w:val="1"/>
          <w:numId w:val="1"/>
        </w:numPr>
        <w:tabs>
          <w:tab w:val="clear" w:pos="1140"/>
          <w:tab w:val="num" w:pos="1620"/>
        </w:tabs>
        <w:spacing w:line="380" w:lineRule="exact"/>
        <w:ind w:left="1620" w:hanging="960"/>
        <w:jc w:val="both"/>
        <w:rPr>
          <w:rFonts w:ascii="標楷體" w:eastAsia="標楷體" w:hAnsi="標楷體" w:hint="eastAsia"/>
          <w:sz w:val="30"/>
          <w:szCs w:val="30"/>
        </w:rPr>
      </w:pPr>
      <w:r w:rsidRPr="00976F57">
        <w:rPr>
          <w:rFonts w:ascii="標楷體" w:eastAsia="標楷體" w:hAnsi="標楷體" w:hint="eastAsia"/>
          <w:sz w:val="30"/>
          <w:szCs w:val="30"/>
        </w:rPr>
        <w:t>準時上班不得遲到早退並依照規定值勤。</w:t>
      </w:r>
    </w:p>
    <w:p w:rsidR="00243FD3" w:rsidRPr="00976F57" w:rsidRDefault="00243FD3" w:rsidP="00243FD3">
      <w:pPr>
        <w:numPr>
          <w:ilvl w:val="1"/>
          <w:numId w:val="1"/>
        </w:numPr>
        <w:tabs>
          <w:tab w:val="clear" w:pos="1140"/>
          <w:tab w:val="num" w:pos="1620"/>
        </w:tabs>
        <w:spacing w:line="380" w:lineRule="exact"/>
        <w:ind w:left="1620" w:hanging="960"/>
        <w:jc w:val="both"/>
        <w:rPr>
          <w:rFonts w:ascii="標楷體" w:eastAsia="標楷體" w:hAnsi="標楷體" w:hint="eastAsia"/>
          <w:sz w:val="30"/>
          <w:szCs w:val="30"/>
        </w:rPr>
      </w:pPr>
      <w:r w:rsidRPr="00976F57">
        <w:rPr>
          <w:rFonts w:ascii="標楷體" w:eastAsia="標楷體" w:hAnsi="標楷體" w:hint="eastAsia"/>
          <w:sz w:val="30"/>
          <w:szCs w:val="30"/>
        </w:rPr>
        <w:t>注意個人衛生，應依照規定細心徹底洗滌調理，不得敷衍塞責、故意拖延、效能不彰，確保師生用餐安全。</w:t>
      </w:r>
    </w:p>
    <w:p w:rsidR="00243FD3" w:rsidRPr="00976F57" w:rsidRDefault="00243FD3" w:rsidP="00243FD3">
      <w:pPr>
        <w:numPr>
          <w:ilvl w:val="1"/>
          <w:numId w:val="1"/>
        </w:numPr>
        <w:tabs>
          <w:tab w:val="clear" w:pos="1140"/>
          <w:tab w:val="num" w:pos="1620"/>
        </w:tabs>
        <w:ind w:left="1620" w:hanging="960"/>
        <w:jc w:val="both"/>
        <w:rPr>
          <w:rFonts w:ascii="標楷體" w:eastAsia="標楷體" w:hAnsi="標楷體" w:hint="eastAsia"/>
          <w:sz w:val="30"/>
          <w:szCs w:val="30"/>
        </w:rPr>
      </w:pPr>
      <w:r w:rsidRPr="00976F57">
        <w:rPr>
          <w:rFonts w:ascii="標楷體" w:eastAsia="標楷體" w:hAnsi="標楷體" w:hint="eastAsia"/>
          <w:sz w:val="30"/>
          <w:szCs w:val="30"/>
        </w:rPr>
        <w:t>工作(含</w:t>
      </w:r>
      <w:r w:rsidRPr="00976F57">
        <w:rPr>
          <w:rFonts w:ascii="標楷體" w:eastAsia="標楷體" w:hAnsi="標楷體" w:hint="eastAsia"/>
          <w:color w:val="000000"/>
          <w:sz w:val="30"/>
          <w:szCs w:val="30"/>
        </w:rPr>
        <w:t>午餐之送收、搬運工作與清洗</w:t>
      </w:r>
      <w:r w:rsidRPr="00976F57">
        <w:rPr>
          <w:rFonts w:ascii="標楷體" w:eastAsia="標楷體" w:hAnsi="標楷體" w:hint="eastAsia"/>
          <w:sz w:val="30"/>
          <w:szCs w:val="30"/>
        </w:rPr>
        <w:t>)時應依規定穿戴合格烹飪服裝（衣、帽、口罩、圍裙、手套</w:t>
      </w:r>
      <w:r w:rsidRPr="00976F57">
        <w:rPr>
          <w:rFonts w:ascii="標楷體" w:eastAsia="標楷體" w:hAnsi="標楷體"/>
          <w:sz w:val="30"/>
          <w:szCs w:val="30"/>
        </w:rPr>
        <w:t>……</w:t>
      </w:r>
      <w:r w:rsidRPr="00976F57">
        <w:rPr>
          <w:rFonts w:ascii="標楷體" w:eastAsia="標楷體" w:hAnsi="標楷體" w:hint="eastAsia"/>
          <w:sz w:val="30"/>
          <w:szCs w:val="30"/>
        </w:rPr>
        <w:t>）。</w:t>
      </w:r>
    </w:p>
    <w:p w:rsidR="00243FD3" w:rsidRPr="00976F57" w:rsidRDefault="00243FD3" w:rsidP="00243FD3">
      <w:pPr>
        <w:numPr>
          <w:ilvl w:val="1"/>
          <w:numId w:val="1"/>
        </w:numPr>
        <w:tabs>
          <w:tab w:val="clear" w:pos="1140"/>
          <w:tab w:val="num" w:pos="1620"/>
        </w:tabs>
        <w:ind w:left="1620" w:hanging="960"/>
        <w:jc w:val="both"/>
        <w:rPr>
          <w:rFonts w:ascii="標楷體" w:eastAsia="標楷體" w:hAnsi="標楷體" w:hint="eastAsia"/>
          <w:sz w:val="30"/>
          <w:szCs w:val="30"/>
        </w:rPr>
      </w:pPr>
      <w:r w:rsidRPr="00976F57">
        <w:rPr>
          <w:rFonts w:ascii="標楷體" w:eastAsia="標楷體" w:hAnsi="標楷體" w:hint="eastAsia"/>
          <w:sz w:val="30"/>
          <w:szCs w:val="30"/>
        </w:rPr>
        <w:lastRenderedPageBreak/>
        <w:t>工作中確實注意安全，愛惜廚房公物，不得任意使用或損害。</w:t>
      </w:r>
    </w:p>
    <w:p w:rsidR="00243FD3" w:rsidRPr="00976F57" w:rsidRDefault="00243FD3" w:rsidP="00243FD3">
      <w:pPr>
        <w:numPr>
          <w:ilvl w:val="1"/>
          <w:numId w:val="1"/>
        </w:numPr>
        <w:tabs>
          <w:tab w:val="clear" w:pos="1140"/>
          <w:tab w:val="num" w:pos="1620"/>
        </w:tabs>
        <w:ind w:left="1620" w:hanging="960"/>
        <w:jc w:val="both"/>
        <w:rPr>
          <w:rFonts w:ascii="標楷體" w:eastAsia="標楷體" w:hAnsi="標楷體" w:hint="eastAsia"/>
          <w:sz w:val="30"/>
          <w:szCs w:val="30"/>
        </w:rPr>
      </w:pPr>
      <w:r w:rsidRPr="00976F57">
        <w:rPr>
          <w:rFonts w:ascii="標楷體" w:eastAsia="標楷體" w:hAnsi="標楷體" w:hint="eastAsia"/>
          <w:sz w:val="30"/>
          <w:szCs w:val="30"/>
        </w:rPr>
        <w:t>維護廚房環境整潔，食材不落地，配餐請小心。</w:t>
      </w:r>
    </w:p>
    <w:p w:rsidR="00243FD3" w:rsidRPr="00976F57" w:rsidRDefault="00243FD3" w:rsidP="00243FD3">
      <w:pPr>
        <w:numPr>
          <w:ilvl w:val="1"/>
          <w:numId w:val="1"/>
        </w:numPr>
        <w:tabs>
          <w:tab w:val="clear" w:pos="1140"/>
          <w:tab w:val="num" w:pos="1620"/>
        </w:tabs>
        <w:ind w:left="1620" w:hanging="960"/>
        <w:jc w:val="both"/>
        <w:rPr>
          <w:rFonts w:ascii="標楷體" w:eastAsia="標楷體" w:hAnsi="標楷體" w:hint="eastAsia"/>
          <w:sz w:val="30"/>
          <w:szCs w:val="30"/>
        </w:rPr>
      </w:pPr>
      <w:r w:rsidRPr="00976F57">
        <w:rPr>
          <w:rFonts w:ascii="標楷體" w:eastAsia="標楷體" w:hAnsi="標楷體" w:hint="eastAsia"/>
          <w:sz w:val="30"/>
          <w:szCs w:val="30"/>
        </w:rPr>
        <w:t>每日檢體由專人負責採樣，並確實紀錄。</w:t>
      </w:r>
    </w:p>
    <w:p w:rsidR="00243FD3" w:rsidRPr="00976F57" w:rsidRDefault="00243FD3" w:rsidP="00243FD3">
      <w:pPr>
        <w:numPr>
          <w:ilvl w:val="1"/>
          <w:numId w:val="1"/>
        </w:numPr>
        <w:tabs>
          <w:tab w:val="clear" w:pos="1140"/>
          <w:tab w:val="num" w:pos="1620"/>
        </w:tabs>
        <w:ind w:left="1620" w:hanging="960"/>
        <w:jc w:val="both"/>
        <w:rPr>
          <w:rFonts w:ascii="標楷體" w:eastAsia="標楷體" w:hAnsi="標楷體" w:hint="eastAsia"/>
          <w:sz w:val="30"/>
          <w:szCs w:val="30"/>
        </w:rPr>
      </w:pPr>
      <w:r w:rsidRPr="00976F57">
        <w:rPr>
          <w:rFonts w:ascii="標楷體" w:eastAsia="標楷體" w:hAnsi="標楷體" w:hint="eastAsia"/>
          <w:sz w:val="30"/>
          <w:szCs w:val="30"/>
        </w:rPr>
        <w:t>每日食材、調味品，均應依食譜下鍋烹煮，不得私自夾帶廚房用品、食物離校。</w:t>
      </w:r>
      <w:r w:rsidRPr="00976F57">
        <w:rPr>
          <w:rFonts w:ascii="標楷體" w:eastAsia="標楷體" w:hAnsi="標楷體" w:hint="eastAsia"/>
          <w:color w:val="FFFFFF"/>
          <w:sz w:val="30"/>
          <w:szCs w:val="30"/>
        </w:rPr>
        <w:t>;違者依序罰款:1000元、5000元、解聘</w:t>
      </w:r>
    </w:p>
    <w:p w:rsidR="00243FD3" w:rsidRPr="00976F57" w:rsidRDefault="00243FD3" w:rsidP="00243FD3">
      <w:pPr>
        <w:numPr>
          <w:ilvl w:val="1"/>
          <w:numId w:val="1"/>
        </w:numPr>
        <w:tabs>
          <w:tab w:val="clear" w:pos="1140"/>
          <w:tab w:val="num" w:pos="1620"/>
        </w:tabs>
        <w:ind w:left="1620" w:hanging="960"/>
        <w:jc w:val="both"/>
        <w:rPr>
          <w:rFonts w:ascii="標楷體" w:eastAsia="標楷體" w:hAnsi="標楷體" w:hint="eastAsia"/>
          <w:sz w:val="30"/>
          <w:szCs w:val="30"/>
        </w:rPr>
      </w:pPr>
      <w:r w:rsidRPr="00976F57">
        <w:rPr>
          <w:rFonts w:ascii="標楷體" w:eastAsia="標楷體" w:hAnsi="標楷體" w:hint="eastAsia"/>
          <w:sz w:val="30"/>
          <w:szCs w:val="30"/>
        </w:rPr>
        <w:t>倉庫（含米倉、鍋爐間）專人整理，注意物品保存期限，並遵守「先進先出」原則。</w:t>
      </w:r>
    </w:p>
    <w:p w:rsidR="00243FD3" w:rsidRPr="00976F57" w:rsidRDefault="00243FD3" w:rsidP="00243FD3">
      <w:pPr>
        <w:numPr>
          <w:ilvl w:val="1"/>
          <w:numId w:val="1"/>
        </w:numPr>
        <w:tabs>
          <w:tab w:val="clear" w:pos="1140"/>
          <w:tab w:val="num" w:pos="1620"/>
        </w:tabs>
        <w:ind w:left="1620" w:hanging="960"/>
        <w:jc w:val="both"/>
        <w:rPr>
          <w:rFonts w:ascii="標楷體" w:eastAsia="標楷體" w:hAnsi="標楷體" w:hint="eastAsia"/>
          <w:sz w:val="30"/>
          <w:szCs w:val="30"/>
        </w:rPr>
      </w:pPr>
      <w:r w:rsidRPr="00976F57">
        <w:rPr>
          <w:rFonts w:ascii="標楷體" w:eastAsia="標楷體" w:hAnsi="標楷體" w:hint="eastAsia"/>
          <w:sz w:val="30"/>
          <w:szCs w:val="30"/>
        </w:rPr>
        <w:t>下班離開前，物品及餐具排放整齊，不堆雜物，垃圾桶清空，桌面灶台擦乾不殘留水漬。</w:t>
      </w:r>
    </w:p>
    <w:p w:rsidR="00243FD3" w:rsidRPr="00976F57" w:rsidRDefault="00243FD3" w:rsidP="00243FD3">
      <w:pPr>
        <w:numPr>
          <w:ilvl w:val="1"/>
          <w:numId w:val="1"/>
        </w:numPr>
        <w:tabs>
          <w:tab w:val="clear" w:pos="1140"/>
          <w:tab w:val="num" w:pos="1620"/>
        </w:tabs>
        <w:ind w:left="1620" w:hanging="960"/>
        <w:jc w:val="both"/>
        <w:rPr>
          <w:rFonts w:ascii="標楷體" w:eastAsia="標楷體" w:hAnsi="標楷體" w:hint="eastAsia"/>
          <w:sz w:val="30"/>
          <w:szCs w:val="30"/>
        </w:rPr>
      </w:pPr>
      <w:r w:rsidRPr="00976F57">
        <w:rPr>
          <w:rFonts w:ascii="標楷體" w:eastAsia="標楷體" w:hAnsi="標楷體" w:hint="eastAsia"/>
          <w:sz w:val="30"/>
          <w:szCs w:val="30"/>
        </w:rPr>
        <w:t>同事相處依照規定:相互尊重，和諧友善，分工合作，群策群力，主動相互支援，不可吵鬧滋事，破壞團結，影響工作。</w:t>
      </w:r>
    </w:p>
    <w:p w:rsidR="00224EC6" w:rsidRPr="00243FD3" w:rsidRDefault="00224EC6"/>
    <w:sectPr w:rsidR="00224EC6" w:rsidRPr="00243FD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6E3A2D"/>
    <w:multiLevelType w:val="hybridMultilevel"/>
    <w:tmpl w:val="0D8E827E"/>
    <w:lvl w:ilvl="0" w:tplc="C3285C46">
      <w:start w:val="1"/>
      <w:numFmt w:val="taiwaneseCountingThousand"/>
      <w:suff w:val="space"/>
      <w:lvlText w:val="%1、"/>
      <w:lvlJc w:val="left"/>
      <w:pPr>
        <w:ind w:left="492" w:hanging="312"/>
      </w:pPr>
      <w:rPr>
        <w:rFonts w:hint="eastAsia"/>
      </w:rPr>
    </w:lvl>
    <w:lvl w:ilvl="1" w:tplc="D2B28894">
      <w:start w:val="1"/>
      <w:numFmt w:val="taiwaneseCountingThousand"/>
      <w:lvlText w:val="【%2】"/>
      <w:lvlJc w:val="left"/>
      <w:pPr>
        <w:tabs>
          <w:tab w:val="num" w:pos="1140"/>
        </w:tabs>
        <w:ind w:left="1140" w:hanging="480"/>
      </w:pPr>
      <w:rPr>
        <w:rFonts w:hint="eastAsia"/>
        <w:lang w:val="en-US"/>
      </w:rPr>
    </w:lvl>
    <w:lvl w:ilvl="2" w:tplc="C452F594">
      <w:start w:val="4"/>
      <w:numFmt w:val="taiwaneseCountingThousand"/>
      <w:lvlText w:val="%3、"/>
      <w:lvlJc w:val="left"/>
      <w:pPr>
        <w:tabs>
          <w:tab w:val="num" w:pos="1620"/>
        </w:tabs>
        <w:ind w:left="162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FD3"/>
    <w:rsid w:val="00107D6A"/>
    <w:rsid w:val="00224EC6"/>
    <w:rsid w:val="0024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2AD55"/>
  <w15:chartTrackingRefBased/>
  <w15:docId w15:val="{4B24FA20-E712-4515-AD07-8F7B3F48E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FD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2020-07-24T00:58:00Z</dcterms:created>
  <dcterms:modified xsi:type="dcterms:W3CDTF">2020-07-24T00:58:00Z</dcterms:modified>
</cp:coreProperties>
</file>