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6A8" w:rsidRPr="002316A8" w:rsidRDefault="002316A8">
      <w:pPr>
        <w:rPr>
          <w:rStyle w:val="a3"/>
          <w:rFonts w:ascii="標楷體" w:eastAsia="標楷體" w:hAnsi="標楷體"/>
          <w:sz w:val="36"/>
        </w:rPr>
      </w:pPr>
      <w:r w:rsidRPr="00113CE5">
        <w:rPr>
          <w:rStyle w:val="a3"/>
          <w:rFonts w:ascii="標楷體" w:eastAsia="標楷體" w:hAnsi="標楷體" w:hint="eastAsia"/>
          <w:sz w:val="36"/>
        </w:rPr>
        <w:t>11</w:t>
      </w:r>
      <w:r>
        <w:rPr>
          <w:rStyle w:val="a3"/>
          <w:rFonts w:ascii="標楷體" w:eastAsia="標楷體" w:hAnsi="標楷體" w:hint="eastAsia"/>
          <w:sz w:val="36"/>
        </w:rPr>
        <w:t>3</w:t>
      </w:r>
      <w:r w:rsidRPr="00113CE5">
        <w:rPr>
          <w:rStyle w:val="a3"/>
          <w:rFonts w:ascii="標楷體" w:eastAsia="標楷體" w:hAnsi="標楷體" w:hint="eastAsia"/>
          <w:sz w:val="36"/>
        </w:rPr>
        <w:t>學年度臺中市東勢國民小學校內語文競賽</w:t>
      </w:r>
      <w:r w:rsidRPr="002316A8">
        <w:rPr>
          <w:rStyle w:val="a3"/>
          <w:rFonts w:ascii="標楷體" w:eastAsia="標楷體" w:hAnsi="標楷體" w:hint="eastAsia"/>
          <w:sz w:val="36"/>
        </w:rPr>
        <w:t>閩南語朗讀</w:t>
      </w:r>
      <w:r>
        <w:rPr>
          <w:rStyle w:val="a3"/>
          <w:rFonts w:ascii="標楷體" w:eastAsia="標楷體" w:hAnsi="標楷體" w:hint="eastAsia"/>
          <w:sz w:val="36"/>
        </w:rPr>
        <w:t xml:space="preserve">  </w:t>
      </w:r>
    </w:p>
    <w:p w:rsidR="002316A8" w:rsidRDefault="002316A8">
      <w:r>
        <w:rPr>
          <w:noProof/>
        </w:rPr>
        <w:drawing>
          <wp:inline distT="0" distB="0" distL="0" distR="0" wp14:anchorId="23A36707" wp14:editId="1EACEAB5">
            <wp:extent cx="9818814" cy="5943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27624" cy="594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16A8" w:rsidRDefault="002316A8"/>
    <w:p w:rsidR="002316A8" w:rsidRDefault="002316A8"/>
    <w:p w:rsidR="002316A8" w:rsidRDefault="002316A8">
      <w:pPr>
        <w:rPr>
          <w:rStyle w:val="a3"/>
          <w:rFonts w:ascii="標楷體" w:eastAsia="標楷體" w:hAnsi="標楷體"/>
          <w:sz w:val="36"/>
        </w:rPr>
      </w:pPr>
      <w:r w:rsidRPr="00113CE5">
        <w:rPr>
          <w:rStyle w:val="a3"/>
          <w:rFonts w:ascii="標楷體" w:eastAsia="標楷體" w:hAnsi="標楷體" w:hint="eastAsia"/>
          <w:sz w:val="36"/>
        </w:rPr>
        <w:t>11</w:t>
      </w:r>
      <w:r>
        <w:rPr>
          <w:rStyle w:val="a3"/>
          <w:rFonts w:ascii="標楷體" w:eastAsia="標楷體" w:hAnsi="標楷體" w:hint="eastAsia"/>
          <w:sz w:val="36"/>
        </w:rPr>
        <w:t>3</w:t>
      </w:r>
      <w:r w:rsidRPr="00113CE5">
        <w:rPr>
          <w:rStyle w:val="a3"/>
          <w:rFonts w:ascii="標楷體" w:eastAsia="標楷體" w:hAnsi="標楷體" w:hint="eastAsia"/>
          <w:sz w:val="36"/>
        </w:rPr>
        <w:t>學年度臺中市東勢國民小學校內語文競賽</w:t>
      </w:r>
      <w:r w:rsidRPr="002316A8">
        <w:rPr>
          <w:rStyle w:val="a3"/>
          <w:rFonts w:ascii="標楷體" w:eastAsia="標楷體" w:hAnsi="標楷體" w:hint="eastAsia"/>
          <w:sz w:val="36"/>
        </w:rPr>
        <w:t>閩南語朗讀</w:t>
      </w:r>
    </w:p>
    <w:p w:rsidR="002316A8" w:rsidRDefault="002316A8">
      <w:pPr>
        <w:rPr>
          <w:rFonts w:hint="eastAsia"/>
        </w:rPr>
      </w:pPr>
      <w:r>
        <w:rPr>
          <w:noProof/>
        </w:rPr>
        <w:drawing>
          <wp:inline distT="0" distB="0" distL="0" distR="0" wp14:anchorId="26A6B912" wp14:editId="39BBCBD8">
            <wp:extent cx="9863639" cy="5943600"/>
            <wp:effectExtent l="0" t="0" r="444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71583" cy="594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16A8" w:rsidSect="002316A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A8"/>
    <w:rsid w:val="0023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EE52F"/>
  <w15:chartTrackingRefBased/>
  <w15:docId w15:val="{553939C9-8A4E-4639-AA97-E0CD2850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316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2024-10-16T06:26:00Z</dcterms:created>
  <dcterms:modified xsi:type="dcterms:W3CDTF">2024-10-16T06:30:00Z</dcterms:modified>
</cp:coreProperties>
</file>