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948" w:rsidRPr="004A7948" w:rsidRDefault="004A7948" w:rsidP="004A7948">
      <w:pPr>
        <w:widowControl/>
        <w:spacing w:line="400" w:lineRule="exact"/>
        <w:jc w:val="center"/>
        <w:rPr>
          <w:rFonts w:ascii="Times New Roman" w:eastAsia="標楷體" w:hAnsi="Times New Roman"/>
          <w:b/>
          <w:color w:val="0D0D0D" w:themeColor="text1" w:themeTint="F2"/>
          <w:sz w:val="28"/>
          <w:szCs w:val="28"/>
        </w:rPr>
      </w:pPr>
      <w:proofErr w:type="gramStart"/>
      <w:r w:rsidRPr="004A7948">
        <w:rPr>
          <w:rFonts w:ascii="Times New Roman" w:eastAsia="標楷體" w:hAnsi="Times New Roman" w:hint="eastAsia"/>
          <w:b/>
          <w:color w:val="0D0D0D" w:themeColor="text1" w:themeTint="F2"/>
          <w:sz w:val="28"/>
          <w:szCs w:val="28"/>
        </w:rPr>
        <w:t>臺</w:t>
      </w:r>
      <w:proofErr w:type="gramEnd"/>
      <w:r w:rsidRPr="004A7948">
        <w:rPr>
          <w:rFonts w:ascii="Times New Roman" w:eastAsia="標楷體" w:hAnsi="Times New Roman" w:hint="eastAsia"/>
          <w:b/>
          <w:color w:val="0D0D0D" w:themeColor="text1" w:themeTint="F2"/>
          <w:sz w:val="28"/>
          <w:szCs w:val="28"/>
        </w:rPr>
        <w:t>中市</w:t>
      </w:r>
      <w:r w:rsidRPr="004A7948">
        <w:rPr>
          <w:rFonts w:ascii="Times New Roman" w:eastAsia="標楷體" w:hAnsi="Times New Roman"/>
          <w:b/>
          <w:color w:val="0D0D0D" w:themeColor="text1" w:themeTint="F2"/>
          <w:sz w:val="28"/>
          <w:szCs w:val="28"/>
        </w:rPr>
        <w:t>108</w:t>
      </w:r>
      <w:proofErr w:type="gramStart"/>
      <w:r w:rsidRPr="004A7948">
        <w:rPr>
          <w:rFonts w:ascii="Times New Roman" w:eastAsia="標楷體" w:hAnsi="Times New Roman"/>
          <w:b/>
          <w:color w:val="0D0D0D" w:themeColor="text1" w:themeTint="F2"/>
          <w:sz w:val="28"/>
          <w:szCs w:val="28"/>
        </w:rPr>
        <w:t>學年度</w:t>
      </w:r>
      <w:r w:rsidRPr="004A7948">
        <w:rPr>
          <w:rFonts w:ascii="Times New Roman" w:eastAsia="標楷體" w:hAnsi="Times New Roman" w:hint="eastAsia"/>
          <w:b/>
          <w:color w:val="0D0D0D" w:themeColor="text1" w:themeTint="F2"/>
          <w:sz w:val="28"/>
          <w:szCs w:val="28"/>
        </w:rPr>
        <w:t>精進</w:t>
      </w:r>
      <w:proofErr w:type="gramEnd"/>
      <w:r w:rsidRPr="004A7948">
        <w:rPr>
          <w:rFonts w:ascii="Times New Roman" w:eastAsia="標楷體" w:hAnsi="Times New Roman" w:hint="eastAsia"/>
          <w:b/>
          <w:color w:val="0D0D0D" w:themeColor="text1" w:themeTint="F2"/>
          <w:sz w:val="28"/>
          <w:szCs w:val="28"/>
        </w:rPr>
        <w:t>國民中學及國民小學</w:t>
      </w:r>
    </w:p>
    <w:p w:rsidR="004A7948" w:rsidRPr="004A7948" w:rsidRDefault="004A7948" w:rsidP="004A7948">
      <w:pPr>
        <w:widowControl/>
        <w:spacing w:line="400" w:lineRule="exact"/>
        <w:jc w:val="center"/>
        <w:rPr>
          <w:rFonts w:ascii="Times New Roman" w:eastAsia="標楷體" w:hAnsi="Times New Roman"/>
          <w:b/>
          <w:color w:val="0D0D0D" w:themeColor="text1" w:themeTint="F2"/>
          <w:sz w:val="28"/>
          <w:szCs w:val="28"/>
        </w:rPr>
      </w:pPr>
      <w:r w:rsidRPr="004A7948">
        <w:rPr>
          <w:rFonts w:ascii="Times New Roman" w:eastAsia="標楷體" w:hAnsi="Times New Roman" w:hint="eastAsia"/>
          <w:b/>
          <w:color w:val="0D0D0D" w:themeColor="text1" w:themeTint="F2"/>
          <w:sz w:val="28"/>
          <w:szCs w:val="28"/>
        </w:rPr>
        <w:t>教師教學專業與課程品質整體推動計畫</w:t>
      </w:r>
    </w:p>
    <w:p w:rsidR="004A7948" w:rsidRPr="004A7948" w:rsidRDefault="004A7948" w:rsidP="004A7948">
      <w:pPr>
        <w:widowControl/>
        <w:spacing w:line="400" w:lineRule="exact"/>
        <w:jc w:val="center"/>
        <w:rPr>
          <w:rFonts w:ascii="Times New Roman" w:eastAsia="標楷體" w:hAnsi="Times New Roman"/>
          <w:b/>
          <w:color w:val="0D0D0D" w:themeColor="text1" w:themeTint="F2"/>
          <w:sz w:val="28"/>
          <w:szCs w:val="28"/>
        </w:rPr>
      </w:pPr>
      <w:r w:rsidRPr="004A7948">
        <w:rPr>
          <w:rFonts w:ascii="Times New Roman" w:eastAsia="標楷體" w:hAnsi="Times New Roman" w:hint="eastAsia"/>
          <w:b/>
          <w:color w:val="0D0D0D" w:themeColor="text1" w:themeTint="F2"/>
          <w:sz w:val="28"/>
          <w:szCs w:val="28"/>
        </w:rPr>
        <w:t>國民教育輔導團數學領域國小輔導小組</w:t>
      </w:r>
      <w:bookmarkStart w:id="0" w:name="_Toc8038210"/>
    </w:p>
    <w:p w:rsidR="004A7948" w:rsidRPr="004A7948" w:rsidRDefault="004A7948" w:rsidP="004A7948">
      <w:pPr>
        <w:widowControl/>
        <w:spacing w:line="400" w:lineRule="exact"/>
        <w:jc w:val="center"/>
        <w:rPr>
          <w:rFonts w:ascii="Times New Roman" w:eastAsia="標楷體" w:hAnsi="Times New Roman"/>
          <w:b/>
          <w:color w:val="0D0D0D" w:themeColor="text1" w:themeTint="F2"/>
          <w:sz w:val="32"/>
          <w:szCs w:val="32"/>
        </w:rPr>
      </w:pPr>
      <w:r w:rsidRPr="004A7948">
        <w:rPr>
          <w:rFonts w:ascii="Times New Roman" w:eastAsia="標楷體" w:hAnsi="Times New Roman" w:hint="eastAsia"/>
          <w:b/>
          <w:color w:val="0D0D0D" w:themeColor="text1" w:themeTint="F2"/>
          <w:sz w:val="28"/>
          <w:szCs w:val="28"/>
        </w:rPr>
        <w:t>〈</w:t>
      </w:r>
      <w:r w:rsidRPr="004A7948">
        <w:rPr>
          <w:rFonts w:ascii="Times New Roman" w:eastAsia="標楷體" w:hAnsi="Times New Roman"/>
          <w:b/>
          <w:color w:val="0D0D0D" w:themeColor="text1" w:themeTint="F2"/>
          <w:sz w:val="28"/>
          <w:szCs w:val="28"/>
        </w:rPr>
        <w:t>2-20-09</w:t>
      </w:r>
      <w:r w:rsidRPr="004A7948">
        <w:rPr>
          <w:rFonts w:ascii="Times New Roman" w:eastAsia="標楷體" w:hAnsi="Times New Roman" w:hint="eastAsia"/>
          <w:b/>
          <w:color w:val="0D0D0D" w:themeColor="text1" w:themeTint="F2"/>
          <w:sz w:val="28"/>
          <w:szCs w:val="28"/>
        </w:rPr>
        <w:t>〉有效教學專業成長暨</w:t>
      </w:r>
      <w:r w:rsidRPr="004A7948">
        <w:rPr>
          <w:rFonts w:ascii="Times New Roman" w:eastAsia="標楷體" w:hAnsi="Times New Roman"/>
          <w:b/>
          <w:color w:val="0D0D0D" w:themeColor="text1" w:themeTint="F2"/>
          <w:sz w:val="28"/>
          <w:szCs w:val="28"/>
        </w:rPr>
        <w:t>108</w:t>
      </w:r>
      <w:proofErr w:type="gramStart"/>
      <w:r w:rsidRPr="004A7948">
        <w:rPr>
          <w:rFonts w:ascii="Times New Roman" w:eastAsia="標楷體" w:hAnsi="Times New Roman" w:hint="eastAsia"/>
          <w:b/>
          <w:color w:val="0D0D0D" w:themeColor="text1" w:themeTint="F2"/>
          <w:sz w:val="28"/>
          <w:szCs w:val="28"/>
        </w:rPr>
        <w:t>課綱素養</w:t>
      </w:r>
      <w:proofErr w:type="gramEnd"/>
      <w:r w:rsidRPr="004A7948">
        <w:rPr>
          <w:rFonts w:ascii="Times New Roman" w:eastAsia="標楷體" w:hAnsi="Times New Roman" w:hint="eastAsia"/>
          <w:b/>
          <w:color w:val="0D0D0D" w:themeColor="text1" w:themeTint="F2"/>
          <w:sz w:val="28"/>
          <w:szCs w:val="28"/>
        </w:rPr>
        <w:t>導向</w:t>
      </w:r>
      <w:proofErr w:type="gramStart"/>
      <w:r w:rsidRPr="004A7948">
        <w:rPr>
          <w:rFonts w:ascii="Times New Roman" w:eastAsia="標楷體" w:hAnsi="Times New Roman" w:hint="eastAsia"/>
          <w:b/>
          <w:color w:val="0D0D0D" w:themeColor="text1" w:themeTint="F2"/>
          <w:sz w:val="28"/>
          <w:szCs w:val="28"/>
        </w:rPr>
        <w:t>共同備課工作</w:t>
      </w:r>
      <w:proofErr w:type="gramEnd"/>
      <w:r w:rsidRPr="004A7948">
        <w:rPr>
          <w:rFonts w:ascii="Times New Roman" w:eastAsia="標楷體" w:hAnsi="Times New Roman" w:hint="eastAsia"/>
          <w:b/>
          <w:color w:val="0D0D0D" w:themeColor="text1" w:themeTint="F2"/>
          <w:sz w:val="28"/>
          <w:szCs w:val="28"/>
        </w:rPr>
        <w:t>坊實施計</w:t>
      </w:r>
      <w:r w:rsidRPr="004A7948">
        <w:rPr>
          <w:rFonts w:ascii="Times New Roman" w:eastAsia="標楷體" w:hAnsi="Times New Roman" w:hint="eastAsia"/>
          <w:b/>
          <w:color w:val="0D0D0D" w:themeColor="text1" w:themeTint="F2"/>
          <w:sz w:val="30"/>
          <w:szCs w:val="30"/>
        </w:rPr>
        <w:t>畫</w:t>
      </w:r>
      <w:bookmarkEnd w:id="0"/>
    </w:p>
    <w:p w:rsidR="004A7948" w:rsidRPr="00D13B18" w:rsidRDefault="004A7948" w:rsidP="00D13B18">
      <w:pPr>
        <w:pStyle w:val="a3"/>
        <w:numPr>
          <w:ilvl w:val="0"/>
          <w:numId w:val="8"/>
        </w:numPr>
        <w:ind w:leftChars="0" w:left="567" w:hanging="567"/>
        <w:rPr>
          <w:rFonts w:ascii="Times New Roman" w:eastAsia="標楷體" w:hAnsi="Times New Roman"/>
          <w:b/>
          <w:color w:val="0D0D0D" w:themeColor="text1" w:themeTint="F2"/>
          <w:sz w:val="28"/>
          <w:szCs w:val="28"/>
        </w:rPr>
      </w:pPr>
      <w:r w:rsidRPr="00D13B18">
        <w:rPr>
          <w:rFonts w:ascii="Times New Roman" w:eastAsia="標楷體" w:hAnsi="Times New Roman" w:hint="eastAsia"/>
          <w:b/>
          <w:color w:val="0D0D0D" w:themeColor="text1" w:themeTint="F2"/>
          <w:sz w:val="28"/>
          <w:szCs w:val="28"/>
        </w:rPr>
        <w:t>依據</w:t>
      </w:r>
    </w:p>
    <w:p w:rsidR="004A7948" w:rsidRPr="00125CDB" w:rsidRDefault="004A7948" w:rsidP="004A7948">
      <w:pPr>
        <w:pStyle w:val="a3"/>
        <w:numPr>
          <w:ilvl w:val="0"/>
          <w:numId w:val="3"/>
        </w:numPr>
        <w:ind w:leftChars="0"/>
        <w:rPr>
          <w:rFonts w:ascii="Times New Roman" w:eastAsia="標楷體" w:hAnsi="Times New Roman"/>
          <w:color w:val="0D0D0D" w:themeColor="text1" w:themeTint="F2"/>
          <w:sz w:val="24"/>
          <w:szCs w:val="24"/>
        </w:rPr>
      </w:pPr>
      <w:r w:rsidRPr="00125CDB">
        <w:rPr>
          <w:rFonts w:ascii="Times New Roman" w:eastAsia="標楷體" w:hAnsi="Times New Roman" w:hint="eastAsia"/>
          <w:color w:val="0D0D0D" w:themeColor="text1" w:themeTint="F2"/>
          <w:sz w:val="24"/>
          <w:szCs w:val="24"/>
        </w:rPr>
        <w:t>教育部補助直轄市、縣</w:t>
      </w:r>
      <w:r w:rsidRPr="00125CDB">
        <w:rPr>
          <w:rFonts w:ascii="Times New Roman" w:eastAsia="標楷體" w:hAnsi="Times New Roman"/>
          <w:color w:val="0D0D0D" w:themeColor="text1" w:themeTint="F2"/>
          <w:sz w:val="24"/>
          <w:szCs w:val="24"/>
        </w:rPr>
        <w:t>(</w:t>
      </w:r>
      <w:r w:rsidRPr="00125CDB">
        <w:rPr>
          <w:rFonts w:ascii="Times New Roman" w:eastAsia="標楷體" w:hAnsi="Times New Roman" w:hint="eastAsia"/>
          <w:color w:val="0D0D0D" w:themeColor="text1" w:themeTint="F2"/>
          <w:sz w:val="24"/>
          <w:szCs w:val="24"/>
        </w:rPr>
        <w:t>市</w:t>
      </w:r>
      <w:r w:rsidRPr="00125CDB">
        <w:rPr>
          <w:rFonts w:ascii="Times New Roman" w:eastAsia="標楷體" w:hAnsi="Times New Roman"/>
          <w:color w:val="0D0D0D" w:themeColor="text1" w:themeTint="F2"/>
          <w:sz w:val="24"/>
          <w:szCs w:val="24"/>
        </w:rPr>
        <w:t>)</w:t>
      </w:r>
      <w:r w:rsidRPr="00125CDB">
        <w:rPr>
          <w:rFonts w:ascii="Times New Roman" w:eastAsia="標楷體" w:hAnsi="Times New Roman" w:hint="eastAsia"/>
          <w:color w:val="0D0D0D" w:themeColor="text1" w:themeTint="F2"/>
          <w:sz w:val="24"/>
          <w:szCs w:val="24"/>
        </w:rPr>
        <w:t>政府精進國民中學及國民小學教師教學專業與課程品質作業要點。</w:t>
      </w:r>
    </w:p>
    <w:p w:rsidR="004A7948" w:rsidRPr="00125CDB" w:rsidRDefault="004A7948" w:rsidP="004A7948">
      <w:pPr>
        <w:pStyle w:val="a3"/>
        <w:numPr>
          <w:ilvl w:val="0"/>
          <w:numId w:val="3"/>
        </w:numPr>
        <w:ind w:leftChars="0"/>
        <w:rPr>
          <w:rFonts w:ascii="Times New Roman" w:eastAsia="標楷體" w:hAnsi="Times New Roman"/>
          <w:color w:val="0D0D0D" w:themeColor="text1" w:themeTint="F2"/>
          <w:sz w:val="24"/>
          <w:szCs w:val="24"/>
        </w:rPr>
      </w:pPr>
      <w:proofErr w:type="gramStart"/>
      <w:r w:rsidRPr="00125CDB">
        <w:rPr>
          <w:rFonts w:ascii="Times New Roman" w:eastAsia="標楷體" w:hAnsi="Times New Roman" w:hint="eastAsia"/>
          <w:color w:val="0D0D0D" w:themeColor="text1" w:themeTint="F2"/>
          <w:sz w:val="24"/>
          <w:szCs w:val="24"/>
        </w:rPr>
        <w:t>臺</w:t>
      </w:r>
      <w:proofErr w:type="gramEnd"/>
      <w:r w:rsidRPr="00125CDB">
        <w:rPr>
          <w:rFonts w:ascii="Times New Roman" w:eastAsia="標楷體" w:hAnsi="Times New Roman" w:hint="eastAsia"/>
          <w:color w:val="0D0D0D" w:themeColor="text1" w:themeTint="F2"/>
          <w:sz w:val="24"/>
          <w:szCs w:val="24"/>
        </w:rPr>
        <w:t>中市</w:t>
      </w:r>
      <w:r w:rsidRPr="00125CDB">
        <w:rPr>
          <w:rFonts w:ascii="Times New Roman" w:eastAsia="標楷體" w:hAnsi="Times New Roman"/>
          <w:color w:val="0D0D0D" w:themeColor="text1" w:themeTint="F2"/>
          <w:sz w:val="24"/>
          <w:szCs w:val="24"/>
        </w:rPr>
        <w:t>108</w:t>
      </w:r>
      <w:proofErr w:type="gramStart"/>
      <w:r w:rsidRPr="00125CDB">
        <w:rPr>
          <w:rFonts w:ascii="Times New Roman" w:eastAsia="標楷體" w:hAnsi="Times New Roman"/>
          <w:color w:val="0D0D0D" w:themeColor="text1" w:themeTint="F2"/>
          <w:sz w:val="24"/>
          <w:szCs w:val="24"/>
        </w:rPr>
        <w:t>學年度</w:t>
      </w:r>
      <w:r w:rsidRPr="00125CDB">
        <w:rPr>
          <w:rFonts w:ascii="Times New Roman" w:eastAsia="標楷體" w:hAnsi="Times New Roman" w:hint="eastAsia"/>
          <w:color w:val="0D0D0D" w:themeColor="text1" w:themeTint="F2"/>
          <w:sz w:val="24"/>
          <w:szCs w:val="24"/>
        </w:rPr>
        <w:t>精進</w:t>
      </w:r>
      <w:proofErr w:type="gramEnd"/>
      <w:r w:rsidRPr="00125CDB">
        <w:rPr>
          <w:rFonts w:ascii="Times New Roman" w:eastAsia="標楷體" w:hAnsi="Times New Roman" w:hint="eastAsia"/>
          <w:color w:val="0D0D0D" w:themeColor="text1" w:themeTint="F2"/>
          <w:sz w:val="24"/>
          <w:szCs w:val="24"/>
        </w:rPr>
        <w:t>國民中小學教師教學專業與課程品質整體推動計畫。</w:t>
      </w:r>
    </w:p>
    <w:p w:rsidR="004A7948" w:rsidRPr="00125CDB" w:rsidRDefault="004A7948" w:rsidP="004A7948">
      <w:pPr>
        <w:pStyle w:val="a3"/>
        <w:numPr>
          <w:ilvl w:val="0"/>
          <w:numId w:val="3"/>
        </w:numPr>
        <w:ind w:leftChars="0"/>
        <w:rPr>
          <w:rFonts w:ascii="Times New Roman" w:eastAsia="標楷體" w:hAnsi="Times New Roman"/>
          <w:color w:val="0D0D0D" w:themeColor="text1" w:themeTint="F2"/>
          <w:sz w:val="24"/>
          <w:szCs w:val="24"/>
        </w:rPr>
      </w:pPr>
      <w:proofErr w:type="gramStart"/>
      <w:r w:rsidRPr="00125CDB">
        <w:rPr>
          <w:rFonts w:ascii="Times New Roman" w:eastAsia="標楷體" w:hAnsi="Times New Roman" w:hint="eastAsia"/>
          <w:color w:val="0D0D0D" w:themeColor="text1" w:themeTint="F2"/>
          <w:sz w:val="24"/>
          <w:szCs w:val="24"/>
        </w:rPr>
        <w:t>臺</w:t>
      </w:r>
      <w:proofErr w:type="gramEnd"/>
      <w:r w:rsidRPr="00125CDB">
        <w:rPr>
          <w:rFonts w:ascii="Times New Roman" w:eastAsia="標楷體" w:hAnsi="Times New Roman" w:hint="eastAsia"/>
          <w:color w:val="0D0D0D" w:themeColor="text1" w:themeTint="F2"/>
          <w:sz w:val="24"/>
          <w:szCs w:val="24"/>
        </w:rPr>
        <w:t>中市</w:t>
      </w:r>
      <w:r w:rsidRPr="00125CDB">
        <w:rPr>
          <w:rFonts w:ascii="Times New Roman" w:eastAsia="標楷體" w:hAnsi="Times New Roman"/>
          <w:color w:val="0D0D0D" w:themeColor="text1" w:themeTint="F2"/>
          <w:sz w:val="24"/>
          <w:szCs w:val="24"/>
        </w:rPr>
        <w:t>108</w:t>
      </w:r>
      <w:r w:rsidRPr="00125CDB">
        <w:rPr>
          <w:rFonts w:ascii="Times New Roman" w:eastAsia="標楷體" w:hAnsi="Times New Roman"/>
          <w:color w:val="0D0D0D" w:themeColor="text1" w:themeTint="F2"/>
          <w:sz w:val="24"/>
          <w:szCs w:val="24"/>
        </w:rPr>
        <w:t>學年度</w:t>
      </w:r>
      <w:r w:rsidRPr="00125CDB">
        <w:rPr>
          <w:rFonts w:ascii="Times New Roman" w:eastAsia="標楷體" w:hAnsi="Times New Roman" w:hint="eastAsia"/>
          <w:color w:val="0D0D0D" w:themeColor="text1" w:themeTint="F2"/>
          <w:sz w:val="24"/>
          <w:szCs w:val="24"/>
        </w:rPr>
        <w:t>國民教育輔導團整體團</w:t>
      </w:r>
      <w:proofErr w:type="gramStart"/>
      <w:r w:rsidRPr="00125CDB">
        <w:rPr>
          <w:rFonts w:ascii="Times New Roman" w:eastAsia="標楷體" w:hAnsi="Times New Roman" w:hint="eastAsia"/>
          <w:color w:val="0D0D0D" w:themeColor="text1" w:themeTint="F2"/>
          <w:sz w:val="24"/>
          <w:szCs w:val="24"/>
        </w:rPr>
        <w:t>務</w:t>
      </w:r>
      <w:proofErr w:type="gramEnd"/>
      <w:r w:rsidRPr="00125CDB">
        <w:rPr>
          <w:rFonts w:ascii="Times New Roman" w:eastAsia="標楷體" w:hAnsi="Times New Roman" w:hint="eastAsia"/>
          <w:color w:val="0D0D0D" w:themeColor="text1" w:themeTint="F2"/>
          <w:sz w:val="24"/>
          <w:szCs w:val="24"/>
        </w:rPr>
        <w:t>計畫。</w:t>
      </w:r>
    </w:p>
    <w:p w:rsidR="004A7948" w:rsidRPr="00D13B18" w:rsidRDefault="004A7948" w:rsidP="00D13B18">
      <w:pPr>
        <w:pStyle w:val="a3"/>
        <w:numPr>
          <w:ilvl w:val="0"/>
          <w:numId w:val="8"/>
        </w:numPr>
        <w:ind w:leftChars="0" w:left="567" w:hanging="567"/>
        <w:rPr>
          <w:rFonts w:ascii="Times New Roman" w:eastAsia="標楷體" w:hAnsi="Times New Roman"/>
          <w:b/>
          <w:color w:val="0D0D0D" w:themeColor="text1" w:themeTint="F2"/>
          <w:sz w:val="28"/>
          <w:szCs w:val="28"/>
        </w:rPr>
      </w:pPr>
      <w:r w:rsidRPr="00D13B18">
        <w:rPr>
          <w:rFonts w:ascii="Times New Roman" w:eastAsia="標楷體" w:hAnsi="Times New Roman" w:hint="eastAsia"/>
          <w:b/>
          <w:color w:val="0D0D0D" w:themeColor="text1" w:themeTint="F2"/>
          <w:sz w:val="28"/>
          <w:szCs w:val="28"/>
        </w:rPr>
        <w:t>現況分析與需求評估</w:t>
      </w:r>
      <w:bookmarkStart w:id="1" w:name="_GoBack"/>
      <w:bookmarkEnd w:id="1"/>
    </w:p>
    <w:p w:rsidR="004A7948" w:rsidRPr="00125CDB" w:rsidRDefault="004A7948" w:rsidP="004A7948">
      <w:pPr>
        <w:pStyle w:val="a3"/>
        <w:ind w:leftChars="0" w:left="576"/>
        <w:jc w:val="both"/>
        <w:rPr>
          <w:rFonts w:ascii="Times New Roman" w:eastAsia="標楷體" w:hAnsi="Times New Roman"/>
          <w:color w:val="0D0D0D" w:themeColor="text1" w:themeTint="F2"/>
          <w:sz w:val="24"/>
          <w:szCs w:val="24"/>
        </w:rPr>
      </w:pPr>
      <w:r w:rsidRPr="00125CDB">
        <w:rPr>
          <w:rFonts w:ascii="Times New Roman" w:eastAsia="標楷體" w:hAnsi="Times New Roman"/>
          <w:color w:val="0D0D0D" w:themeColor="text1" w:themeTint="F2"/>
          <w:sz w:val="24"/>
          <w:szCs w:val="24"/>
        </w:rPr>
        <w:t xml:space="preserve">    </w:t>
      </w:r>
      <w:r w:rsidRPr="00125CDB">
        <w:rPr>
          <w:rFonts w:ascii="Times New Roman" w:eastAsia="標楷體" w:hAnsi="Times New Roman" w:hint="eastAsia"/>
          <w:color w:val="0D0D0D" w:themeColor="text1" w:themeTint="F2"/>
          <w:sz w:val="24"/>
          <w:szCs w:val="24"/>
        </w:rPr>
        <w:t>有效教學是以學生為中心的教學，因此，數學教學就必須要讓學生充分經歷思考、互動、轉換、反思，以感受意義與經驗過程。所以，要落實以學生學習為中心的教學，除了須</w:t>
      </w:r>
      <w:proofErr w:type="gramStart"/>
      <w:r w:rsidRPr="00125CDB">
        <w:rPr>
          <w:rFonts w:ascii="Times New Roman" w:eastAsia="標楷體" w:hAnsi="Times New Roman" w:hint="eastAsia"/>
          <w:color w:val="0D0D0D" w:themeColor="text1" w:themeTint="F2"/>
          <w:sz w:val="24"/>
          <w:szCs w:val="24"/>
        </w:rPr>
        <w:t>了解課綱精神</w:t>
      </w:r>
      <w:proofErr w:type="gramEnd"/>
      <w:r w:rsidRPr="00125CDB">
        <w:rPr>
          <w:rFonts w:ascii="Times New Roman" w:eastAsia="標楷體" w:hAnsi="Times New Roman" w:hint="eastAsia"/>
          <w:color w:val="0D0D0D" w:themeColor="text1" w:themeTint="F2"/>
          <w:sz w:val="24"/>
          <w:szCs w:val="24"/>
        </w:rPr>
        <w:t>與意義外、更須能轉換成有效教學的模式。</w:t>
      </w:r>
    </w:p>
    <w:p w:rsidR="004A7948" w:rsidRPr="00125CDB" w:rsidRDefault="004A7948" w:rsidP="004A7948">
      <w:pPr>
        <w:pStyle w:val="a3"/>
        <w:ind w:leftChars="0" w:left="576"/>
        <w:jc w:val="both"/>
        <w:rPr>
          <w:rFonts w:ascii="Times New Roman" w:eastAsia="標楷體" w:hAnsi="Times New Roman"/>
          <w:color w:val="0D0D0D" w:themeColor="text1" w:themeTint="F2"/>
          <w:sz w:val="24"/>
          <w:szCs w:val="24"/>
        </w:rPr>
      </w:pPr>
      <w:r w:rsidRPr="00125CDB">
        <w:rPr>
          <w:rFonts w:ascii="Times New Roman" w:eastAsia="標楷體" w:hAnsi="Times New Roman"/>
          <w:color w:val="0D0D0D" w:themeColor="text1" w:themeTint="F2"/>
          <w:sz w:val="24"/>
          <w:szCs w:val="24"/>
        </w:rPr>
        <w:t xml:space="preserve">    </w:t>
      </w:r>
      <w:proofErr w:type="gramStart"/>
      <w:r w:rsidRPr="00125CDB">
        <w:rPr>
          <w:rFonts w:ascii="Times New Roman" w:eastAsia="標楷體" w:hAnsi="Times New Roman"/>
          <w:color w:val="0D0D0D" w:themeColor="text1" w:themeTint="F2"/>
          <w:sz w:val="24"/>
          <w:szCs w:val="24"/>
        </w:rPr>
        <w:t>105</w:t>
      </w:r>
      <w:proofErr w:type="gramEnd"/>
      <w:r w:rsidRPr="00125CDB">
        <w:rPr>
          <w:rFonts w:ascii="Times New Roman" w:eastAsia="標楷體" w:hAnsi="Times New Roman" w:hint="eastAsia"/>
          <w:color w:val="0D0D0D" w:themeColor="text1" w:themeTint="F2"/>
          <w:sz w:val="24"/>
          <w:szCs w:val="24"/>
        </w:rPr>
        <w:t>年度，國小數學輔導小組針對「數與計算」認知向度進行</w:t>
      </w:r>
      <w:proofErr w:type="gramStart"/>
      <w:r w:rsidRPr="00125CDB">
        <w:rPr>
          <w:rFonts w:ascii="Times New Roman" w:eastAsia="標楷體" w:hAnsi="Times New Roman" w:hint="eastAsia"/>
          <w:color w:val="0D0D0D" w:themeColor="text1" w:themeTint="F2"/>
          <w:sz w:val="24"/>
          <w:szCs w:val="24"/>
        </w:rPr>
        <w:t>共同備課</w:t>
      </w:r>
      <w:proofErr w:type="gramEnd"/>
      <w:r w:rsidRPr="00125CDB">
        <w:rPr>
          <w:rFonts w:ascii="Times New Roman" w:eastAsia="標楷體" w:hAnsi="Times New Roman" w:hint="eastAsia"/>
          <w:color w:val="0D0D0D" w:themeColor="text1" w:themeTint="F2"/>
          <w:sz w:val="24"/>
          <w:szCs w:val="24"/>
        </w:rPr>
        <w:t>；</w:t>
      </w:r>
      <w:proofErr w:type="gramStart"/>
      <w:r w:rsidRPr="00125CDB">
        <w:rPr>
          <w:rFonts w:ascii="Times New Roman" w:eastAsia="標楷體" w:hAnsi="Times New Roman"/>
          <w:color w:val="0D0D0D" w:themeColor="text1" w:themeTint="F2"/>
          <w:sz w:val="24"/>
          <w:szCs w:val="24"/>
        </w:rPr>
        <w:t>106</w:t>
      </w:r>
      <w:proofErr w:type="gramEnd"/>
      <w:r w:rsidRPr="00125CDB">
        <w:rPr>
          <w:rFonts w:ascii="Times New Roman" w:eastAsia="標楷體" w:hAnsi="Times New Roman" w:hint="eastAsia"/>
          <w:color w:val="0D0D0D" w:themeColor="text1" w:themeTint="F2"/>
          <w:sz w:val="24"/>
          <w:szCs w:val="24"/>
        </w:rPr>
        <w:t>年度國小數學輔導小組繼續以「幾何」認知向度進行</w:t>
      </w:r>
      <w:proofErr w:type="gramStart"/>
      <w:r w:rsidRPr="00125CDB">
        <w:rPr>
          <w:rFonts w:ascii="Times New Roman" w:eastAsia="標楷體" w:hAnsi="Times New Roman" w:hint="eastAsia"/>
          <w:color w:val="0D0D0D" w:themeColor="text1" w:themeTint="F2"/>
          <w:sz w:val="24"/>
          <w:szCs w:val="24"/>
        </w:rPr>
        <w:t>共同備課</w:t>
      </w:r>
      <w:proofErr w:type="gramEnd"/>
      <w:r w:rsidRPr="00125CDB">
        <w:rPr>
          <w:rFonts w:ascii="Times New Roman" w:eastAsia="標楷體" w:hAnsi="Times New Roman" w:hint="eastAsia"/>
          <w:color w:val="0D0D0D" w:themeColor="text1" w:themeTint="F2"/>
          <w:sz w:val="24"/>
          <w:szCs w:val="24"/>
        </w:rPr>
        <w:t>；</w:t>
      </w:r>
      <w:proofErr w:type="gramStart"/>
      <w:r w:rsidRPr="00125CDB">
        <w:rPr>
          <w:rFonts w:ascii="Times New Roman" w:eastAsia="標楷體" w:hAnsi="Times New Roman"/>
          <w:color w:val="0D0D0D" w:themeColor="text1" w:themeTint="F2"/>
          <w:sz w:val="24"/>
          <w:szCs w:val="24"/>
        </w:rPr>
        <w:t>107</w:t>
      </w:r>
      <w:proofErr w:type="gramEnd"/>
      <w:r w:rsidRPr="00125CDB">
        <w:rPr>
          <w:rFonts w:ascii="Times New Roman" w:eastAsia="標楷體" w:hAnsi="Times New Roman" w:hint="eastAsia"/>
          <w:color w:val="0D0D0D" w:themeColor="text1" w:themeTint="F2"/>
          <w:sz w:val="24"/>
          <w:szCs w:val="24"/>
        </w:rPr>
        <w:t>年度，主題為教師教學及學生學習最容易出現困難的「分數」和「小數」主題；</w:t>
      </w:r>
      <w:r w:rsidRPr="00125CDB">
        <w:rPr>
          <w:rFonts w:ascii="Times New Roman" w:eastAsia="標楷體" w:hAnsi="Times New Roman"/>
          <w:color w:val="0D0D0D" w:themeColor="text1" w:themeTint="F2"/>
          <w:sz w:val="24"/>
          <w:szCs w:val="24"/>
        </w:rPr>
        <w:t>10</w:t>
      </w:r>
      <w:r w:rsidRPr="00125CDB">
        <w:rPr>
          <w:rFonts w:ascii="Times New Roman" w:eastAsia="標楷體" w:hAnsi="Times New Roman" w:hint="eastAsia"/>
          <w:color w:val="0D0D0D" w:themeColor="text1" w:themeTint="F2"/>
          <w:sz w:val="24"/>
          <w:szCs w:val="24"/>
        </w:rPr>
        <w:t>8</w:t>
      </w:r>
      <w:r w:rsidRPr="00125CDB">
        <w:rPr>
          <w:rFonts w:ascii="Times New Roman" w:eastAsia="標楷體" w:hAnsi="Times New Roman" w:hint="eastAsia"/>
          <w:color w:val="0D0D0D" w:themeColor="text1" w:themeTint="F2"/>
          <w:sz w:val="24"/>
          <w:szCs w:val="24"/>
        </w:rPr>
        <w:t>上半年，將特別規劃現場教師不熟悉的「關係</w:t>
      </w:r>
      <w:r w:rsidRPr="00125CDB">
        <w:rPr>
          <w:rFonts w:ascii="Times New Roman" w:eastAsia="標楷體" w:hAnsi="Times New Roman" w:hint="eastAsia"/>
          <w:color w:val="0D0D0D" w:themeColor="text1" w:themeTint="F2"/>
          <w:sz w:val="24"/>
          <w:szCs w:val="24"/>
        </w:rPr>
        <w:t>(</w:t>
      </w:r>
      <w:r w:rsidRPr="00125CDB">
        <w:rPr>
          <w:rFonts w:ascii="Times New Roman" w:eastAsia="標楷體" w:hAnsi="Times New Roman" w:hint="eastAsia"/>
          <w:color w:val="0D0D0D" w:themeColor="text1" w:themeTint="F2"/>
          <w:sz w:val="24"/>
          <w:szCs w:val="24"/>
        </w:rPr>
        <w:t>代數</w:t>
      </w:r>
      <w:r w:rsidRPr="00125CDB">
        <w:rPr>
          <w:rFonts w:ascii="Times New Roman" w:eastAsia="標楷體" w:hAnsi="Times New Roman" w:hint="eastAsia"/>
          <w:color w:val="0D0D0D" w:themeColor="text1" w:themeTint="F2"/>
          <w:sz w:val="24"/>
          <w:szCs w:val="24"/>
        </w:rPr>
        <w:t>)</w:t>
      </w:r>
      <w:r w:rsidRPr="00125CDB">
        <w:rPr>
          <w:rFonts w:ascii="Times New Roman" w:eastAsia="標楷體" w:hAnsi="Times New Roman" w:hint="eastAsia"/>
          <w:color w:val="0D0D0D" w:themeColor="text1" w:themeTint="F2"/>
          <w:sz w:val="24"/>
          <w:szCs w:val="24"/>
        </w:rPr>
        <w:t>」和「機率與統計」主題。</w:t>
      </w:r>
    </w:p>
    <w:p w:rsidR="004A7948" w:rsidRPr="00125CDB" w:rsidRDefault="004A7948" w:rsidP="004A7948">
      <w:pPr>
        <w:pStyle w:val="a3"/>
        <w:ind w:leftChars="0" w:left="576"/>
        <w:jc w:val="both"/>
        <w:rPr>
          <w:rFonts w:ascii="Times New Roman" w:eastAsia="標楷體" w:hAnsi="Times New Roman"/>
          <w:color w:val="0D0D0D" w:themeColor="text1" w:themeTint="F2"/>
          <w:sz w:val="24"/>
          <w:szCs w:val="24"/>
        </w:rPr>
      </w:pPr>
      <w:r w:rsidRPr="00125CDB">
        <w:rPr>
          <w:rFonts w:ascii="Times New Roman" w:eastAsia="標楷體" w:hAnsi="Times New Roman"/>
          <w:color w:val="0D0D0D" w:themeColor="text1" w:themeTint="F2"/>
          <w:sz w:val="24"/>
          <w:szCs w:val="24"/>
        </w:rPr>
        <w:t xml:space="preserve">    </w:t>
      </w:r>
      <w:r w:rsidRPr="00125CDB">
        <w:rPr>
          <w:rFonts w:ascii="Times New Roman" w:eastAsia="標楷體" w:hAnsi="Times New Roman" w:hint="eastAsia"/>
          <w:color w:val="0D0D0D" w:themeColor="text1" w:themeTint="F2"/>
          <w:sz w:val="24"/>
          <w:szCs w:val="24"/>
        </w:rPr>
        <w:t>期使參與教師透過專業對話與交流回饋，能協助其活化教學，讓教學焦點放在學生的學習需求上，以達輔導團的輔導效益。</w:t>
      </w:r>
    </w:p>
    <w:p w:rsidR="004A7948" w:rsidRPr="00D13B18" w:rsidRDefault="004A7948" w:rsidP="00D13B18">
      <w:pPr>
        <w:pStyle w:val="a3"/>
        <w:numPr>
          <w:ilvl w:val="0"/>
          <w:numId w:val="8"/>
        </w:numPr>
        <w:ind w:leftChars="0" w:left="567" w:hanging="567"/>
        <w:rPr>
          <w:rFonts w:ascii="Times New Roman" w:eastAsia="標楷體" w:hAnsi="Times New Roman"/>
          <w:b/>
          <w:color w:val="0D0D0D" w:themeColor="text1" w:themeTint="F2"/>
          <w:sz w:val="28"/>
          <w:szCs w:val="28"/>
        </w:rPr>
      </w:pPr>
      <w:r w:rsidRPr="00D13B18">
        <w:rPr>
          <w:rFonts w:ascii="Times New Roman" w:eastAsia="標楷體" w:hAnsi="Times New Roman" w:hint="eastAsia"/>
          <w:b/>
          <w:color w:val="0D0D0D" w:themeColor="text1" w:themeTint="F2"/>
          <w:sz w:val="28"/>
          <w:szCs w:val="28"/>
        </w:rPr>
        <w:t>目的</w:t>
      </w:r>
    </w:p>
    <w:p w:rsidR="004A7948" w:rsidRPr="00125CDB" w:rsidRDefault="004A7948" w:rsidP="004A7948">
      <w:pPr>
        <w:pStyle w:val="a3"/>
        <w:numPr>
          <w:ilvl w:val="0"/>
          <w:numId w:val="4"/>
        </w:numPr>
        <w:ind w:leftChars="0"/>
        <w:rPr>
          <w:rFonts w:ascii="Times New Roman" w:eastAsia="標楷體" w:hAnsi="Times New Roman"/>
          <w:color w:val="0D0D0D" w:themeColor="text1" w:themeTint="F2"/>
          <w:sz w:val="24"/>
          <w:szCs w:val="24"/>
        </w:rPr>
      </w:pPr>
      <w:r w:rsidRPr="00125CDB">
        <w:rPr>
          <w:rFonts w:ascii="Times New Roman" w:eastAsia="標楷體" w:hAnsi="Times New Roman" w:hint="eastAsia"/>
          <w:color w:val="0D0D0D" w:themeColor="text1" w:themeTint="F2"/>
          <w:sz w:val="24"/>
          <w:szCs w:val="24"/>
        </w:rPr>
        <w:t>透過</w:t>
      </w:r>
      <w:proofErr w:type="gramStart"/>
      <w:r w:rsidRPr="00125CDB">
        <w:rPr>
          <w:rFonts w:ascii="Times New Roman" w:eastAsia="標楷體" w:hAnsi="Times New Roman" w:hint="eastAsia"/>
          <w:color w:val="0D0D0D" w:themeColor="text1" w:themeTint="F2"/>
          <w:sz w:val="24"/>
          <w:szCs w:val="24"/>
        </w:rPr>
        <w:t>共同備課工作</w:t>
      </w:r>
      <w:proofErr w:type="gramEnd"/>
      <w:r w:rsidRPr="00125CDB">
        <w:rPr>
          <w:rFonts w:ascii="Times New Roman" w:eastAsia="標楷體" w:hAnsi="Times New Roman" w:hint="eastAsia"/>
          <w:color w:val="0D0D0D" w:themeColor="text1" w:themeTint="F2"/>
          <w:sz w:val="24"/>
          <w:szCs w:val="24"/>
        </w:rPr>
        <w:t>坊研習增能，專業探討</w:t>
      </w:r>
      <w:r w:rsidRPr="00125CDB">
        <w:rPr>
          <w:rFonts w:ascii="Times New Roman" w:eastAsia="標楷體" w:hAnsi="Times New Roman"/>
          <w:color w:val="0D0D0D" w:themeColor="text1" w:themeTint="F2"/>
          <w:sz w:val="24"/>
          <w:szCs w:val="24"/>
        </w:rPr>
        <w:t>108</w:t>
      </w:r>
      <w:proofErr w:type="gramStart"/>
      <w:r w:rsidRPr="00125CDB">
        <w:rPr>
          <w:rFonts w:ascii="Times New Roman" w:eastAsia="標楷體" w:hAnsi="Times New Roman" w:hint="eastAsia"/>
          <w:color w:val="0D0D0D" w:themeColor="text1" w:themeTint="F2"/>
          <w:sz w:val="24"/>
          <w:szCs w:val="24"/>
        </w:rPr>
        <w:t>課綱素養</w:t>
      </w:r>
      <w:proofErr w:type="gramEnd"/>
      <w:r w:rsidRPr="00125CDB">
        <w:rPr>
          <w:rFonts w:ascii="Times New Roman" w:eastAsia="標楷體" w:hAnsi="Times New Roman" w:hint="eastAsia"/>
          <w:color w:val="0D0D0D" w:themeColor="text1" w:themeTint="F2"/>
          <w:sz w:val="24"/>
          <w:szCs w:val="24"/>
        </w:rPr>
        <w:t>導向，實際帶領教師進行課程設計實作，提升教師對課程領域知能之專業成長。</w:t>
      </w:r>
    </w:p>
    <w:p w:rsidR="004A7948" w:rsidRPr="00125CDB" w:rsidRDefault="004A7948" w:rsidP="004A7948">
      <w:pPr>
        <w:pStyle w:val="a3"/>
        <w:numPr>
          <w:ilvl w:val="0"/>
          <w:numId w:val="4"/>
        </w:numPr>
        <w:ind w:leftChars="0"/>
        <w:rPr>
          <w:rFonts w:ascii="Times New Roman" w:eastAsia="標楷體" w:hAnsi="Times New Roman"/>
          <w:color w:val="0D0D0D" w:themeColor="text1" w:themeTint="F2"/>
          <w:sz w:val="24"/>
          <w:szCs w:val="24"/>
        </w:rPr>
      </w:pPr>
      <w:r w:rsidRPr="00125CDB">
        <w:rPr>
          <w:rFonts w:ascii="Times New Roman" w:eastAsia="標楷體" w:hAnsi="Times New Roman" w:hint="eastAsia"/>
          <w:color w:val="0D0D0D" w:themeColor="text1" w:themeTint="F2"/>
          <w:sz w:val="24"/>
          <w:szCs w:val="24"/>
        </w:rPr>
        <w:t>透過</w:t>
      </w:r>
      <w:proofErr w:type="gramStart"/>
      <w:r w:rsidRPr="00125CDB">
        <w:rPr>
          <w:rFonts w:ascii="Times New Roman" w:eastAsia="標楷體" w:hAnsi="Times New Roman" w:hint="eastAsia"/>
          <w:color w:val="0D0D0D" w:themeColor="text1" w:themeTint="F2"/>
          <w:sz w:val="24"/>
          <w:szCs w:val="24"/>
        </w:rPr>
        <w:t>共同備課機制</w:t>
      </w:r>
      <w:proofErr w:type="gramEnd"/>
      <w:r w:rsidRPr="00125CDB">
        <w:rPr>
          <w:rFonts w:ascii="Times New Roman" w:eastAsia="標楷體" w:hAnsi="Times New Roman" w:hint="eastAsia"/>
          <w:color w:val="0D0D0D" w:themeColor="text1" w:themeTint="F2"/>
          <w:sz w:val="24"/>
          <w:szCs w:val="24"/>
        </w:rPr>
        <w:t>，協助教師了解課程教學脈絡，並透過參與教師回校分享，</w:t>
      </w:r>
      <w:proofErr w:type="gramStart"/>
      <w:r w:rsidRPr="00125CDB">
        <w:rPr>
          <w:rFonts w:ascii="Times New Roman" w:eastAsia="標楷體" w:hAnsi="Times New Roman" w:hint="eastAsia"/>
          <w:color w:val="0D0D0D" w:themeColor="text1" w:themeTint="F2"/>
          <w:sz w:val="24"/>
          <w:szCs w:val="24"/>
        </w:rPr>
        <w:t>讓共備成效</w:t>
      </w:r>
      <w:proofErr w:type="gramEnd"/>
      <w:r w:rsidRPr="00125CDB">
        <w:rPr>
          <w:rFonts w:ascii="Times New Roman" w:eastAsia="標楷體" w:hAnsi="Times New Roman" w:hint="eastAsia"/>
          <w:color w:val="0D0D0D" w:themeColor="text1" w:themeTint="F2"/>
          <w:sz w:val="24"/>
          <w:szCs w:val="24"/>
        </w:rPr>
        <w:t>擴散。</w:t>
      </w:r>
    </w:p>
    <w:p w:rsidR="004A7948" w:rsidRPr="00125CDB" w:rsidRDefault="004A7948" w:rsidP="004A7948">
      <w:pPr>
        <w:pStyle w:val="a3"/>
        <w:numPr>
          <w:ilvl w:val="0"/>
          <w:numId w:val="4"/>
        </w:numPr>
        <w:ind w:leftChars="0"/>
        <w:rPr>
          <w:rFonts w:ascii="Times New Roman" w:eastAsia="標楷體" w:hAnsi="Times New Roman"/>
          <w:color w:val="0D0D0D" w:themeColor="text1" w:themeTint="F2"/>
          <w:sz w:val="24"/>
          <w:szCs w:val="24"/>
        </w:rPr>
      </w:pPr>
      <w:r w:rsidRPr="00125CDB">
        <w:rPr>
          <w:rFonts w:ascii="Times New Roman" w:eastAsia="標楷體" w:hAnsi="Times New Roman" w:hint="eastAsia"/>
          <w:color w:val="0D0D0D" w:themeColor="text1" w:themeTint="F2"/>
          <w:sz w:val="24"/>
          <w:szCs w:val="24"/>
        </w:rPr>
        <w:t>工作坊規劃回流研習，鼓勵教師展現教學成果、交流教學心得，藉由分享與省思提升教學效能。</w:t>
      </w:r>
    </w:p>
    <w:p w:rsidR="004A7948" w:rsidRPr="00D13B18" w:rsidRDefault="004A7948" w:rsidP="00D13B18">
      <w:pPr>
        <w:pStyle w:val="a3"/>
        <w:numPr>
          <w:ilvl w:val="0"/>
          <w:numId w:val="8"/>
        </w:numPr>
        <w:ind w:leftChars="0" w:left="567" w:hanging="567"/>
        <w:rPr>
          <w:rFonts w:ascii="Times New Roman" w:eastAsia="標楷體" w:hAnsi="Times New Roman"/>
          <w:b/>
          <w:color w:val="0D0D0D" w:themeColor="text1" w:themeTint="F2"/>
          <w:sz w:val="28"/>
          <w:szCs w:val="28"/>
        </w:rPr>
      </w:pPr>
      <w:r w:rsidRPr="00D13B18">
        <w:rPr>
          <w:rFonts w:ascii="Times New Roman" w:eastAsia="標楷體" w:hAnsi="Times New Roman"/>
          <w:b/>
          <w:color w:val="0D0D0D" w:themeColor="text1" w:themeTint="F2"/>
        </w:rPr>
        <w:t xml:space="preserve"> </w:t>
      </w:r>
      <w:r w:rsidRPr="00D13B18">
        <w:rPr>
          <w:rFonts w:ascii="Times New Roman" w:eastAsia="標楷體" w:hAnsi="Times New Roman" w:hint="eastAsia"/>
          <w:b/>
          <w:color w:val="0D0D0D" w:themeColor="text1" w:themeTint="F2"/>
          <w:sz w:val="28"/>
          <w:szCs w:val="28"/>
        </w:rPr>
        <w:t>辦理單位</w:t>
      </w:r>
    </w:p>
    <w:p w:rsidR="004A7948" w:rsidRPr="00125CDB" w:rsidRDefault="004A7948" w:rsidP="004A7948">
      <w:pPr>
        <w:pStyle w:val="a3"/>
        <w:numPr>
          <w:ilvl w:val="0"/>
          <w:numId w:val="5"/>
        </w:numPr>
        <w:ind w:leftChars="0"/>
        <w:rPr>
          <w:rFonts w:ascii="Times New Roman" w:eastAsia="標楷體" w:hAnsi="Times New Roman"/>
          <w:color w:val="0D0D0D" w:themeColor="text1" w:themeTint="F2"/>
          <w:sz w:val="24"/>
          <w:szCs w:val="24"/>
        </w:rPr>
      </w:pPr>
      <w:r w:rsidRPr="00125CDB">
        <w:rPr>
          <w:rFonts w:ascii="Times New Roman" w:eastAsia="標楷體" w:hAnsi="Times New Roman" w:hint="eastAsia"/>
          <w:color w:val="0D0D0D" w:themeColor="text1" w:themeTint="F2"/>
          <w:sz w:val="24"/>
          <w:szCs w:val="24"/>
        </w:rPr>
        <w:t>指導單位：教育部國民及學前教育署。</w:t>
      </w:r>
    </w:p>
    <w:p w:rsidR="004A7948" w:rsidRPr="00125CDB" w:rsidRDefault="004A7948" w:rsidP="004A7948">
      <w:pPr>
        <w:pStyle w:val="a3"/>
        <w:numPr>
          <w:ilvl w:val="0"/>
          <w:numId w:val="5"/>
        </w:numPr>
        <w:ind w:leftChars="0"/>
        <w:rPr>
          <w:rFonts w:ascii="Times New Roman" w:eastAsia="標楷體" w:hAnsi="Times New Roman"/>
          <w:color w:val="0D0D0D" w:themeColor="text1" w:themeTint="F2"/>
          <w:sz w:val="24"/>
          <w:szCs w:val="24"/>
        </w:rPr>
      </w:pPr>
      <w:r w:rsidRPr="00125CDB">
        <w:rPr>
          <w:rFonts w:ascii="Times New Roman" w:eastAsia="標楷體" w:hAnsi="Times New Roman" w:hint="eastAsia"/>
          <w:color w:val="0D0D0D" w:themeColor="text1" w:themeTint="F2"/>
          <w:sz w:val="24"/>
          <w:szCs w:val="24"/>
        </w:rPr>
        <w:t>主辦單位：</w:t>
      </w:r>
      <w:proofErr w:type="gramStart"/>
      <w:r w:rsidRPr="00125CDB">
        <w:rPr>
          <w:rFonts w:ascii="Times New Roman" w:eastAsia="標楷體" w:hAnsi="Times New Roman" w:hint="eastAsia"/>
          <w:color w:val="0D0D0D" w:themeColor="text1" w:themeTint="F2"/>
          <w:sz w:val="24"/>
          <w:szCs w:val="24"/>
        </w:rPr>
        <w:t>臺</w:t>
      </w:r>
      <w:proofErr w:type="gramEnd"/>
      <w:r w:rsidRPr="00125CDB">
        <w:rPr>
          <w:rFonts w:ascii="Times New Roman" w:eastAsia="標楷體" w:hAnsi="Times New Roman" w:hint="eastAsia"/>
          <w:color w:val="0D0D0D" w:themeColor="text1" w:themeTint="F2"/>
          <w:sz w:val="24"/>
          <w:szCs w:val="24"/>
        </w:rPr>
        <w:t>中市政府教育局。</w:t>
      </w:r>
    </w:p>
    <w:p w:rsidR="004A7948" w:rsidRPr="00125CDB" w:rsidRDefault="004A7948" w:rsidP="004A7948">
      <w:pPr>
        <w:pStyle w:val="a3"/>
        <w:numPr>
          <w:ilvl w:val="0"/>
          <w:numId w:val="5"/>
        </w:numPr>
        <w:ind w:leftChars="0"/>
        <w:rPr>
          <w:rFonts w:ascii="Times New Roman" w:eastAsia="標楷體" w:hAnsi="Times New Roman"/>
          <w:color w:val="0D0D0D" w:themeColor="text1" w:themeTint="F2"/>
          <w:sz w:val="24"/>
          <w:szCs w:val="24"/>
        </w:rPr>
      </w:pPr>
      <w:r w:rsidRPr="00125CDB">
        <w:rPr>
          <w:rFonts w:ascii="Times New Roman" w:eastAsia="標楷體" w:hAnsi="Times New Roman" w:hint="eastAsia"/>
          <w:color w:val="0D0D0D" w:themeColor="text1" w:themeTint="F2"/>
          <w:sz w:val="24"/>
          <w:szCs w:val="24"/>
        </w:rPr>
        <w:t>承辦單位：</w:t>
      </w:r>
      <w:proofErr w:type="gramStart"/>
      <w:r w:rsidRPr="00125CDB">
        <w:rPr>
          <w:rFonts w:ascii="Times New Roman" w:eastAsia="標楷體" w:hAnsi="Times New Roman" w:hint="eastAsia"/>
          <w:color w:val="0D0D0D" w:themeColor="text1" w:themeTint="F2"/>
          <w:sz w:val="24"/>
          <w:szCs w:val="24"/>
        </w:rPr>
        <w:t>臺</w:t>
      </w:r>
      <w:proofErr w:type="gramEnd"/>
      <w:r w:rsidRPr="00125CDB">
        <w:rPr>
          <w:rFonts w:ascii="Times New Roman" w:eastAsia="標楷體" w:hAnsi="Times New Roman" w:hint="eastAsia"/>
          <w:color w:val="0D0D0D" w:themeColor="text1" w:themeTint="F2"/>
          <w:sz w:val="24"/>
          <w:szCs w:val="24"/>
        </w:rPr>
        <w:t>中市西屯區永安國民小學。</w:t>
      </w:r>
    </w:p>
    <w:p w:rsidR="004A7948" w:rsidRPr="00125CDB" w:rsidRDefault="004A7948" w:rsidP="004A7948">
      <w:pPr>
        <w:pStyle w:val="a3"/>
        <w:numPr>
          <w:ilvl w:val="0"/>
          <w:numId w:val="5"/>
        </w:numPr>
        <w:ind w:leftChars="0"/>
        <w:rPr>
          <w:rFonts w:ascii="Times New Roman" w:eastAsia="標楷體" w:hAnsi="Times New Roman"/>
          <w:color w:val="0D0D0D" w:themeColor="text1" w:themeTint="F2"/>
          <w:sz w:val="24"/>
          <w:szCs w:val="24"/>
        </w:rPr>
      </w:pPr>
      <w:r w:rsidRPr="00125CDB">
        <w:rPr>
          <w:rFonts w:ascii="Times New Roman" w:eastAsia="標楷體" w:hAnsi="Times New Roman" w:hint="eastAsia"/>
          <w:color w:val="0D0D0D" w:themeColor="text1" w:themeTint="F2"/>
          <w:sz w:val="24"/>
          <w:szCs w:val="24"/>
        </w:rPr>
        <w:t>協辦單位：</w:t>
      </w:r>
      <w:proofErr w:type="gramStart"/>
      <w:r w:rsidRPr="00125CDB">
        <w:rPr>
          <w:rFonts w:ascii="Times New Roman" w:eastAsia="標楷體" w:hAnsi="Times New Roman" w:hint="eastAsia"/>
          <w:color w:val="0D0D0D" w:themeColor="text1" w:themeTint="F2"/>
          <w:sz w:val="24"/>
          <w:szCs w:val="24"/>
        </w:rPr>
        <w:t>臺</w:t>
      </w:r>
      <w:proofErr w:type="gramEnd"/>
      <w:r w:rsidRPr="00125CDB">
        <w:rPr>
          <w:rFonts w:ascii="Times New Roman" w:eastAsia="標楷體" w:hAnsi="Times New Roman" w:hint="eastAsia"/>
          <w:color w:val="0D0D0D" w:themeColor="text1" w:themeTint="F2"/>
          <w:sz w:val="24"/>
          <w:szCs w:val="24"/>
        </w:rPr>
        <w:t>中市</w:t>
      </w:r>
      <w:r w:rsidR="00105DB1">
        <w:rPr>
          <w:rFonts w:ascii="Times New Roman" w:eastAsia="標楷體" w:hAnsi="Times New Roman" w:hint="eastAsia"/>
          <w:color w:val="0D0D0D" w:themeColor="text1" w:themeTint="F2"/>
          <w:sz w:val="24"/>
          <w:szCs w:val="24"/>
        </w:rPr>
        <w:t>北屯</w:t>
      </w:r>
      <w:r w:rsidRPr="00125CDB">
        <w:rPr>
          <w:rFonts w:ascii="Times New Roman" w:eastAsia="標楷體" w:hAnsi="Times New Roman" w:hint="eastAsia"/>
          <w:color w:val="0D0D0D" w:themeColor="text1" w:themeTint="F2"/>
          <w:sz w:val="24"/>
          <w:szCs w:val="24"/>
        </w:rPr>
        <w:t>區</w:t>
      </w:r>
      <w:r w:rsidR="00105DB1">
        <w:rPr>
          <w:rFonts w:ascii="Times New Roman" w:eastAsia="標楷體" w:hAnsi="Times New Roman" w:hint="eastAsia"/>
          <w:color w:val="0D0D0D" w:themeColor="text1" w:themeTint="F2"/>
          <w:sz w:val="24"/>
          <w:szCs w:val="24"/>
        </w:rPr>
        <w:t>陳平</w:t>
      </w:r>
      <w:r w:rsidRPr="00125CDB">
        <w:rPr>
          <w:rFonts w:ascii="Times New Roman" w:eastAsia="標楷體" w:hAnsi="Times New Roman" w:hint="eastAsia"/>
          <w:color w:val="0D0D0D" w:themeColor="text1" w:themeTint="F2"/>
          <w:sz w:val="24"/>
          <w:szCs w:val="24"/>
        </w:rPr>
        <w:t>國民小學。</w:t>
      </w:r>
    </w:p>
    <w:p w:rsidR="004A7948" w:rsidRPr="00D13B18" w:rsidRDefault="004A7948" w:rsidP="00D13B18">
      <w:pPr>
        <w:pStyle w:val="a3"/>
        <w:ind w:leftChars="0" w:left="576"/>
        <w:rPr>
          <w:rFonts w:ascii="Times New Roman" w:eastAsia="標楷體" w:hAnsi="Times New Roman"/>
          <w:b/>
          <w:color w:val="0D0D0D" w:themeColor="text1" w:themeTint="F2"/>
          <w:sz w:val="28"/>
          <w:szCs w:val="28"/>
        </w:rPr>
      </w:pPr>
      <w:r w:rsidRPr="00125CDB">
        <w:rPr>
          <w:rFonts w:ascii="Times New Roman" w:eastAsia="標楷體" w:hAnsi="Times New Roman"/>
          <w:color w:val="0D0D0D" w:themeColor="text1" w:themeTint="F2"/>
          <w:sz w:val="28"/>
          <w:szCs w:val="28"/>
        </w:rPr>
        <w:t xml:space="preserve"> </w:t>
      </w:r>
      <w:r w:rsidRPr="00D13B18">
        <w:rPr>
          <w:rFonts w:ascii="Times New Roman" w:eastAsia="標楷體" w:hAnsi="Times New Roman" w:hint="eastAsia"/>
          <w:b/>
          <w:color w:val="0D0D0D" w:themeColor="text1" w:themeTint="F2"/>
          <w:sz w:val="28"/>
          <w:szCs w:val="28"/>
        </w:rPr>
        <w:t>實施對象：</w:t>
      </w:r>
    </w:p>
    <w:p w:rsidR="004A7948" w:rsidRPr="00125CDB" w:rsidRDefault="004A7948" w:rsidP="004A7948">
      <w:pPr>
        <w:pStyle w:val="a3"/>
        <w:numPr>
          <w:ilvl w:val="0"/>
          <w:numId w:val="2"/>
        </w:numPr>
        <w:ind w:leftChars="0"/>
        <w:rPr>
          <w:rFonts w:ascii="Times New Roman" w:eastAsia="標楷體" w:hAnsi="Times New Roman"/>
          <w:color w:val="0D0D0D" w:themeColor="text1" w:themeTint="F2"/>
          <w:sz w:val="24"/>
          <w:szCs w:val="24"/>
        </w:rPr>
      </w:pPr>
      <w:proofErr w:type="gramStart"/>
      <w:r w:rsidRPr="00125CDB">
        <w:rPr>
          <w:rFonts w:ascii="Times New Roman" w:eastAsia="標楷體" w:hAnsi="Times New Roman" w:hint="eastAsia"/>
          <w:color w:val="0D0D0D" w:themeColor="text1" w:themeTint="F2"/>
          <w:sz w:val="24"/>
          <w:szCs w:val="24"/>
        </w:rPr>
        <w:t>臺</w:t>
      </w:r>
      <w:proofErr w:type="gramEnd"/>
      <w:r w:rsidRPr="00125CDB">
        <w:rPr>
          <w:rFonts w:ascii="Times New Roman" w:eastAsia="標楷體" w:hAnsi="Times New Roman" w:hint="eastAsia"/>
          <w:color w:val="0D0D0D" w:themeColor="text1" w:themeTint="F2"/>
          <w:sz w:val="24"/>
          <w:szCs w:val="24"/>
        </w:rPr>
        <w:t>中市國小數學學習領域輔導員。</w:t>
      </w:r>
    </w:p>
    <w:p w:rsidR="004A7948" w:rsidRPr="00125CDB" w:rsidRDefault="004A7948" w:rsidP="004A7948">
      <w:pPr>
        <w:pStyle w:val="a3"/>
        <w:numPr>
          <w:ilvl w:val="0"/>
          <w:numId w:val="2"/>
        </w:numPr>
        <w:ind w:leftChars="0"/>
        <w:rPr>
          <w:rFonts w:ascii="Times New Roman" w:eastAsia="標楷體" w:hAnsi="Times New Roman"/>
          <w:color w:val="0D0D0D" w:themeColor="text1" w:themeTint="F2"/>
          <w:sz w:val="24"/>
          <w:szCs w:val="24"/>
        </w:rPr>
      </w:pPr>
      <w:proofErr w:type="gramStart"/>
      <w:r w:rsidRPr="00125CDB">
        <w:rPr>
          <w:rFonts w:ascii="Times New Roman" w:eastAsia="標楷體" w:hAnsi="Times New Roman" w:hint="eastAsia"/>
          <w:color w:val="0D0D0D" w:themeColor="text1" w:themeTint="F2"/>
          <w:sz w:val="24"/>
          <w:szCs w:val="24"/>
        </w:rPr>
        <w:t>臺</w:t>
      </w:r>
      <w:proofErr w:type="gramEnd"/>
      <w:r w:rsidRPr="00125CDB">
        <w:rPr>
          <w:rFonts w:ascii="Times New Roman" w:eastAsia="標楷體" w:hAnsi="Times New Roman" w:hint="eastAsia"/>
          <w:color w:val="0D0D0D" w:themeColor="text1" w:themeTint="F2"/>
          <w:sz w:val="24"/>
          <w:szCs w:val="24"/>
        </w:rPr>
        <w:t>中市國小初任教師、初次擔任該年段數學課教師。</w:t>
      </w:r>
    </w:p>
    <w:p w:rsidR="004A7948" w:rsidRPr="00125CDB" w:rsidRDefault="004A7948" w:rsidP="004A7948">
      <w:pPr>
        <w:pStyle w:val="a3"/>
        <w:numPr>
          <w:ilvl w:val="0"/>
          <w:numId w:val="2"/>
        </w:numPr>
        <w:ind w:leftChars="0"/>
        <w:rPr>
          <w:rFonts w:ascii="Times New Roman" w:eastAsia="標楷體" w:hAnsi="Times New Roman"/>
          <w:color w:val="0D0D0D" w:themeColor="text1" w:themeTint="F2"/>
          <w:sz w:val="24"/>
          <w:szCs w:val="24"/>
        </w:rPr>
      </w:pPr>
      <w:r w:rsidRPr="00125CDB">
        <w:rPr>
          <w:rFonts w:ascii="Times New Roman" w:eastAsia="標楷體" w:hAnsi="Times New Roman" w:hint="eastAsia"/>
          <w:color w:val="0D0D0D" w:themeColor="text1" w:themeTint="F2"/>
          <w:sz w:val="24"/>
          <w:szCs w:val="24"/>
        </w:rPr>
        <w:t>本市</w:t>
      </w:r>
      <w:r w:rsidR="00F171AC">
        <w:rPr>
          <w:rFonts w:ascii="Times New Roman" w:eastAsia="標楷體" w:hAnsi="Times New Roman" w:hint="eastAsia"/>
          <w:color w:val="0D0D0D" w:themeColor="text1" w:themeTint="F2"/>
          <w:sz w:val="24"/>
          <w:szCs w:val="24"/>
        </w:rPr>
        <w:t>擔任</w:t>
      </w:r>
      <w:r w:rsidRPr="00125CDB">
        <w:rPr>
          <w:rFonts w:ascii="Times New Roman" w:eastAsia="標楷體" w:hAnsi="Times New Roman" w:hint="eastAsia"/>
          <w:color w:val="0D0D0D" w:themeColor="text1" w:themeTint="F2"/>
          <w:sz w:val="24"/>
          <w:szCs w:val="24"/>
        </w:rPr>
        <w:t>數學</w:t>
      </w:r>
      <w:r w:rsidR="00F171AC">
        <w:rPr>
          <w:rFonts w:ascii="Times New Roman" w:eastAsia="標楷體" w:hAnsi="Times New Roman" w:hint="eastAsia"/>
          <w:color w:val="0D0D0D" w:themeColor="text1" w:themeTint="F2"/>
          <w:sz w:val="24"/>
          <w:szCs w:val="24"/>
        </w:rPr>
        <w:t>教學</w:t>
      </w:r>
      <w:r w:rsidRPr="00125CDB">
        <w:rPr>
          <w:rFonts w:ascii="Times New Roman" w:eastAsia="標楷體" w:hAnsi="Times New Roman" w:hint="eastAsia"/>
          <w:color w:val="0D0D0D" w:themeColor="text1" w:themeTint="F2"/>
          <w:sz w:val="24"/>
          <w:szCs w:val="24"/>
        </w:rPr>
        <w:t>之國小教師</w:t>
      </w:r>
      <w:r w:rsidRPr="00125CDB">
        <w:rPr>
          <w:rFonts w:ascii="Times New Roman" w:eastAsia="標楷體" w:hAnsi="Times New Roman" w:hint="eastAsia"/>
          <w:color w:val="0D0D0D" w:themeColor="text1" w:themeTint="F2"/>
          <w:sz w:val="24"/>
          <w:szCs w:val="24"/>
        </w:rPr>
        <w:t>6</w:t>
      </w:r>
      <w:r w:rsidRPr="00125CDB">
        <w:rPr>
          <w:rFonts w:ascii="Times New Roman" w:eastAsia="標楷體" w:hAnsi="Times New Roman"/>
          <w:color w:val="0D0D0D" w:themeColor="text1" w:themeTint="F2"/>
          <w:sz w:val="24"/>
          <w:szCs w:val="24"/>
        </w:rPr>
        <w:t>0</w:t>
      </w:r>
      <w:r w:rsidRPr="00125CDB">
        <w:rPr>
          <w:rFonts w:ascii="Times New Roman" w:eastAsia="標楷體" w:hAnsi="Times New Roman" w:hint="eastAsia"/>
          <w:color w:val="0D0D0D" w:themeColor="text1" w:themeTint="F2"/>
          <w:sz w:val="24"/>
          <w:szCs w:val="24"/>
        </w:rPr>
        <w:t>人。</w:t>
      </w:r>
    </w:p>
    <w:p w:rsidR="004A7948" w:rsidRPr="00125CDB" w:rsidRDefault="004A7948" w:rsidP="00D13B18">
      <w:pPr>
        <w:pStyle w:val="a3"/>
        <w:numPr>
          <w:ilvl w:val="0"/>
          <w:numId w:val="8"/>
        </w:numPr>
        <w:ind w:leftChars="0" w:left="567" w:hanging="567"/>
        <w:rPr>
          <w:rFonts w:ascii="Times New Roman" w:eastAsia="標楷體" w:hAnsi="Times New Roman"/>
          <w:color w:val="0D0D0D" w:themeColor="text1" w:themeTint="F2"/>
          <w:sz w:val="28"/>
          <w:szCs w:val="28"/>
        </w:rPr>
      </w:pPr>
      <w:r w:rsidRPr="00D13B18">
        <w:rPr>
          <w:rFonts w:ascii="Times New Roman" w:eastAsia="標楷體" w:hAnsi="Times New Roman" w:hint="eastAsia"/>
          <w:b/>
          <w:color w:val="0D0D0D" w:themeColor="text1" w:themeTint="F2"/>
          <w:sz w:val="28"/>
          <w:szCs w:val="28"/>
        </w:rPr>
        <w:lastRenderedPageBreak/>
        <w:t>辦理地點：</w:t>
      </w:r>
      <w:proofErr w:type="gramStart"/>
      <w:r w:rsidRPr="00A60FF1">
        <w:rPr>
          <w:rFonts w:ascii="Times New Roman" w:eastAsia="標楷體" w:hAnsi="Times New Roman" w:hint="eastAsia"/>
          <w:color w:val="0D0D0D" w:themeColor="text1" w:themeTint="F2"/>
          <w:sz w:val="28"/>
          <w:szCs w:val="28"/>
        </w:rPr>
        <w:t>臺</w:t>
      </w:r>
      <w:proofErr w:type="gramEnd"/>
      <w:r w:rsidRPr="00A60FF1">
        <w:rPr>
          <w:rFonts w:ascii="Times New Roman" w:eastAsia="標楷體" w:hAnsi="Times New Roman" w:hint="eastAsia"/>
          <w:color w:val="0D0D0D" w:themeColor="text1" w:themeTint="F2"/>
          <w:sz w:val="28"/>
          <w:szCs w:val="28"/>
        </w:rPr>
        <w:t>中市</w:t>
      </w:r>
      <w:r w:rsidR="00105DB1">
        <w:rPr>
          <w:rFonts w:ascii="Times New Roman" w:eastAsia="標楷體" w:hAnsi="Times New Roman" w:hint="eastAsia"/>
          <w:color w:val="0D0D0D" w:themeColor="text1" w:themeTint="F2"/>
          <w:sz w:val="28"/>
          <w:szCs w:val="28"/>
        </w:rPr>
        <w:t>北屯</w:t>
      </w:r>
      <w:r w:rsidRPr="00A60FF1">
        <w:rPr>
          <w:rFonts w:ascii="Times New Roman" w:eastAsia="標楷體" w:hAnsi="Times New Roman" w:hint="eastAsia"/>
          <w:color w:val="0D0D0D" w:themeColor="text1" w:themeTint="F2"/>
          <w:sz w:val="28"/>
          <w:szCs w:val="28"/>
        </w:rPr>
        <w:t>區</w:t>
      </w:r>
      <w:r w:rsidR="00105DB1">
        <w:rPr>
          <w:rFonts w:ascii="Times New Roman" w:eastAsia="標楷體" w:hAnsi="Times New Roman" w:hint="eastAsia"/>
          <w:color w:val="0D0D0D" w:themeColor="text1" w:themeTint="F2"/>
          <w:sz w:val="28"/>
          <w:szCs w:val="28"/>
        </w:rPr>
        <w:t>陳平</w:t>
      </w:r>
      <w:r w:rsidRPr="00A60FF1">
        <w:rPr>
          <w:rFonts w:ascii="Times New Roman" w:eastAsia="標楷體" w:hAnsi="Times New Roman" w:hint="eastAsia"/>
          <w:color w:val="0D0D0D" w:themeColor="text1" w:themeTint="F2"/>
          <w:sz w:val="28"/>
          <w:szCs w:val="28"/>
        </w:rPr>
        <w:t>國民小學。</w:t>
      </w:r>
    </w:p>
    <w:p w:rsidR="004A7948" w:rsidRPr="00125CDB" w:rsidRDefault="004A7948" w:rsidP="00D13B18">
      <w:pPr>
        <w:pStyle w:val="a3"/>
        <w:numPr>
          <w:ilvl w:val="0"/>
          <w:numId w:val="8"/>
        </w:numPr>
        <w:ind w:leftChars="0" w:left="567" w:hanging="567"/>
        <w:rPr>
          <w:rFonts w:ascii="Times New Roman" w:eastAsia="標楷體" w:hAnsi="Times New Roman"/>
          <w:color w:val="0D0D0D" w:themeColor="text1" w:themeTint="F2"/>
          <w:sz w:val="28"/>
          <w:szCs w:val="28"/>
        </w:rPr>
      </w:pPr>
      <w:r w:rsidRPr="00D13B18">
        <w:rPr>
          <w:rFonts w:ascii="Times New Roman" w:eastAsia="標楷體" w:hAnsi="Times New Roman" w:hint="eastAsia"/>
          <w:b/>
          <w:color w:val="0D0D0D" w:themeColor="text1" w:themeTint="F2"/>
          <w:sz w:val="28"/>
          <w:szCs w:val="28"/>
        </w:rPr>
        <w:t>辦理時間：</w:t>
      </w:r>
      <w:r w:rsidR="00A60FF1" w:rsidRPr="00A60FF1">
        <w:rPr>
          <w:rFonts w:ascii="Times New Roman" w:eastAsia="標楷體" w:hAnsi="Times New Roman"/>
          <w:color w:val="0D0D0D" w:themeColor="text1" w:themeTint="F2"/>
          <w:sz w:val="28"/>
          <w:szCs w:val="28"/>
        </w:rPr>
        <w:t>10</w:t>
      </w:r>
      <w:r w:rsidR="00105DB1">
        <w:rPr>
          <w:rFonts w:ascii="Times New Roman" w:eastAsia="標楷體" w:hAnsi="Times New Roman" w:hint="eastAsia"/>
          <w:color w:val="0D0D0D" w:themeColor="text1" w:themeTint="F2"/>
          <w:sz w:val="28"/>
          <w:szCs w:val="28"/>
        </w:rPr>
        <w:t>9</w:t>
      </w:r>
      <w:r w:rsidR="00A60FF1" w:rsidRPr="00A60FF1">
        <w:rPr>
          <w:rFonts w:ascii="Times New Roman" w:eastAsia="標楷體" w:hAnsi="Times New Roman"/>
          <w:color w:val="0D0D0D" w:themeColor="text1" w:themeTint="F2"/>
          <w:sz w:val="28"/>
          <w:szCs w:val="28"/>
        </w:rPr>
        <w:t>.0</w:t>
      </w:r>
      <w:r w:rsidR="00105DB1">
        <w:rPr>
          <w:rFonts w:ascii="Times New Roman" w:eastAsia="標楷體" w:hAnsi="Times New Roman" w:hint="eastAsia"/>
          <w:color w:val="0D0D0D" w:themeColor="text1" w:themeTint="F2"/>
          <w:sz w:val="28"/>
          <w:szCs w:val="28"/>
        </w:rPr>
        <w:t>2</w:t>
      </w:r>
      <w:r w:rsidR="00A60FF1" w:rsidRPr="00A60FF1">
        <w:rPr>
          <w:rFonts w:ascii="Times New Roman" w:eastAsia="標楷體" w:hAnsi="Times New Roman"/>
          <w:color w:val="0D0D0D" w:themeColor="text1" w:themeTint="F2"/>
          <w:sz w:val="28"/>
          <w:szCs w:val="28"/>
        </w:rPr>
        <w:t>.</w:t>
      </w:r>
      <w:r w:rsidR="00105DB1">
        <w:rPr>
          <w:rFonts w:ascii="Times New Roman" w:eastAsia="標楷體" w:hAnsi="Times New Roman" w:hint="eastAsia"/>
          <w:color w:val="0D0D0D" w:themeColor="text1" w:themeTint="F2"/>
          <w:sz w:val="28"/>
          <w:szCs w:val="28"/>
        </w:rPr>
        <w:t>15</w:t>
      </w:r>
      <w:r w:rsidR="00A60FF1">
        <w:rPr>
          <w:rFonts w:ascii="Times New Roman" w:eastAsia="標楷體" w:hAnsi="Times New Roman"/>
          <w:color w:val="0D0D0D" w:themeColor="text1" w:themeTint="F2"/>
          <w:sz w:val="28"/>
          <w:szCs w:val="28"/>
        </w:rPr>
        <w:t>(</w:t>
      </w:r>
      <w:r w:rsidR="00A60FF1" w:rsidRPr="00A60FF1">
        <w:rPr>
          <w:rFonts w:ascii="Times New Roman" w:eastAsia="標楷體" w:hAnsi="Times New Roman" w:hint="eastAsia"/>
          <w:color w:val="0D0D0D" w:themeColor="text1" w:themeTint="F2"/>
          <w:sz w:val="28"/>
          <w:szCs w:val="28"/>
        </w:rPr>
        <w:t>六</w:t>
      </w:r>
      <w:r w:rsidR="00A60FF1" w:rsidRPr="00A60FF1">
        <w:rPr>
          <w:rFonts w:ascii="Times New Roman" w:eastAsia="標楷體" w:hAnsi="Times New Roman"/>
          <w:color w:val="0D0D0D" w:themeColor="text1" w:themeTint="F2"/>
          <w:sz w:val="28"/>
          <w:szCs w:val="28"/>
        </w:rPr>
        <w:t>)</w:t>
      </w:r>
      <w:r w:rsidR="00A60FF1">
        <w:rPr>
          <w:rFonts w:ascii="Times New Roman" w:eastAsia="標楷體" w:hAnsi="Times New Roman" w:hint="eastAsia"/>
          <w:color w:val="0D0D0D" w:themeColor="text1" w:themeTint="F2"/>
          <w:sz w:val="28"/>
          <w:szCs w:val="28"/>
        </w:rPr>
        <w:t>，</w:t>
      </w:r>
      <w:r w:rsidR="00A60FF1">
        <w:rPr>
          <w:rFonts w:ascii="Times New Roman" w:eastAsia="標楷體" w:hAnsi="Times New Roman" w:hint="eastAsia"/>
          <w:color w:val="0D0D0D" w:themeColor="text1" w:themeTint="F2"/>
          <w:sz w:val="28"/>
          <w:szCs w:val="28"/>
        </w:rPr>
        <w:t>0</w:t>
      </w:r>
      <w:r w:rsidR="009E0B2D">
        <w:rPr>
          <w:rFonts w:ascii="Times New Roman" w:eastAsia="標楷體" w:hAnsi="Times New Roman" w:hint="eastAsia"/>
          <w:color w:val="0D0D0D" w:themeColor="text1" w:themeTint="F2"/>
          <w:sz w:val="28"/>
          <w:szCs w:val="28"/>
        </w:rPr>
        <w:t>8</w:t>
      </w:r>
      <w:r w:rsidR="00A60FF1">
        <w:rPr>
          <w:rFonts w:ascii="Times New Roman" w:eastAsia="標楷體" w:hAnsi="Times New Roman" w:hint="eastAsia"/>
          <w:color w:val="0D0D0D" w:themeColor="text1" w:themeTint="F2"/>
          <w:sz w:val="28"/>
          <w:szCs w:val="28"/>
        </w:rPr>
        <w:t>:</w:t>
      </w:r>
      <w:r w:rsidR="009E0B2D">
        <w:rPr>
          <w:rFonts w:ascii="Times New Roman" w:eastAsia="標楷體" w:hAnsi="Times New Roman"/>
          <w:color w:val="0D0D0D" w:themeColor="text1" w:themeTint="F2"/>
          <w:sz w:val="28"/>
          <w:szCs w:val="28"/>
        </w:rPr>
        <w:t>3</w:t>
      </w:r>
      <w:r w:rsidR="00A60FF1">
        <w:rPr>
          <w:rFonts w:ascii="Times New Roman" w:eastAsia="標楷體" w:hAnsi="Times New Roman"/>
          <w:color w:val="0D0D0D" w:themeColor="text1" w:themeTint="F2"/>
          <w:sz w:val="28"/>
          <w:szCs w:val="28"/>
        </w:rPr>
        <w:t>0~16</w:t>
      </w:r>
      <w:r w:rsidR="00A60FF1">
        <w:rPr>
          <w:rFonts w:ascii="Times New Roman" w:eastAsia="標楷體" w:hAnsi="Times New Roman" w:hint="eastAsia"/>
          <w:color w:val="0D0D0D" w:themeColor="text1" w:themeTint="F2"/>
          <w:sz w:val="28"/>
          <w:szCs w:val="28"/>
        </w:rPr>
        <w:t>:30</w:t>
      </w:r>
    </w:p>
    <w:p w:rsidR="004A7948" w:rsidRPr="00D13B18" w:rsidRDefault="004A7948" w:rsidP="00D13B18">
      <w:pPr>
        <w:pStyle w:val="a3"/>
        <w:numPr>
          <w:ilvl w:val="0"/>
          <w:numId w:val="8"/>
        </w:numPr>
        <w:ind w:leftChars="0" w:left="567" w:hanging="567"/>
        <w:rPr>
          <w:rFonts w:ascii="Times New Roman" w:eastAsia="標楷體" w:hAnsi="Times New Roman"/>
          <w:b/>
          <w:color w:val="0D0D0D" w:themeColor="text1" w:themeTint="F2"/>
          <w:sz w:val="28"/>
          <w:szCs w:val="28"/>
        </w:rPr>
      </w:pPr>
      <w:r w:rsidRPr="00D13B18">
        <w:rPr>
          <w:rFonts w:ascii="Times New Roman" w:eastAsia="標楷體" w:hAnsi="Times New Roman" w:hint="eastAsia"/>
          <w:b/>
          <w:color w:val="0D0D0D" w:themeColor="text1" w:themeTint="F2"/>
          <w:sz w:val="28"/>
          <w:szCs w:val="28"/>
        </w:rPr>
        <w:t>實施方式</w:t>
      </w:r>
      <w:r w:rsidR="00D13B18" w:rsidRPr="00D13B18">
        <w:rPr>
          <w:rFonts w:ascii="Times New Roman" w:eastAsia="標楷體" w:hAnsi="Times New Roman" w:hint="eastAsia"/>
          <w:b/>
          <w:color w:val="0D0D0D" w:themeColor="text1" w:themeTint="F2"/>
          <w:sz w:val="28"/>
          <w:szCs w:val="28"/>
        </w:rPr>
        <w:t>與內容：</w:t>
      </w:r>
    </w:p>
    <w:p w:rsidR="004A7948" w:rsidRPr="00D13B18" w:rsidRDefault="00D13B18" w:rsidP="004A7948">
      <w:pPr>
        <w:adjustRightInd w:val="0"/>
        <w:snapToGrid w:val="0"/>
        <w:ind w:firstLine="480"/>
        <w:rPr>
          <w:rFonts w:ascii="Times New Roman" w:eastAsia="標楷體" w:hAnsi="Times New Roman"/>
          <w:b/>
          <w:color w:val="0D0D0D" w:themeColor="text1" w:themeTint="F2"/>
          <w:szCs w:val="24"/>
        </w:rPr>
      </w:pPr>
      <w:r w:rsidRPr="00D13B18">
        <w:rPr>
          <w:rFonts w:ascii="Times New Roman" w:eastAsia="標楷體" w:hAnsi="Times New Roman" w:hint="eastAsia"/>
          <w:b/>
          <w:color w:val="0D0D0D" w:themeColor="text1" w:themeTint="F2"/>
          <w:szCs w:val="24"/>
        </w:rPr>
        <w:t>主題</w:t>
      </w:r>
      <w:r w:rsidRPr="00D13B18">
        <w:rPr>
          <w:rFonts w:ascii="Times New Roman" w:eastAsia="標楷體" w:hAnsi="Times New Roman" w:hint="eastAsia"/>
          <w:b/>
          <w:color w:val="0D0D0D" w:themeColor="text1" w:themeTint="F2"/>
          <w:szCs w:val="24"/>
        </w:rPr>
        <w:t>:</w:t>
      </w:r>
      <w:r w:rsidR="003A3845" w:rsidRPr="003A3845">
        <w:rPr>
          <w:rFonts w:ascii="Times New Roman" w:eastAsia="標楷體" w:hAnsi="Times New Roman" w:hint="eastAsia"/>
          <w:color w:val="0D0D0D" w:themeColor="text1" w:themeTint="F2"/>
          <w:szCs w:val="24"/>
        </w:rPr>
        <w:t xml:space="preserve"> </w:t>
      </w:r>
      <w:r w:rsidR="003A3845" w:rsidRPr="003A3845">
        <w:rPr>
          <w:rFonts w:ascii="Times New Roman" w:eastAsia="標楷體" w:hAnsi="Times New Roman" w:hint="eastAsia"/>
          <w:b/>
          <w:color w:val="0D0D0D" w:themeColor="text1" w:themeTint="F2"/>
          <w:szCs w:val="24"/>
        </w:rPr>
        <w:t>關係</w:t>
      </w:r>
      <w:r w:rsidR="003A3845" w:rsidRPr="003A3845">
        <w:rPr>
          <w:rFonts w:ascii="Times New Roman" w:eastAsia="標楷體" w:hAnsi="Times New Roman" w:hint="eastAsia"/>
          <w:b/>
          <w:color w:val="0D0D0D" w:themeColor="text1" w:themeTint="F2"/>
          <w:szCs w:val="24"/>
        </w:rPr>
        <w:t>(</w:t>
      </w:r>
      <w:r w:rsidR="003A3845" w:rsidRPr="003A3845">
        <w:rPr>
          <w:rFonts w:ascii="Times New Roman" w:eastAsia="標楷體" w:hAnsi="Times New Roman" w:hint="eastAsia"/>
          <w:b/>
          <w:color w:val="0D0D0D" w:themeColor="text1" w:themeTint="F2"/>
          <w:szCs w:val="24"/>
        </w:rPr>
        <w:t>代數</w:t>
      </w:r>
      <w:r w:rsidR="003A3845" w:rsidRPr="003A3845">
        <w:rPr>
          <w:rFonts w:ascii="Times New Roman" w:eastAsia="標楷體" w:hAnsi="Times New Roman" w:hint="eastAsia"/>
          <w:b/>
          <w:color w:val="0D0D0D" w:themeColor="text1" w:themeTint="F2"/>
          <w:szCs w:val="24"/>
        </w:rPr>
        <w:t>)</w:t>
      </w:r>
      <w:r w:rsidR="004A7948" w:rsidRPr="00D13B18">
        <w:rPr>
          <w:rFonts w:ascii="Times New Roman" w:eastAsia="標楷體" w:hAnsi="Times New Roman" w:hint="eastAsia"/>
          <w:b/>
          <w:color w:val="0D0D0D" w:themeColor="text1" w:themeTint="F2"/>
          <w:szCs w:val="24"/>
        </w:rPr>
        <w:t>主題共同備課</w:t>
      </w:r>
    </w:p>
    <w:tbl>
      <w:tblPr>
        <w:tblW w:w="9190" w:type="dxa"/>
        <w:jc w:val="right"/>
        <w:tblCellMar>
          <w:left w:w="28" w:type="dxa"/>
          <w:right w:w="28" w:type="dxa"/>
        </w:tblCellMar>
        <w:tblLook w:val="00A0" w:firstRow="1" w:lastRow="0" w:firstColumn="1" w:lastColumn="0" w:noHBand="0" w:noVBand="0"/>
      </w:tblPr>
      <w:tblGrid>
        <w:gridCol w:w="1708"/>
        <w:gridCol w:w="7482"/>
      </w:tblGrid>
      <w:tr w:rsidR="004A7948" w:rsidRPr="00125CDB" w:rsidTr="00CD417B">
        <w:trPr>
          <w:cantSplit/>
          <w:trHeight w:val="47"/>
          <w:tblHeader/>
          <w:jc w:val="right"/>
        </w:trPr>
        <w:tc>
          <w:tcPr>
            <w:tcW w:w="1708" w:type="dxa"/>
            <w:tcBorders>
              <w:top w:val="single" w:sz="4" w:space="0" w:color="auto"/>
              <w:left w:val="single" w:sz="4" w:space="0" w:color="auto"/>
              <w:right w:val="nil"/>
            </w:tcBorders>
            <w:vAlign w:val="center"/>
          </w:tcPr>
          <w:p w:rsidR="004A7948" w:rsidRPr="00125CDB" w:rsidRDefault="004A7948" w:rsidP="00CD417B">
            <w:pPr>
              <w:adjustRightInd w:val="0"/>
              <w:snapToGrid w:val="0"/>
              <w:jc w:val="center"/>
              <w:rPr>
                <w:rFonts w:ascii="Times New Roman" w:eastAsia="標楷體" w:hAnsi="Times New Roman"/>
                <w:color w:val="0D0D0D" w:themeColor="text1" w:themeTint="F2"/>
                <w:szCs w:val="24"/>
              </w:rPr>
            </w:pPr>
            <w:r w:rsidRPr="00125CDB">
              <w:rPr>
                <w:rFonts w:ascii="Times New Roman" w:eastAsia="標楷體" w:hAnsi="Times New Roman" w:hint="eastAsia"/>
                <w:color w:val="0D0D0D" w:themeColor="text1" w:themeTint="F2"/>
                <w:szCs w:val="24"/>
              </w:rPr>
              <w:t>日期、時間</w:t>
            </w:r>
          </w:p>
        </w:tc>
        <w:tc>
          <w:tcPr>
            <w:tcW w:w="7482" w:type="dxa"/>
            <w:tcBorders>
              <w:top w:val="single" w:sz="4" w:space="0" w:color="auto"/>
              <w:left w:val="single" w:sz="4" w:space="0" w:color="auto"/>
              <w:right w:val="single" w:sz="4" w:space="0" w:color="auto"/>
            </w:tcBorders>
            <w:vAlign w:val="center"/>
          </w:tcPr>
          <w:p w:rsidR="004A7948" w:rsidRPr="00125CDB" w:rsidRDefault="004A7948" w:rsidP="00A60FF1">
            <w:pPr>
              <w:adjustRightInd w:val="0"/>
              <w:snapToGrid w:val="0"/>
              <w:jc w:val="center"/>
              <w:rPr>
                <w:rFonts w:ascii="Times New Roman" w:eastAsia="標楷體" w:hAnsi="Times New Roman"/>
                <w:color w:val="0D0D0D" w:themeColor="text1" w:themeTint="F2"/>
                <w:szCs w:val="24"/>
              </w:rPr>
            </w:pPr>
            <w:r w:rsidRPr="00125CDB">
              <w:rPr>
                <w:rFonts w:ascii="Times New Roman" w:eastAsia="標楷體" w:hAnsi="Times New Roman"/>
                <w:color w:val="0D0D0D" w:themeColor="text1" w:themeTint="F2"/>
                <w:szCs w:val="24"/>
              </w:rPr>
              <w:t>10</w:t>
            </w:r>
            <w:r w:rsidRPr="00125CDB">
              <w:rPr>
                <w:rFonts w:ascii="Times New Roman" w:eastAsia="標楷體" w:hAnsi="Times New Roman" w:hint="eastAsia"/>
                <w:color w:val="0D0D0D" w:themeColor="text1" w:themeTint="F2"/>
                <w:szCs w:val="24"/>
              </w:rPr>
              <w:t>8</w:t>
            </w:r>
            <w:r w:rsidRPr="00125CDB">
              <w:rPr>
                <w:rFonts w:ascii="Times New Roman" w:eastAsia="標楷體" w:hAnsi="Times New Roman"/>
                <w:color w:val="0D0D0D" w:themeColor="text1" w:themeTint="F2"/>
                <w:szCs w:val="24"/>
              </w:rPr>
              <w:t>.0</w:t>
            </w:r>
            <w:r w:rsidR="00E15447">
              <w:rPr>
                <w:rFonts w:ascii="Times New Roman" w:eastAsia="標楷體" w:hAnsi="Times New Roman" w:hint="eastAsia"/>
                <w:color w:val="0D0D0D" w:themeColor="text1" w:themeTint="F2"/>
                <w:szCs w:val="24"/>
              </w:rPr>
              <w:t>2</w:t>
            </w:r>
            <w:r w:rsidRPr="00125CDB">
              <w:rPr>
                <w:rFonts w:ascii="Times New Roman" w:eastAsia="標楷體" w:hAnsi="Times New Roman"/>
                <w:color w:val="0D0D0D" w:themeColor="text1" w:themeTint="F2"/>
                <w:szCs w:val="24"/>
              </w:rPr>
              <w:t>.</w:t>
            </w:r>
            <w:r w:rsidR="00E15447">
              <w:rPr>
                <w:rFonts w:ascii="Times New Roman" w:eastAsia="標楷體" w:hAnsi="Times New Roman" w:hint="eastAsia"/>
                <w:color w:val="0D0D0D" w:themeColor="text1" w:themeTint="F2"/>
                <w:szCs w:val="24"/>
              </w:rPr>
              <w:t>15</w:t>
            </w:r>
            <w:r w:rsidRPr="00125CDB">
              <w:rPr>
                <w:rFonts w:ascii="Times New Roman" w:eastAsia="標楷體" w:hAnsi="Times New Roman"/>
                <w:color w:val="0D0D0D" w:themeColor="text1" w:themeTint="F2"/>
                <w:szCs w:val="24"/>
              </w:rPr>
              <w:t>(</w:t>
            </w:r>
            <w:r w:rsidRPr="00125CDB">
              <w:rPr>
                <w:rFonts w:ascii="Times New Roman" w:eastAsia="標楷體" w:hAnsi="Times New Roman" w:hint="eastAsia"/>
                <w:color w:val="0D0D0D" w:themeColor="text1" w:themeTint="F2"/>
                <w:szCs w:val="24"/>
              </w:rPr>
              <w:t>六</w:t>
            </w:r>
            <w:r w:rsidRPr="00125CDB">
              <w:rPr>
                <w:rFonts w:ascii="Times New Roman" w:eastAsia="標楷體" w:hAnsi="Times New Roman"/>
                <w:color w:val="0D0D0D" w:themeColor="text1" w:themeTint="F2"/>
                <w:szCs w:val="24"/>
              </w:rPr>
              <w:t>)</w:t>
            </w:r>
          </w:p>
        </w:tc>
      </w:tr>
      <w:tr w:rsidR="004A7948" w:rsidRPr="00125CDB" w:rsidTr="00CD417B">
        <w:trPr>
          <w:cantSplit/>
          <w:trHeight w:val="47"/>
          <w:jc w:val="right"/>
        </w:trPr>
        <w:tc>
          <w:tcPr>
            <w:tcW w:w="1708" w:type="dxa"/>
            <w:tcBorders>
              <w:top w:val="single" w:sz="4" w:space="0" w:color="auto"/>
              <w:left w:val="single" w:sz="4" w:space="0" w:color="auto"/>
              <w:bottom w:val="single" w:sz="4" w:space="0" w:color="auto"/>
              <w:right w:val="single" w:sz="4" w:space="0" w:color="auto"/>
            </w:tcBorders>
            <w:vAlign w:val="center"/>
          </w:tcPr>
          <w:p w:rsidR="004A7948" w:rsidRPr="00125CDB" w:rsidRDefault="004A7948" w:rsidP="00CD417B">
            <w:pPr>
              <w:adjustRightInd w:val="0"/>
              <w:snapToGrid w:val="0"/>
              <w:jc w:val="center"/>
              <w:rPr>
                <w:rFonts w:ascii="Times New Roman" w:eastAsia="標楷體" w:hAnsi="Times New Roman"/>
                <w:color w:val="0D0D0D" w:themeColor="text1" w:themeTint="F2"/>
                <w:szCs w:val="24"/>
              </w:rPr>
            </w:pPr>
            <w:r w:rsidRPr="00125CDB">
              <w:rPr>
                <w:rFonts w:ascii="Times New Roman" w:eastAsia="標楷體" w:hAnsi="Times New Roman"/>
                <w:color w:val="0D0D0D" w:themeColor="text1" w:themeTint="F2"/>
                <w:szCs w:val="24"/>
              </w:rPr>
              <w:t>08</w:t>
            </w:r>
            <w:r w:rsidRPr="00125CDB">
              <w:rPr>
                <w:rFonts w:ascii="Times New Roman" w:eastAsia="標楷體" w:hAnsi="Times New Roman" w:hint="eastAsia"/>
                <w:color w:val="0D0D0D" w:themeColor="text1" w:themeTint="F2"/>
                <w:szCs w:val="24"/>
              </w:rPr>
              <w:t>：</w:t>
            </w:r>
            <w:r w:rsidRPr="00125CDB">
              <w:rPr>
                <w:rFonts w:ascii="Times New Roman" w:eastAsia="標楷體" w:hAnsi="Times New Roman"/>
                <w:color w:val="0D0D0D" w:themeColor="text1" w:themeTint="F2"/>
                <w:szCs w:val="24"/>
              </w:rPr>
              <w:t>30</w:t>
            </w:r>
            <w:proofErr w:type="gramStart"/>
            <w:r w:rsidRPr="00125CDB">
              <w:rPr>
                <w:rFonts w:ascii="Times New Roman" w:eastAsia="標楷體" w:hAnsi="Times New Roman"/>
                <w:color w:val="0D0D0D" w:themeColor="text1" w:themeTint="F2"/>
                <w:szCs w:val="24"/>
              </w:rPr>
              <w:t>─</w:t>
            </w:r>
            <w:proofErr w:type="gramEnd"/>
            <w:r w:rsidRPr="00125CDB">
              <w:rPr>
                <w:rFonts w:ascii="Times New Roman" w:eastAsia="標楷體" w:hAnsi="Times New Roman"/>
                <w:color w:val="0D0D0D" w:themeColor="text1" w:themeTint="F2"/>
                <w:szCs w:val="24"/>
              </w:rPr>
              <w:t>09</w:t>
            </w:r>
            <w:r w:rsidRPr="00125CDB">
              <w:rPr>
                <w:rFonts w:ascii="Times New Roman" w:eastAsia="標楷體" w:hAnsi="Times New Roman" w:hint="eastAsia"/>
                <w:color w:val="0D0D0D" w:themeColor="text1" w:themeTint="F2"/>
                <w:szCs w:val="24"/>
              </w:rPr>
              <w:t>：</w:t>
            </w:r>
            <w:r w:rsidRPr="00125CDB">
              <w:rPr>
                <w:rFonts w:ascii="Times New Roman" w:eastAsia="標楷體" w:hAnsi="Times New Roman"/>
                <w:color w:val="0D0D0D" w:themeColor="text1" w:themeTint="F2"/>
                <w:szCs w:val="24"/>
              </w:rPr>
              <w:t>00</w:t>
            </w:r>
          </w:p>
        </w:tc>
        <w:tc>
          <w:tcPr>
            <w:tcW w:w="7482" w:type="dxa"/>
            <w:tcBorders>
              <w:top w:val="single" w:sz="4" w:space="0" w:color="auto"/>
              <w:left w:val="nil"/>
              <w:bottom w:val="single" w:sz="4" w:space="0" w:color="auto"/>
              <w:right w:val="single" w:sz="4" w:space="0" w:color="auto"/>
            </w:tcBorders>
            <w:vAlign w:val="center"/>
          </w:tcPr>
          <w:p w:rsidR="004A7948" w:rsidRPr="00125CDB" w:rsidRDefault="004A7948" w:rsidP="00CD417B">
            <w:pPr>
              <w:adjustRightInd w:val="0"/>
              <w:snapToGrid w:val="0"/>
              <w:jc w:val="center"/>
              <w:rPr>
                <w:rFonts w:ascii="Times New Roman" w:eastAsia="標楷體" w:hAnsi="Times New Roman"/>
                <w:color w:val="0D0D0D" w:themeColor="text1" w:themeTint="F2"/>
                <w:szCs w:val="24"/>
              </w:rPr>
            </w:pPr>
            <w:r w:rsidRPr="00125CDB">
              <w:rPr>
                <w:rFonts w:ascii="Times New Roman" w:eastAsia="標楷體" w:hAnsi="Times New Roman" w:hint="eastAsia"/>
                <w:color w:val="0D0D0D" w:themeColor="text1" w:themeTint="F2"/>
                <w:szCs w:val="24"/>
              </w:rPr>
              <w:t>報</w:t>
            </w:r>
            <w:r w:rsidRPr="00125CDB">
              <w:rPr>
                <w:rFonts w:ascii="Times New Roman" w:eastAsia="標楷體" w:hAnsi="Times New Roman"/>
                <w:color w:val="0D0D0D" w:themeColor="text1" w:themeTint="F2"/>
                <w:szCs w:val="24"/>
              </w:rPr>
              <w:t xml:space="preserve">          </w:t>
            </w:r>
            <w:r w:rsidRPr="00125CDB">
              <w:rPr>
                <w:rFonts w:ascii="Times New Roman" w:eastAsia="標楷體" w:hAnsi="Times New Roman" w:hint="eastAsia"/>
                <w:color w:val="0D0D0D" w:themeColor="text1" w:themeTint="F2"/>
                <w:szCs w:val="24"/>
              </w:rPr>
              <w:t>到</w:t>
            </w:r>
          </w:p>
        </w:tc>
      </w:tr>
      <w:tr w:rsidR="004A7948" w:rsidRPr="00125CDB" w:rsidTr="00CD417B">
        <w:trPr>
          <w:cantSplit/>
          <w:trHeight w:val="47"/>
          <w:jc w:val="right"/>
        </w:trPr>
        <w:tc>
          <w:tcPr>
            <w:tcW w:w="1708" w:type="dxa"/>
            <w:tcBorders>
              <w:top w:val="single" w:sz="4" w:space="0" w:color="auto"/>
              <w:left w:val="single" w:sz="4" w:space="0" w:color="auto"/>
              <w:bottom w:val="single" w:sz="4" w:space="0" w:color="auto"/>
              <w:right w:val="single" w:sz="4" w:space="0" w:color="auto"/>
            </w:tcBorders>
            <w:vAlign w:val="center"/>
          </w:tcPr>
          <w:p w:rsidR="004A7948" w:rsidRPr="00125CDB" w:rsidRDefault="004A7948" w:rsidP="00CD417B">
            <w:pPr>
              <w:adjustRightInd w:val="0"/>
              <w:snapToGrid w:val="0"/>
              <w:jc w:val="center"/>
              <w:rPr>
                <w:rFonts w:ascii="Times New Roman" w:eastAsia="標楷體" w:hAnsi="Times New Roman"/>
                <w:color w:val="0D0D0D" w:themeColor="text1" w:themeTint="F2"/>
                <w:szCs w:val="24"/>
              </w:rPr>
            </w:pPr>
            <w:r w:rsidRPr="00125CDB">
              <w:rPr>
                <w:rFonts w:ascii="Times New Roman" w:eastAsia="標楷體" w:hAnsi="Times New Roman"/>
                <w:color w:val="0D0D0D" w:themeColor="text1" w:themeTint="F2"/>
                <w:szCs w:val="24"/>
              </w:rPr>
              <w:t>09</w:t>
            </w:r>
            <w:r w:rsidRPr="00125CDB">
              <w:rPr>
                <w:rFonts w:ascii="Times New Roman" w:eastAsia="標楷體" w:hAnsi="Times New Roman" w:hint="eastAsia"/>
                <w:color w:val="0D0D0D" w:themeColor="text1" w:themeTint="F2"/>
                <w:szCs w:val="24"/>
              </w:rPr>
              <w:t>：</w:t>
            </w:r>
            <w:r w:rsidRPr="00125CDB">
              <w:rPr>
                <w:rFonts w:ascii="Times New Roman" w:eastAsia="標楷體" w:hAnsi="Times New Roman"/>
                <w:color w:val="0D0D0D" w:themeColor="text1" w:themeTint="F2"/>
                <w:szCs w:val="24"/>
              </w:rPr>
              <w:t>00</w:t>
            </w:r>
            <w:proofErr w:type="gramStart"/>
            <w:r w:rsidRPr="00125CDB">
              <w:rPr>
                <w:rFonts w:ascii="Times New Roman" w:eastAsia="標楷體" w:hAnsi="Times New Roman"/>
                <w:color w:val="0D0D0D" w:themeColor="text1" w:themeTint="F2"/>
                <w:szCs w:val="24"/>
              </w:rPr>
              <w:t>─</w:t>
            </w:r>
            <w:proofErr w:type="gramEnd"/>
            <w:r w:rsidRPr="00125CDB">
              <w:rPr>
                <w:rFonts w:ascii="Times New Roman" w:eastAsia="標楷體" w:hAnsi="Times New Roman"/>
                <w:color w:val="0D0D0D" w:themeColor="text1" w:themeTint="F2"/>
                <w:szCs w:val="24"/>
              </w:rPr>
              <w:t>10</w:t>
            </w:r>
            <w:r w:rsidRPr="00125CDB">
              <w:rPr>
                <w:rFonts w:ascii="Times New Roman" w:eastAsia="標楷體" w:hAnsi="Times New Roman" w:hint="eastAsia"/>
                <w:color w:val="0D0D0D" w:themeColor="text1" w:themeTint="F2"/>
                <w:szCs w:val="24"/>
              </w:rPr>
              <w:t>：</w:t>
            </w:r>
            <w:r w:rsidRPr="00125CDB">
              <w:rPr>
                <w:rFonts w:ascii="Times New Roman" w:eastAsia="標楷體" w:hAnsi="Times New Roman"/>
                <w:color w:val="0D0D0D" w:themeColor="text1" w:themeTint="F2"/>
                <w:szCs w:val="24"/>
              </w:rPr>
              <w:t>00</w:t>
            </w:r>
          </w:p>
        </w:tc>
        <w:tc>
          <w:tcPr>
            <w:tcW w:w="7482" w:type="dxa"/>
            <w:tcBorders>
              <w:top w:val="single" w:sz="4" w:space="0" w:color="auto"/>
              <w:left w:val="nil"/>
              <w:bottom w:val="single" w:sz="4" w:space="0" w:color="auto"/>
              <w:right w:val="single" w:sz="4" w:space="0" w:color="auto"/>
            </w:tcBorders>
            <w:vAlign w:val="center"/>
          </w:tcPr>
          <w:p w:rsidR="004A7948" w:rsidRPr="00125CDB" w:rsidRDefault="004A7948" w:rsidP="00CD417B">
            <w:pPr>
              <w:adjustRightInd w:val="0"/>
              <w:snapToGrid w:val="0"/>
              <w:jc w:val="center"/>
              <w:rPr>
                <w:rFonts w:ascii="Times New Roman" w:eastAsia="標楷體" w:hAnsi="Times New Roman"/>
                <w:color w:val="0D0D0D" w:themeColor="text1" w:themeTint="F2"/>
                <w:szCs w:val="24"/>
              </w:rPr>
            </w:pPr>
            <w:r w:rsidRPr="00125CDB">
              <w:rPr>
                <w:rFonts w:ascii="Times New Roman" w:eastAsia="標楷體" w:hAnsi="Times New Roman" w:hint="eastAsia"/>
                <w:color w:val="0D0D0D" w:themeColor="text1" w:themeTint="F2"/>
                <w:szCs w:val="24"/>
              </w:rPr>
              <w:t>主題：</w:t>
            </w:r>
            <w:r w:rsidR="003A3845" w:rsidRPr="00125CDB">
              <w:rPr>
                <w:rFonts w:ascii="Times New Roman" w:eastAsia="標楷體" w:hAnsi="Times New Roman" w:hint="eastAsia"/>
                <w:color w:val="0D0D0D" w:themeColor="text1" w:themeTint="F2"/>
                <w:szCs w:val="24"/>
              </w:rPr>
              <w:t>關係</w:t>
            </w:r>
            <w:r w:rsidR="003A3845" w:rsidRPr="00125CDB">
              <w:rPr>
                <w:rFonts w:ascii="Times New Roman" w:eastAsia="標楷體" w:hAnsi="Times New Roman" w:hint="eastAsia"/>
                <w:color w:val="0D0D0D" w:themeColor="text1" w:themeTint="F2"/>
                <w:szCs w:val="24"/>
              </w:rPr>
              <w:t>(</w:t>
            </w:r>
            <w:r w:rsidR="003A3845" w:rsidRPr="00125CDB">
              <w:rPr>
                <w:rFonts w:ascii="Times New Roman" w:eastAsia="標楷體" w:hAnsi="Times New Roman" w:hint="eastAsia"/>
                <w:color w:val="0D0D0D" w:themeColor="text1" w:themeTint="F2"/>
                <w:szCs w:val="24"/>
              </w:rPr>
              <w:t>代數</w:t>
            </w:r>
            <w:r w:rsidR="003A3845" w:rsidRPr="00125CDB">
              <w:rPr>
                <w:rFonts w:ascii="Times New Roman" w:eastAsia="標楷體" w:hAnsi="Times New Roman" w:hint="eastAsia"/>
                <w:color w:val="0D0D0D" w:themeColor="text1" w:themeTint="F2"/>
                <w:szCs w:val="24"/>
              </w:rPr>
              <w:t>)</w:t>
            </w:r>
            <w:r w:rsidR="00BB7FC4" w:rsidRPr="00125CDB">
              <w:rPr>
                <w:rFonts w:ascii="Times New Roman" w:eastAsia="標楷體" w:hAnsi="Times New Roman" w:hint="eastAsia"/>
                <w:color w:val="0D0D0D" w:themeColor="text1" w:themeTint="F2"/>
                <w:szCs w:val="24"/>
              </w:rPr>
              <w:t>主題數學脈絡與課程結構之關聯性</w:t>
            </w:r>
          </w:p>
          <w:p w:rsidR="004A7948" w:rsidRPr="00125CDB" w:rsidRDefault="004A7948" w:rsidP="00A60FF1">
            <w:pPr>
              <w:adjustRightInd w:val="0"/>
              <w:snapToGrid w:val="0"/>
              <w:jc w:val="center"/>
              <w:rPr>
                <w:rFonts w:ascii="Times New Roman" w:eastAsia="標楷體" w:hAnsi="Times New Roman"/>
                <w:color w:val="0D0D0D" w:themeColor="text1" w:themeTint="F2"/>
                <w:szCs w:val="24"/>
              </w:rPr>
            </w:pPr>
            <w:r w:rsidRPr="00125CDB">
              <w:rPr>
                <w:rFonts w:ascii="Times New Roman" w:eastAsia="標楷體" w:hAnsi="Times New Roman" w:hint="eastAsia"/>
                <w:color w:val="0D0D0D" w:themeColor="text1" w:themeTint="F2"/>
                <w:szCs w:val="24"/>
              </w:rPr>
              <w:t>講師：清水區清水國小陳維民老師</w:t>
            </w:r>
          </w:p>
        </w:tc>
      </w:tr>
      <w:tr w:rsidR="004A7948" w:rsidRPr="00125CDB" w:rsidTr="00A60FF1">
        <w:trPr>
          <w:cantSplit/>
          <w:trHeight w:val="740"/>
          <w:jc w:val="right"/>
        </w:trPr>
        <w:tc>
          <w:tcPr>
            <w:tcW w:w="1708" w:type="dxa"/>
            <w:tcBorders>
              <w:top w:val="single" w:sz="4" w:space="0" w:color="auto"/>
              <w:left w:val="single" w:sz="4" w:space="0" w:color="auto"/>
              <w:bottom w:val="single" w:sz="4" w:space="0" w:color="auto"/>
              <w:right w:val="single" w:sz="4" w:space="0" w:color="auto"/>
            </w:tcBorders>
            <w:vAlign w:val="center"/>
          </w:tcPr>
          <w:p w:rsidR="004A7948" w:rsidRPr="00125CDB" w:rsidRDefault="004A7948" w:rsidP="00CD417B">
            <w:pPr>
              <w:adjustRightInd w:val="0"/>
              <w:snapToGrid w:val="0"/>
              <w:jc w:val="center"/>
              <w:rPr>
                <w:rFonts w:ascii="Times New Roman" w:eastAsia="標楷體" w:hAnsi="Times New Roman"/>
                <w:color w:val="0D0D0D" w:themeColor="text1" w:themeTint="F2"/>
                <w:szCs w:val="24"/>
              </w:rPr>
            </w:pPr>
            <w:r w:rsidRPr="00125CDB">
              <w:rPr>
                <w:rFonts w:ascii="Times New Roman" w:eastAsia="標楷體" w:hAnsi="Times New Roman"/>
                <w:color w:val="0D0D0D" w:themeColor="text1" w:themeTint="F2"/>
                <w:szCs w:val="24"/>
              </w:rPr>
              <w:t>10</w:t>
            </w:r>
            <w:r w:rsidRPr="00125CDB">
              <w:rPr>
                <w:rFonts w:ascii="Times New Roman" w:eastAsia="標楷體" w:hAnsi="Times New Roman" w:hint="eastAsia"/>
                <w:color w:val="0D0D0D" w:themeColor="text1" w:themeTint="F2"/>
                <w:szCs w:val="24"/>
              </w:rPr>
              <w:t>：</w:t>
            </w:r>
            <w:r w:rsidRPr="00125CDB">
              <w:rPr>
                <w:rFonts w:ascii="Times New Roman" w:eastAsia="標楷體" w:hAnsi="Times New Roman"/>
                <w:color w:val="0D0D0D" w:themeColor="text1" w:themeTint="F2"/>
                <w:szCs w:val="24"/>
              </w:rPr>
              <w:t>00</w:t>
            </w:r>
            <w:proofErr w:type="gramStart"/>
            <w:r w:rsidRPr="00125CDB">
              <w:rPr>
                <w:rFonts w:ascii="Times New Roman" w:eastAsia="標楷體" w:hAnsi="Times New Roman"/>
                <w:color w:val="0D0D0D" w:themeColor="text1" w:themeTint="F2"/>
                <w:szCs w:val="24"/>
              </w:rPr>
              <w:t>─</w:t>
            </w:r>
            <w:proofErr w:type="gramEnd"/>
            <w:r w:rsidRPr="00125CDB">
              <w:rPr>
                <w:rFonts w:ascii="Times New Roman" w:eastAsia="標楷體" w:hAnsi="Times New Roman"/>
                <w:color w:val="0D0D0D" w:themeColor="text1" w:themeTint="F2"/>
                <w:szCs w:val="24"/>
              </w:rPr>
              <w:t>12</w:t>
            </w:r>
            <w:r w:rsidRPr="00125CDB">
              <w:rPr>
                <w:rFonts w:ascii="Times New Roman" w:eastAsia="標楷體" w:hAnsi="Times New Roman" w:hint="eastAsia"/>
                <w:color w:val="0D0D0D" w:themeColor="text1" w:themeTint="F2"/>
                <w:szCs w:val="24"/>
              </w:rPr>
              <w:t>：</w:t>
            </w:r>
            <w:r w:rsidRPr="00125CDB">
              <w:rPr>
                <w:rFonts w:ascii="Times New Roman" w:eastAsia="標楷體" w:hAnsi="Times New Roman"/>
                <w:color w:val="0D0D0D" w:themeColor="text1" w:themeTint="F2"/>
                <w:szCs w:val="24"/>
              </w:rPr>
              <w:t>00</w:t>
            </w:r>
          </w:p>
        </w:tc>
        <w:tc>
          <w:tcPr>
            <w:tcW w:w="7482" w:type="dxa"/>
            <w:tcBorders>
              <w:top w:val="single" w:sz="4" w:space="0" w:color="auto"/>
              <w:left w:val="nil"/>
              <w:bottom w:val="single" w:sz="4" w:space="0" w:color="auto"/>
              <w:right w:val="single" w:sz="4" w:space="0" w:color="auto"/>
            </w:tcBorders>
            <w:vAlign w:val="center"/>
          </w:tcPr>
          <w:p w:rsidR="004A7948" w:rsidRPr="00125CDB" w:rsidRDefault="004A7948" w:rsidP="00CD417B">
            <w:pPr>
              <w:adjustRightInd w:val="0"/>
              <w:snapToGrid w:val="0"/>
              <w:jc w:val="center"/>
              <w:rPr>
                <w:rFonts w:ascii="Times New Roman" w:eastAsia="標楷體" w:hAnsi="Times New Roman"/>
                <w:color w:val="0D0D0D" w:themeColor="text1" w:themeTint="F2"/>
                <w:szCs w:val="24"/>
              </w:rPr>
            </w:pPr>
            <w:r w:rsidRPr="00125CDB">
              <w:rPr>
                <w:rFonts w:ascii="Times New Roman" w:eastAsia="標楷體" w:hAnsi="Times New Roman" w:hint="eastAsia"/>
                <w:color w:val="0D0D0D" w:themeColor="text1" w:themeTint="F2"/>
                <w:szCs w:val="24"/>
              </w:rPr>
              <w:t>主題：</w:t>
            </w:r>
            <w:r w:rsidR="003A3845" w:rsidRPr="00125CDB">
              <w:rPr>
                <w:rFonts w:ascii="Times New Roman" w:eastAsia="標楷體" w:hAnsi="Times New Roman" w:hint="eastAsia"/>
                <w:color w:val="0D0D0D" w:themeColor="text1" w:themeTint="F2"/>
                <w:szCs w:val="24"/>
              </w:rPr>
              <w:t>關係</w:t>
            </w:r>
            <w:r w:rsidR="003A3845" w:rsidRPr="00125CDB">
              <w:rPr>
                <w:rFonts w:ascii="Times New Roman" w:eastAsia="標楷體" w:hAnsi="Times New Roman" w:hint="eastAsia"/>
                <w:color w:val="0D0D0D" w:themeColor="text1" w:themeTint="F2"/>
                <w:szCs w:val="24"/>
              </w:rPr>
              <w:t>(</w:t>
            </w:r>
            <w:r w:rsidR="003A3845" w:rsidRPr="00125CDB">
              <w:rPr>
                <w:rFonts w:ascii="Times New Roman" w:eastAsia="標楷體" w:hAnsi="Times New Roman" w:hint="eastAsia"/>
                <w:color w:val="0D0D0D" w:themeColor="text1" w:themeTint="F2"/>
                <w:szCs w:val="24"/>
              </w:rPr>
              <w:t>代數</w:t>
            </w:r>
            <w:r w:rsidR="003A3845" w:rsidRPr="00125CDB">
              <w:rPr>
                <w:rFonts w:ascii="Times New Roman" w:eastAsia="標楷體" w:hAnsi="Times New Roman" w:hint="eastAsia"/>
                <w:color w:val="0D0D0D" w:themeColor="text1" w:themeTint="F2"/>
                <w:szCs w:val="24"/>
              </w:rPr>
              <w:t>)</w:t>
            </w:r>
            <w:r w:rsidR="00BB7FC4" w:rsidRPr="00125CDB">
              <w:rPr>
                <w:rFonts w:ascii="Times New Roman" w:eastAsia="標楷體" w:hAnsi="Times New Roman" w:hint="eastAsia"/>
                <w:color w:val="0D0D0D" w:themeColor="text1" w:themeTint="F2"/>
                <w:szCs w:val="24"/>
              </w:rPr>
              <w:t>主題教學示例</w:t>
            </w:r>
          </w:p>
          <w:p w:rsidR="004A7948" w:rsidRPr="00125CDB" w:rsidRDefault="004A7948" w:rsidP="00A60FF1">
            <w:pPr>
              <w:adjustRightInd w:val="0"/>
              <w:snapToGrid w:val="0"/>
              <w:jc w:val="center"/>
              <w:rPr>
                <w:rFonts w:ascii="Times New Roman" w:eastAsia="標楷體" w:hAnsi="Times New Roman"/>
                <w:color w:val="0D0D0D" w:themeColor="text1" w:themeTint="F2"/>
                <w:szCs w:val="24"/>
              </w:rPr>
            </w:pPr>
            <w:r w:rsidRPr="00125CDB">
              <w:rPr>
                <w:rFonts w:ascii="Times New Roman" w:eastAsia="標楷體" w:hAnsi="Times New Roman" w:hint="eastAsia"/>
                <w:color w:val="0D0D0D" w:themeColor="text1" w:themeTint="F2"/>
                <w:szCs w:val="24"/>
              </w:rPr>
              <w:t>講師：清水區清水國小陳維民老師</w:t>
            </w:r>
          </w:p>
        </w:tc>
      </w:tr>
      <w:tr w:rsidR="004A7948" w:rsidRPr="00125CDB" w:rsidTr="00CD417B">
        <w:trPr>
          <w:cantSplit/>
          <w:trHeight w:val="47"/>
          <w:jc w:val="right"/>
        </w:trPr>
        <w:tc>
          <w:tcPr>
            <w:tcW w:w="1708" w:type="dxa"/>
            <w:tcBorders>
              <w:top w:val="single" w:sz="4" w:space="0" w:color="auto"/>
              <w:left w:val="single" w:sz="4" w:space="0" w:color="auto"/>
              <w:bottom w:val="single" w:sz="4" w:space="0" w:color="auto"/>
              <w:right w:val="single" w:sz="4" w:space="0" w:color="auto"/>
            </w:tcBorders>
            <w:vAlign w:val="center"/>
          </w:tcPr>
          <w:p w:rsidR="004A7948" w:rsidRPr="00125CDB" w:rsidRDefault="004A7948" w:rsidP="00CD417B">
            <w:pPr>
              <w:adjustRightInd w:val="0"/>
              <w:snapToGrid w:val="0"/>
              <w:jc w:val="center"/>
              <w:rPr>
                <w:rFonts w:ascii="Times New Roman" w:eastAsia="標楷體" w:hAnsi="Times New Roman"/>
                <w:color w:val="0D0D0D" w:themeColor="text1" w:themeTint="F2"/>
                <w:szCs w:val="24"/>
              </w:rPr>
            </w:pPr>
            <w:r w:rsidRPr="00125CDB">
              <w:rPr>
                <w:rFonts w:ascii="Times New Roman" w:eastAsia="標楷體" w:hAnsi="Times New Roman"/>
                <w:color w:val="0D0D0D" w:themeColor="text1" w:themeTint="F2"/>
                <w:szCs w:val="24"/>
              </w:rPr>
              <w:t>12</w:t>
            </w:r>
            <w:r w:rsidRPr="00125CDB">
              <w:rPr>
                <w:rFonts w:ascii="Times New Roman" w:eastAsia="標楷體" w:hAnsi="Times New Roman" w:hint="eastAsia"/>
                <w:color w:val="0D0D0D" w:themeColor="text1" w:themeTint="F2"/>
                <w:szCs w:val="24"/>
              </w:rPr>
              <w:t>：</w:t>
            </w:r>
            <w:r w:rsidRPr="00125CDB">
              <w:rPr>
                <w:rFonts w:ascii="Times New Roman" w:eastAsia="標楷體" w:hAnsi="Times New Roman"/>
                <w:color w:val="0D0D0D" w:themeColor="text1" w:themeTint="F2"/>
                <w:szCs w:val="24"/>
              </w:rPr>
              <w:t>00</w:t>
            </w:r>
            <w:proofErr w:type="gramStart"/>
            <w:r w:rsidRPr="00125CDB">
              <w:rPr>
                <w:rFonts w:ascii="Times New Roman" w:eastAsia="標楷體" w:hAnsi="Times New Roman"/>
                <w:color w:val="0D0D0D" w:themeColor="text1" w:themeTint="F2"/>
                <w:szCs w:val="24"/>
              </w:rPr>
              <w:t>─</w:t>
            </w:r>
            <w:proofErr w:type="gramEnd"/>
            <w:r w:rsidRPr="00125CDB">
              <w:rPr>
                <w:rFonts w:ascii="Times New Roman" w:eastAsia="標楷體" w:hAnsi="Times New Roman"/>
                <w:color w:val="0D0D0D" w:themeColor="text1" w:themeTint="F2"/>
                <w:szCs w:val="24"/>
              </w:rPr>
              <w:t>13</w:t>
            </w:r>
            <w:r w:rsidRPr="00125CDB">
              <w:rPr>
                <w:rFonts w:ascii="Times New Roman" w:eastAsia="標楷體" w:hAnsi="Times New Roman" w:hint="eastAsia"/>
                <w:color w:val="0D0D0D" w:themeColor="text1" w:themeTint="F2"/>
                <w:szCs w:val="24"/>
              </w:rPr>
              <w:t>：</w:t>
            </w:r>
            <w:r w:rsidRPr="00125CDB">
              <w:rPr>
                <w:rFonts w:ascii="Times New Roman" w:eastAsia="標楷體" w:hAnsi="Times New Roman"/>
                <w:color w:val="0D0D0D" w:themeColor="text1" w:themeTint="F2"/>
                <w:szCs w:val="24"/>
              </w:rPr>
              <w:t>30</w:t>
            </w:r>
          </w:p>
        </w:tc>
        <w:tc>
          <w:tcPr>
            <w:tcW w:w="7482" w:type="dxa"/>
            <w:tcBorders>
              <w:top w:val="single" w:sz="4" w:space="0" w:color="auto"/>
              <w:left w:val="nil"/>
              <w:bottom w:val="single" w:sz="4" w:space="0" w:color="auto"/>
              <w:right w:val="single" w:sz="4" w:space="0" w:color="auto"/>
            </w:tcBorders>
            <w:vAlign w:val="center"/>
          </w:tcPr>
          <w:p w:rsidR="004A7948" w:rsidRPr="00125CDB" w:rsidRDefault="004A7948" w:rsidP="00CD417B">
            <w:pPr>
              <w:adjustRightInd w:val="0"/>
              <w:snapToGrid w:val="0"/>
              <w:jc w:val="center"/>
              <w:rPr>
                <w:rFonts w:ascii="Times New Roman" w:eastAsia="標楷體" w:hAnsi="Times New Roman"/>
                <w:color w:val="0D0D0D" w:themeColor="text1" w:themeTint="F2"/>
                <w:szCs w:val="24"/>
              </w:rPr>
            </w:pPr>
            <w:r w:rsidRPr="00125CDB">
              <w:rPr>
                <w:rFonts w:ascii="Times New Roman" w:eastAsia="標楷體" w:hAnsi="Times New Roman" w:hint="eastAsia"/>
                <w:color w:val="0D0D0D" w:themeColor="text1" w:themeTint="F2"/>
                <w:szCs w:val="24"/>
              </w:rPr>
              <w:t>午</w:t>
            </w:r>
            <w:r w:rsidRPr="00125CDB">
              <w:rPr>
                <w:rFonts w:ascii="Times New Roman" w:eastAsia="標楷體" w:hAnsi="Times New Roman"/>
                <w:color w:val="0D0D0D" w:themeColor="text1" w:themeTint="F2"/>
                <w:szCs w:val="24"/>
              </w:rPr>
              <w:t xml:space="preserve">  </w:t>
            </w:r>
            <w:r w:rsidRPr="00125CDB">
              <w:rPr>
                <w:rFonts w:ascii="Times New Roman" w:eastAsia="標楷體" w:hAnsi="Times New Roman" w:hint="eastAsia"/>
                <w:color w:val="0D0D0D" w:themeColor="text1" w:themeTint="F2"/>
                <w:szCs w:val="24"/>
              </w:rPr>
              <w:t>餐</w:t>
            </w:r>
            <w:r w:rsidRPr="00125CDB">
              <w:rPr>
                <w:rFonts w:ascii="Times New Roman" w:eastAsia="標楷體" w:hAnsi="Times New Roman"/>
                <w:color w:val="0D0D0D" w:themeColor="text1" w:themeTint="F2"/>
                <w:szCs w:val="24"/>
              </w:rPr>
              <w:t xml:space="preserve">  </w:t>
            </w:r>
            <w:r w:rsidRPr="00125CDB">
              <w:rPr>
                <w:rFonts w:ascii="Times New Roman" w:eastAsia="標楷體" w:hAnsi="Times New Roman" w:hint="eastAsia"/>
                <w:color w:val="0D0D0D" w:themeColor="text1" w:themeTint="F2"/>
                <w:szCs w:val="24"/>
              </w:rPr>
              <w:t>時</w:t>
            </w:r>
            <w:r w:rsidRPr="00125CDB">
              <w:rPr>
                <w:rFonts w:ascii="Times New Roman" w:eastAsia="標楷體" w:hAnsi="Times New Roman"/>
                <w:color w:val="0D0D0D" w:themeColor="text1" w:themeTint="F2"/>
                <w:szCs w:val="24"/>
              </w:rPr>
              <w:t xml:space="preserve">  </w:t>
            </w:r>
            <w:r w:rsidRPr="00125CDB">
              <w:rPr>
                <w:rFonts w:ascii="Times New Roman" w:eastAsia="標楷體" w:hAnsi="Times New Roman" w:hint="eastAsia"/>
                <w:color w:val="0D0D0D" w:themeColor="text1" w:themeTint="F2"/>
                <w:szCs w:val="24"/>
              </w:rPr>
              <w:t>間</w:t>
            </w:r>
          </w:p>
        </w:tc>
      </w:tr>
      <w:tr w:rsidR="004A7948" w:rsidRPr="00125CDB" w:rsidTr="00A60FF1">
        <w:trPr>
          <w:cantSplit/>
          <w:trHeight w:val="656"/>
          <w:jc w:val="right"/>
        </w:trPr>
        <w:tc>
          <w:tcPr>
            <w:tcW w:w="1708" w:type="dxa"/>
            <w:tcBorders>
              <w:top w:val="single" w:sz="4" w:space="0" w:color="auto"/>
              <w:left w:val="single" w:sz="4" w:space="0" w:color="auto"/>
              <w:bottom w:val="single" w:sz="4" w:space="0" w:color="auto"/>
              <w:right w:val="single" w:sz="4" w:space="0" w:color="auto"/>
            </w:tcBorders>
            <w:vAlign w:val="center"/>
          </w:tcPr>
          <w:p w:rsidR="004A7948" w:rsidRPr="00125CDB" w:rsidRDefault="004A7948" w:rsidP="00CD417B">
            <w:pPr>
              <w:adjustRightInd w:val="0"/>
              <w:snapToGrid w:val="0"/>
              <w:jc w:val="center"/>
              <w:rPr>
                <w:rFonts w:ascii="Times New Roman" w:eastAsia="標楷體" w:hAnsi="Times New Roman"/>
                <w:color w:val="0D0D0D" w:themeColor="text1" w:themeTint="F2"/>
                <w:szCs w:val="24"/>
              </w:rPr>
            </w:pPr>
            <w:r w:rsidRPr="00125CDB">
              <w:rPr>
                <w:rFonts w:ascii="Times New Roman" w:eastAsia="標楷體" w:hAnsi="Times New Roman"/>
                <w:color w:val="0D0D0D" w:themeColor="text1" w:themeTint="F2"/>
                <w:szCs w:val="24"/>
              </w:rPr>
              <w:t>13</w:t>
            </w:r>
            <w:r w:rsidRPr="00125CDB">
              <w:rPr>
                <w:rFonts w:ascii="Times New Roman" w:eastAsia="標楷體" w:hAnsi="Times New Roman" w:hint="eastAsia"/>
                <w:color w:val="0D0D0D" w:themeColor="text1" w:themeTint="F2"/>
                <w:szCs w:val="24"/>
              </w:rPr>
              <w:t>：</w:t>
            </w:r>
            <w:r w:rsidRPr="00125CDB">
              <w:rPr>
                <w:rFonts w:ascii="Times New Roman" w:eastAsia="標楷體" w:hAnsi="Times New Roman"/>
                <w:color w:val="0D0D0D" w:themeColor="text1" w:themeTint="F2"/>
                <w:szCs w:val="24"/>
              </w:rPr>
              <w:t>30</w:t>
            </w:r>
            <w:proofErr w:type="gramStart"/>
            <w:r w:rsidRPr="00125CDB">
              <w:rPr>
                <w:rFonts w:ascii="Times New Roman" w:eastAsia="標楷體" w:hAnsi="Times New Roman"/>
                <w:color w:val="0D0D0D" w:themeColor="text1" w:themeTint="F2"/>
                <w:szCs w:val="24"/>
              </w:rPr>
              <w:t>─</w:t>
            </w:r>
            <w:proofErr w:type="gramEnd"/>
            <w:r w:rsidRPr="00125CDB">
              <w:rPr>
                <w:rFonts w:ascii="Times New Roman" w:eastAsia="標楷體" w:hAnsi="Times New Roman"/>
                <w:color w:val="0D0D0D" w:themeColor="text1" w:themeTint="F2"/>
                <w:szCs w:val="24"/>
              </w:rPr>
              <w:t>16</w:t>
            </w:r>
            <w:r w:rsidRPr="00125CDB">
              <w:rPr>
                <w:rFonts w:ascii="Times New Roman" w:eastAsia="標楷體" w:hAnsi="Times New Roman" w:hint="eastAsia"/>
                <w:color w:val="0D0D0D" w:themeColor="text1" w:themeTint="F2"/>
                <w:szCs w:val="24"/>
              </w:rPr>
              <w:t>：</w:t>
            </w:r>
            <w:r w:rsidRPr="00125CDB">
              <w:rPr>
                <w:rFonts w:ascii="Times New Roman" w:eastAsia="標楷體" w:hAnsi="Times New Roman"/>
                <w:color w:val="0D0D0D" w:themeColor="text1" w:themeTint="F2"/>
                <w:szCs w:val="24"/>
              </w:rPr>
              <w:t>30</w:t>
            </w:r>
          </w:p>
        </w:tc>
        <w:tc>
          <w:tcPr>
            <w:tcW w:w="7482" w:type="dxa"/>
            <w:tcBorders>
              <w:top w:val="single" w:sz="4" w:space="0" w:color="auto"/>
              <w:left w:val="nil"/>
              <w:bottom w:val="single" w:sz="4" w:space="0" w:color="auto"/>
              <w:right w:val="single" w:sz="4" w:space="0" w:color="auto"/>
            </w:tcBorders>
            <w:vAlign w:val="center"/>
          </w:tcPr>
          <w:p w:rsidR="004A7948" w:rsidRPr="00125CDB" w:rsidRDefault="004A7948" w:rsidP="00CD417B">
            <w:pPr>
              <w:adjustRightInd w:val="0"/>
              <w:snapToGrid w:val="0"/>
              <w:jc w:val="center"/>
              <w:rPr>
                <w:rFonts w:ascii="Times New Roman" w:eastAsia="標楷體" w:hAnsi="Times New Roman"/>
                <w:color w:val="0D0D0D" w:themeColor="text1" w:themeTint="F2"/>
                <w:szCs w:val="24"/>
              </w:rPr>
            </w:pPr>
            <w:r w:rsidRPr="00125CDB">
              <w:rPr>
                <w:rFonts w:ascii="Times New Roman" w:eastAsia="標楷體" w:hAnsi="Times New Roman" w:hint="eastAsia"/>
                <w:color w:val="0D0D0D" w:themeColor="text1" w:themeTint="F2"/>
                <w:szCs w:val="24"/>
              </w:rPr>
              <w:t>主題</w:t>
            </w:r>
            <w:r w:rsidR="00BB7FC4">
              <w:rPr>
                <w:rFonts w:ascii="Times New Roman" w:eastAsia="標楷體" w:hAnsi="Times New Roman" w:hint="eastAsia"/>
                <w:color w:val="0D0D0D" w:themeColor="text1" w:themeTint="F2"/>
                <w:szCs w:val="24"/>
              </w:rPr>
              <w:t>：</w:t>
            </w:r>
            <w:r w:rsidR="003A3845" w:rsidRPr="00125CDB">
              <w:rPr>
                <w:rFonts w:ascii="Times New Roman" w:eastAsia="標楷體" w:hAnsi="Times New Roman" w:hint="eastAsia"/>
                <w:color w:val="0D0D0D" w:themeColor="text1" w:themeTint="F2"/>
                <w:szCs w:val="24"/>
              </w:rPr>
              <w:t>關係</w:t>
            </w:r>
            <w:r w:rsidR="003A3845" w:rsidRPr="00125CDB">
              <w:rPr>
                <w:rFonts w:ascii="Times New Roman" w:eastAsia="標楷體" w:hAnsi="Times New Roman" w:hint="eastAsia"/>
                <w:color w:val="0D0D0D" w:themeColor="text1" w:themeTint="F2"/>
                <w:szCs w:val="24"/>
              </w:rPr>
              <w:t>(</w:t>
            </w:r>
            <w:r w:rsidR="003A3845" w:rsidRPr="00125CDB">
              <w:rPr>
                <w:rFonts w:ascii="Times New Roman" w:eastAsia="標楷體" w:hAnsi="Times New Roman" w:hint="eastAsia"/>
                <w:color w:val="0D0D0D" w:themeColor="text1" w:themeTint="F2"/>
                <w:szCs w:val="24"/>
              </w:rPr>
              <w:t>代數</w:t>
            </w:r>
            <w:r w:rsidR="003A3845" w:rsidRPr="00125CDB">
              <w:rPr>
                <w:rFonts w:ascii="Times New Roman" w:eastAsia="標楷體" w:hAnsi="Times New Roman" w:hint="eastAsia"/>
                <w:color w:val="0D0D0D" w:themeColor="text1" w:themeTint="F2"/>
                <w:szCs w:val="24"/>
              </w:rPr>
              <w:t>)</w:t>
            </w:r>
            <w:r w:rsidR="00BB7FC4" w:rsidRPr="00125CDB">
              <w:rPr>
                <w:rFonts w:ascii="Times New Roman" w:eastAsia="標楷體" w:hAnsi="Times New Roman" w:hint="eastAsia"/>
                <w:color w:val="0D0D0D" w:themeColor="text1" w:themeTint="F2"/>
                <w:szCs w:val="24"/>
              </w:rPr>
              <w:t>主題實作與討論</w:t>
            </w:r>
          </w:p>
          <w:p w:rsidR="004A7948" w:rsidRPr="00125CDB" w:rsidRDefault="004A7948" w:rsidP="00A60FF1">
            <w:pPr>
              <w:adjustRightInd w:val="0"/>
              <w:snapToGrid w:val="0"/>
              <w:jc w:val="center"/>
              <w:rPr>
                <w:rFonts w:ascii="Times New Roman" w:eastAsia="標楷體" w:hAnsi="Times New Roman"/>
                <w:color w:val="0D0D0D" w:themeColor="text1" w:themeTint="F2"/>
                <w:szCs w:val="24"/>
              </w:rPr>
            </w:pPr>
            <w:r w:rsidRPr="00125CDB">
              <w:rPr>
                <w:rFonts w:ascii="Times New Roman" w:eastAsia="標楷體" w:hAnsi="Times New Roman" w:hint="eastAsia"/>
                <w:color w:val="0D0D0D" w:themeColor="text1" w:themeTint="F2"/>
                <w:szCs w:val="24"/>
              </w:rPr>
              <w:t>講師：清水區清水國小陳維民老師</w:t>
            </w:r>
          </w:p>
        </w:tc>
      </w:tr>
      <w:tr w:rsidR="00A60FF1" w:rsidRPr="00125CDB" w:rsidTr="00A60FF1">
        <w:trPr>
          <w:cantSplit/>
          <w:trHeight w:val="537"/>
          <w:jc w:val="right"/>
        </w:trPr>
        <w:tc>
          <w:tcPr>
            <w:tcW w:w="1708" w:type="dxa"/>
            <w:tcBorders>
              <w:top w:val="single" w:sz="4" w:space="0" w:color="auto"/>
              <w:left w:val="single" w:sz="4" w:space="0" w:color="auto"/>
              <w:bottom w:val="single" w:sz="4" w:space="0" w:color="auto"/>
              <w:right w:val="single" w:sz="4" w:space="0" w:color="auto"/>
            </w:tcBorders>
            <w:vAlign w:val="center"/>
          </w:tcPr>
          <w:p w:rsidR="00A60FF1" w:rsidRPr="00125CDB" w:rsidRDefault="00A60FF1" w:rsidP="00A60FF1">
            <w:pPr>
              <w:adjustRightInd w:val="0"/>
              <w:snapToGrid w:val="0"/>
              <w:jc w:val="center"/>
              <w:rPr>
                <w:rFonts w:ascii="Times New Roman" w:eastAsia="標楷體" w:hAnsi="Times New Roman"/>
                <w:color w:val="0D0D0D" w:themeColor="text1" w:themeTint="F2"/>
                <w:szCs w:val="24"/>
              </w:rPr>
            </w:pPr>
            <w:r w:rsidRPr="00125CDB">
              <w:rPr>
                <w:rFonts w:ascii="Times New Roman" w:eastAsia="標楷體" w:hAnsi="Times New Roman"/>
                <w:color w:val="0D0D0D" w:themeColor="text1" w:themeTint="F2"/>
                <w:szCs w:val="24"/>
              </w:rPr>
              <w:t>1</w:t>
            </w:r>
            <w:r>
              <w:rPr>
                <w:rFonts w:ascii="Times New Roman" w:eastAsia="標楷體" w:hAnsi="Times New Roman"/>
                <w:color w:val="0D0D0D" w:themeColor="text1" w:themeTint="F2"/>
                <w:szCs w:val="24"/>
              </w:rPr>
              <w:t>6</w:t>
            </w:r>
            <w:r w:rsidRPr="00125CDB">
              <w:rPr>
                <w:rFonts w:ascii="Times New Roman" w:eastAsia="標楷體" w:hAnsi="Times New Roman" w:hint="eastAsia"/>
                <w:color w:val="0D0D0D" w:themeColor="text1" w:themeTint="F2"/>
                <w:szCs w:val="24"/>
              </w:rPr>
              <w:t>：</w:t>
            </w:r>
            <w:r w:rsidRPr="00125CDB">
              <w:rPr>
                <w:rFonts w:ascii="Times New Roman" w:eastAsia="標楷體" w:hAnsi="Times New Roman"/>
                <w:color w:val="0D0D0D" w:themeColor="text1" w:themeTint="F2"/>
                <w:szCs w:val="24"/>
              </w:rPr>
              <w:t>30─</w:t>
            </w:r>
          </w:p>
        </w:tc>
        <w:tc>
          <w:tcPr>
            <w:tcW w:w="7482" w:type="dxa"/>
            <w:tcBorders>
              <w:top w:val="single" w:sz="4" w:space="0" w:color="auto"/>
              <w:left w:val="nil"/>
              <w:bottom w:val="single" w:sz="4" w:space="0" w:color="auto"/>
              <w:right w:val="single" w:sz="4" w:space="0" w:color="auto"/>
            </w:tcBorders>
            <w:vAlign w:val="center"/>
          </w:tcPr>
          <w:p w:rsidR="00A60FF1" w:rsidRPr="00125CDB" w:rsidRDefault="00A60FF1" w:rsidP="00A60FF1">
            <w:pPr>
              <w:adjustRightInd w:val="0"/>
              <w:snapToGrid w:val="0"/>
              <w:jc w:val="center"/>
              <w:rPr>
                <w:rFonts w:ascii="Times New Roman" w:eastAsia="標楷體" w:hAnsi="Times New Roman"/>
                <w:color w:val="0D0D0D" w:themeColor="text1" w:themeTint="F2"/>
                <w:szCs w:val="24"/>
              </w:rPr>
            </w:pPr>
            <w:r>
              <w:rPr>
                <w:rFonts w:ascii="Times New Roman" w:eastAsia="標楷體" w:hAnsi="Times New Roman" w:hint="eastAsia"/>
                <w:color w:val="0D0D0D" w:themeColor="text1" w:themeTint="F2"/>
                <w:szCs w:val="24"/>
              </w:rPr>
              <w:t>賦</w:t>
            </w:r>
            <w:r>
              <w:rPr>
                <w:rFonts w:ascii="Times New Roman" w:eastAsia="標楷體" w:hAnsi="Times New Roman" w:hint="eastAsia"/>
                <w:color w:val="0D0D0D" w:themeColor="text1" w:themeTint="F2"/>
                <w:szCs w:val="24"/>
              </w:rPr>
              <w:t xml:space="preserve">    </w:t>
            </w:r>
            <w:r>
              <w:rPr>
                <w:rFonts w:ascii="Times New Roman" w:eastAsia="標楷體" w:hAnsi="Times New Roman" w:hint="eastAsia"/>
                <w:color w:val="0D0D0D" w:themeColor="text1" w:themeTint="F2"/>
                <w:szCs w:val="24"/>
              </w:rPr>
              <w:t>歸</w:t>
            </w:r>
          </w:p>
        </w:tc>
      </w:tr>
    </w:tbl>
    <w:p w:rsidR="004A7948" w:rsidRPr="00125CDB" w:rsidRDefault="004A7948" w:rsidP="004A7948">
      <w:pPr>
        <w:adjustRightInd w:val="0"/>
        <w:snapToGrid w:val="0"/>
        <w:rPr>
          <w:rFonts w:ascii="Times New Roman" w:eastAsia="標楷體" w:hAnsi="Times New Roman"/>
          <w:color w:val="0D0D0D" w:themeColor="text1" w:themeTint="F2"/>
          <w:szCs w:val="24"/>
        </w:rPr>
      </w:pPr>
      <w:r w:rsidRPr="00125CDB">
        <w:rPr>
          <w:rFonts w:ascii="Times New Roman" w:eastAsia="標楷體" w:hAnsi="Times New Roman"/>
          <w:color w:val="0D0D0D" w:themeColor="text1" w:themeTint="F2"/>
          <w:szCs w:val="24"/>
        </w:rPr>
        <w:t xml:space="preserve">        </w:t>
      </w:r>
    </w:p>
    <w:p w:rsidR="004A7948" w:rsidRPr="00125CDB" w:rsidRDefault="004A7948" w:rsidP="00D13B18">
      <w:pPr>
        <w:pStyle w:val="a3"/>
        <w:numPr>
          <w:ilvl w:val="0"/>
          <w:numId w:val="8"/>
        </w:numPr>
        <w:ind w:leftChars="0" w:left="567" w:hanging="567"/>
        <w:rPr>
          <w:rFonts w:ascii="Times New Roman" w:eastAsia="標楷體" w:hAnsi="Times New Roman"/>
          <w:color w:val="0D0D0D" w:themeColor="text1" w:themeTint="F2"/>
          <w:sz w:val="24"/>
          <w:szCs w:val="24"/>
        </w:rPr>
      </w:pPr>
      <w:r w:rsidRPr="00D13B18">
        <w:rPr>
          <w:rFonts w:ascii="Times New Roman" w:eastAsia="標楷體" w:hAnsi="Times New Roman" w:hint="eastAsia"/>
          <w:b/>
          <w:color w:val="0D0D0D" w:themeColor="text1" w:themeTint="F2"/>
          <w:sz w:val="28"/>
          <w:szCs w:val="28"/>
        </w:rPr>
        <w:t>報名方式：</w:t>
      </w:r>
      <w:r w:rsidRPr="00125CDB">
        <w:rPr>
          <w:rFonts w:ascii="Times New Roman" w:eastAsia="標楷體" w:hAnsi="Times New Roman" w:hint="eastAsia"/>
          <w:color w:val="0D0D0D" w:themeColor="text1" w:themeTint="F2"/>
          <w:sz w:val="24"/>
          <w:szCs w:val="24"/>
        </w:rPr>
        <w:t>本研習活動</w:t>
      </w:r>
      <w:proofErr w:type="gramStart"/>
      <w:r w:rsidRPr="00125CDB">
        <w:rPr>
          <w:rFonts w:ascii="Times New Roman" w:eastAsia="標楷體" w:hAnsi="Times New Roman" w:hint="eastAsia"/>
          <w:color w:val="0D0D0D" w:themeColor="text1" w:themeTint="F2"/>
          <w:sz w:val="24"/>
          <w:szCs w:val="24"/>
        </w:rPr>
        <w:t>採</w:t>
      </w:r>
      <w:proofErr w:type="gramEnd"/>
      <w:r w:rsidRPr="00125CDB">
        <w:rPr>
          <w:rFonts w:ascii="Times New Roman" w:eastAsia="標楷體" w:hAnsi="Times New Roman" w:hint="eastAsia"/>
          <w:color w:val="0D0D0D" w:themeColor="text1" w:themeTint="F2"/>
          <w:sz w:val="24"/>
          <w:szCs w:val="24"/>
        </w:rPr>
        <w:t>「</w:t>
      </w:r>
      <w:proofErr w:type="gramStart"/>
      <w:r w:rsidRPr="00125CDB">
        <w:rPr>
          <w:rFonts w:ascii="Times New Roman" w:eastAsia="標楷體" w:hAnsi="Times New Roman" w:hint="eastAsia"/>
          <w:color w:val="0D0D0D" w:themeColor="text1" w:themeTint="F2"/>
          <w:sz w:val="24"/>
          <w:szCs w:val="24"/>
        </w:rPr>
        <w:t>網路線上報名</w:t>
      </w:r>
      <w:proofErr w:type="gramEnd"/>
      <w:r w:rsidRPr="00125CDB">
        <w:rPr>
          <w:rFonts w:ascii="Times New Roman" w:eastAsia="標楷體" w:hAnsi="Times New Roman" w:hint="eastAsia"/>
          <w:color w:val="0D0D0D" w:themeColor="text1" w:themeTint="F2"/>
          <w:sz w:val="24"/>
          <w:szCs w:val="24"/>
        </w:rPr>
        <w:t>」，請</w:t>
      </w:r>
      <w:proofErr w:type="gramStart"/>
      <w:r w:rsidRPr="00125CDB">
        <w:rPr>
          <w:rFonts w:ascii="Times New Roman" w:eastAsia="標楷體" w:hAnsi="Times New Roman" w:hint="eastAsia"/>
          <w:color w:val="0D0D0D" w:themeColor="text1" w:themeTint="F2"/>
          <w:sz w:val="24"/>
          <w:szCs w:val="24"/>
        </w:rPr>
        <w:t>逕</w:t>
      </w:r>
      <w:proofErr w:type="gramEnd"/>
      <w:r w:rsidRPr="00125CDB">
        <w:rPr>
          <w:rFonts w:ascii="Times New Roman" w:eastAsia="標楷體" w:hAnsi="Times New Roman" w:hint="eastAsia"/>
          <w:color w:val="0D0D0D" w:themeColor="text1" w:themeTint="F2"/>
          <w:sz w:val="24"/>
          <w:szCs w:val="24"/>
        </w:rPr>
        <w:t>上全國教師在職進修網報名系統進行報名</w:t>
      </w:r>
      <w:r w:rsidRPr="00125CDB">
        <w:rPr>
          <w:rFonts w:ascii="Times New Roman" w:eastAsia="標楷體" w:hAnsi="Times New Roman"/>
          <w:color w:val="0D0D0D" w:themeColor="text1" w:themeTint="F2"/>
          <w:sz w:val="24"/>
          <w:szCs w:val="24"/>
        </w:rPr>
        <w:t>(</w:t>
      </w:r>
      <w:hyperlink r:id="rId9" w:history="1">
        <w:r w:rsidRPr="00125CDB">
          <w:rPr>
            <w:rStyle w:val="a5"/>
            <w:rFonts w:ascii="Times New Roman" w:eastAsia="標楷體" w:hAnsi="Times New Roman"/>
            <w:color w:val="0D0D0D" w:themeColor="text1" w:themeTint="F2"/>
            <w:sz w:val="24"/>
            <w:szCs w:val="24"/>
          </w:rPr>
          <w:t>http://www2.inservice.edu.tw/</w:t>
        </w:r>
      </w:hyperlink>
      <w:r w:rsidRPr="00125CDB">
        <w:rPr>
          <w:rFonts w:ascii="Times New Roman" w:eastAsia="標楷體" w:hAnsi="Times New Roman"/>
          <w:color w:val="0D0D0D" w:themeColor="text1" w:themeTint="F2"/>
          <w:sz w:val="24"/>
          <w:szCs w:val="24"/>
        </w:rPr>
        <w:t>)</w:t>
      </w:r>
      <w:r w:rsidRPr="00125CDB">
        <w:rPr>
          <w:rFonts w:ascii="Times New Roman" w:eastAsia="標楷體" w:hAnsi="Times New Roman" w:hint="eastAsia"/>
          <w:color w:val="0D0D0D" w:themeColor="text1" w:themeTint="F2"/>
          <w:sz w:val="24"/>
          <w:szCs w:val="24"/>
        </w:rPr>
        <w:t>。</w:t>
      </w:r>
    </w:p>
    <w:p w:rsidR="004A7948" w:rsidRPr="00125CDB" w:rsidRDefault="004A7948" w:rsidP="004A7948">
      <w:pPr>
        <w:pStyle w:val="a3"/>
        <w:numPr>
          <w:ilvl w:val="0"/>
          <w:numId w:val="8"/>
        </w:numPr>
        <w:ind w:leftChars="0"/>
        <w:rPr>
          <w:rFonts w:ascii="Times New Roman" w:eastAsia="標楷體" w:hAnsi="Times New Roman"/>
          <w:color w:val="0D0D0D" w:themeColor="text1" w:themeTint="F2"/>
          <w:sz w:val="28"/>
          <w:szCs w:val="28"/>
        </w:rPr>
      </w:pPr>
      <w:r w:rsidRPr="00D13B18">
        <w:rPr>
          <w:rFonts w:ascii="Times New Roman" w:eastAsia="標楷體" w:hAnsi="Times New Roman" w:hint="eastAsia"/>
          <w:b/>
          <w:color w:val="0D0D0D" w:themeColor="text1" w:themeTint="F2"/>
          <w:sz w:val="28"/>
          <w:szCs w:val="28"/>
        </w:rPr>
        <w:t>經費來源與概算：</w:t>
      </w:r>
      <w:r w:rsidRPr="00125CDB">
        <w:rPr>
          <w:rFonts w:ascii="Times New Roman" w:eastAsia="標楷體" w:hAnsi="Times New Roman" w:hint="eastAsia"/>
          <w:color w:val="0D0D0D" w:themeColor="text1" w:themeTint="F2"/>
          <w:sz w:val="24"/>
          <w:szCs w:val="24"/>
        </w:rPr>
        <w:t>經費來自教育部補助直轄市、縣</w:t>
      </w:r>
      <w:r w:rsidRPr="00125CDB">
        <w:rPr>
          <w:rFonts w:ascii="Times New Roman" w:eastAsia="標楷體" w:hAnsi="Times New Roman"/>
          <w:color w:val="0D0D0D" w:themeColor="text1" w:themeTint="F2"/>
          <w:sz w:val="24"/>
          <w:szCs w:val="24"/>
        </w:rPr>
        <w:t>(</w:t>
      </w:r>
      <w:r w:rsidRPr="00125CDB">
        <w:rPr>
          <w:rFonts w:ascii="Times New Roman" w:eastAsia="標楷體" w:hAnsi="Times New Roman" w:hint="eastAsia"/>
          <w:color w:val="0D0D0D" w:themeColor="text1" w:themeTint="F2"/>
          <w:sz w:val="24"/>
          <w:szCs w:val="24"/>
        </w:rPr>
        <w:t>市</w:t>
      </w:r>
      <w:r w:rsidRPr="00125CDB">
        <w:rPr>
          <w:rFonts w:ascii="Times New Roman" w:eastAsia="標楷體" w:hAnsi="Times New Roman"/>
          <w:color w:val="0D0D0D" w:themeColor="text1" w:themeTint="F2"/>
          <w:sz w:val="24"/>
          <w:szCs w:val="24"/>
        </w:rPr>
        <w:t>)</w:t>
      </w:r>
      <w:r w:rsidRPr="00125CDB">
        <w:rPr>
          <w:rFonts w:ascii="Times New Roman" w:eastAsia="標楷體" w:hAnsi="Times New Roman" w:hint="eastAsia"/>
          <w:color w:val="0D0D0D" w:themeColor="text1" w:themeTint="F2"/>
          <w:sz w:val="24"/>
          <w:szCs w:val="24"/>
        </w:rPr>
        <w:t>政府精進國民中學及國民小學教師教學專業與課程品質作業要點補助。</w:t>
      </w:r>
    </w:p>
    <w:p w:rsidR="004A7948" w:rsidRPr="00D13B18" w:rsidRDefault="004A7948" w:rsidP="00D13B18">
      <w:pPr>
        <w:pStyle w:val="a3"/>
        <w:numPr>
          <w:ilvl w:val="0"/>
          <w:numId w:val="8"/>
        </w:numPr>
        <w:ind w:leftChars="0" w:left="993" w:hanging="993"/>
        <w:rPr>
          <w:rFonts w:ascii="Times New Roman" w:eastAsia="標楷體" w:hAnsi="Times New Roman"/>
          <w:b/>
          <w:color w:val="0D0D0D" w:themeColor="text1" w:themeTint="F2"/>
          <w:sz w:val="28"/>
          <w:szCs w:val="28"/>
        </w:rPr>
      </w:pPr>
      <w:r w:rsidRPr="00D13B18">
        <w:rPr>
          <w:rFonts w:ascii="Times New Roman" w:eastAsia="標楷體" w:hAnsi="Times New Roman" w:hint="eastAsia"/>
          <w:b/>
          <w:color w:val="0D0D0D" w:themeColor="text1" w:themeTint="F2"/>
          <w:sz w:val="28"/>
          <w:szCs w:val="28"/>
        </w:rPr>
        <w:t>成效評估</w:t>
      </w:r>
    </w:p>
    <w:p w:rsidR="004A7948" w:rsidRPr="00125CDB" w:rsidRDefault="004A7948" w:rsidP="004A7948">
      <w:pPr>
        <w:pStyle w:val="a3"/>
        <w:numPr>
          <w:ilvl w:val="0"/>
          <w:numId w:val="9"/>
        </w:numPr>
        <w:ind w:leftChars="0"/>
        <w:rPr>
          <w:rFonts w:ascii="Times New Roman" w:eastAsia="標楷體" w:hAnsi="Times New Roman"/>
          <w:color w:val="0D0D0D" w:themeColor="text1" w:themeTint="F2"/>
          <w:sz w:val="24"/>
          <w:szCs w:val="24"/>
        </w:rPr>
      </w:pPr>
      <w:r w:rsidRPr="00125CDB">
        <w:rPr>
          <w:rFonts w:ascii="Times New Roman" w:eastAsia="標楷體" w:hAnsi="Times New Roman" w:hint="eastAsia"/>
          <w:color w:val="0D0D0D" w:themeColor="text1" w:themeTint="F2"/>
          <w:sz w:val="24"/>
          <w:szCs w:val="24"/>
        </w:rPr>
        <w:t>透過問卷填寫，讓參與教師們表達想法與建議，相關表格如附件。</w:t>
      </w:r>
    </w:p>
    <w:p w:rsidR="004A7948" w:rsidRPr="00125CDB" w:rsidRDefault="004A7948" w:rsidP="004A7948">
      <w:pPr>
        <w:pStyle w:val="a3"/>
        <w:numPr>
          <w:ilvl w:val="0"/>
          <w:numId w:val="9"/>
        </w:numPr>
        <w:ind w:leftChars="0"/>
        <w:rPr>
          <w:rFonts w:ascii="Times New Roman" w:eastAsia="標楷體" w:hAnsi="Times New Roman"/>
          <w:color w:val="0D0D0D" w:themeColor="text1" w:themeTint="F2"/>
          <w:sz w:val="24"/>
          <w:szCs w:val="24"/>
        </w:rPr>
      </w:pPr>
      <w:r w:rsidRPr="00125CDB">
        <w:rPr>
          <w:rFonts w:ascii="Times New Roman" w:eastAsia="標楷體" w:hAnsi="Times New Roman" w:hint="eastAsia"/>
          <w:color w:val="0D0D0D" w:themeColor="text1" w:themeTint="F2"/>
          <w:sz w:val="24"/>
          <w:szCs w:val="24"/>
        </w:rPr>
        <w:t>研習相關</w:t>
      </w:r>
      <w:proofErr w:type="gramStart"/>
      <w:r w:rsidRPr="00125CDB">
        <w:rPr>
          <w:rFonts w:ascii="Times New Roman" w:eastAsia="標楷體" w:hAnsi="Times New Roman" w:hint="eastAsia"/>
          <w:color w:val="0D0D0D" w:themeColor="text1" w:themeTint="F2"/>
          <w:sz w:val="24"/>
          <w:szCs w:val="24"/>
        </w:rPr>
        <w:t>成果成果</w:t>
      </w:r>
      <w:proofErr w:type="gramEnd"/>
      <w:r w:rsidRPr="00125CDB">
        <w:rPr>
          <w:rFonts w:ascii="Times New Roman" w:eastAsia="標楷體" w:hAnsi="Times New Roman" w:hint="eastAsia"/>
          <w:color w:val="0D0D0D" w:themeColor="text1" w:themeTint="F2"/>
          <w:sz w:val="24"/>
          <w:szCs w:val="24"/>
        </w:rPr>
        <w:t>上傳至本市輔導小組網頁，檢核各場次實施成果效益，達成提升教學之成效。</w:t>
      </w:r>
    </w:p>
    <w:p w:rsidR="004A7948" w:rsidRPr="00125CDB" w:rsidRDefault="004A7948" w:rsidP="004A7948">
      <w:pPr>
        <w:pStyle w:val="a3"/>
        <w:numPr>
          <w:ilvl w:val="0"/>
          <w:numId w:val="9"/>
        </w:numPr>
        <w:ind w:leftChars="0"/>
        <w:rPr>
          <w:rFonts w:ascii="Times New Roman" w:eastAsia="標楷體" w:hAnsi="Times New Roman"/>
          <w:color w:val="0D0D0D" w:themeColor="text1" w:themeTint="F2"/>
          <w:sz w:val="24"/>
          <w:szCs w:val="24"/>
        </w:rPr>
      </w:pPr>
      <w:r w:rsidRPr="00125CDB">
        <w:rPr>
          <w:rFonts w:ascii="Times New Roman" w:eastAsia="標楷體" w:hAnsi="Times New Roman" w:hint="eastAsia"/>
          <w:color w:val="0D0D0D" w:themeColor="text1" w:themeTint="F2"/>
          <w:sz w:val="24"/>
          <w:szCs w:val="24"/>
        </w:rPr>
        <w:t>將產出作品集結成冊，以供全市教師教學上運用參考。</w:t>
      </w:r>
    </w:p>
    <w:p w:rsidR="004A7948" w:rsidRPr="00D13B18" w:rsidRDefault="004A7948" w:rsidP="00D13B18">
      <w:pPr>
        <w:pStyle w:val="a3"/>
        <w:numPr>
          <w:ilvl w:val="0"/>
          <w:numId w:val="8"/>
        </w:numPr>
        <w:ind w:leftChars="0" w:left="567" w:hanging="567"/>
        <w:rPr>
          <w:rFonts w:ascii="Times New Roman" w:eastAsia="標楷體" w:hAnsi="Times New Roman"/>
          <w:b/>
          <w:color w:val="0D0D0D" w:themeColor="text1" w:themeTint="F2"/>
          <w:sz w:val="28"/>
          <w:szCs w:val="28"/>
        </w:rPr>
      </w:pPr>
      <w:r w:rsidRPr="00D13B18">
        <w:rPr>
          <w:rFonts w:ascii="Times New Roman" w:eastAsia="標楷體" w:hAnsi="Times New Roman" w:hint="eastAsia"/>
          <w:b/>
          <w:color w:val="0D0D0D" w:themeColor="text1" w:themeTint="F2"/>
          <w:sz w:val="28"/>
          <w:szCs w:val="28"/>
        </w:rPr>
        <w:t>預期效益</w:t>
      </w:r>
    </w:p>
    <w:p w:rsidR="004A7948" w:rsidRPr="00125CDB" w:rsidRDefault="004A7948" w:rsidP="004A7948">
      <w:pPr>
        <w:pStyle w:val="a3"/>
        <w:numPr>
          <w:ilvl w:val="0"/>
          <w:numId w:val="6"/>
        </w:numPr>
        <w:ind w:leftChars="0"/>
        <w:jc w:val="both"/>
        <w:rPr>
          <w:rFonts w:ascii="Times New Roman" w:eastAsia="標楷體" w:hAnsi="Times New Roman"/>
          <w:color w:val="0D0D0D" w:themeColor="text1" w:themeTint="F2"/>
          <w:sz w:val="24"/>
          <w:szCs w:val="24"/>
        </w:rPr>
      </w:pPr>
      <w:r w:rsidRPr="00125CDB">
        <w:rPr>
          <w:rFonts w:ascii="Times New Roman" w:eastAsia="標楷體" w:hAnsi="Times New Roman" w:hint="eastAsia"/>
          <w:color w:val="0D0D0D" w:themeColor="text1" w:themeTint="F2"/>
          <w:sz w:val="24"/>
          <w:szCs w:val="24"/>
        </w:rPr>
        <w:t>輔導團與現場教師能進行對話，協助</w:t>
      </w:r>
      <w:proofErr w:type="gramStart"/>
      <w:r w:rsidRPr="00125CDB">
        <w:rPr>
          <w:rFonts w:ascii="Times New Roman" w:eastAsia="標楷體" w:hAnsi="Times New Roman" w:hint="eastAsia"/>
          <w:color w:val="0D0D0D" w:themeColor="text1" w:themeTint="F2"/>
          <w:sz w:val="24"/>
          <w:szCs w:val="24"/>
        </w:rPr>
        <w:t>釐</w:t>
      </w:r>
      <w:proofErr w:type="gramEnd"/>
      <w:r w:rsidRPr="00125CDB">
        <w:rPr>
          <w:rFonts w:ascii="Times New Roman" w:eastAsia="標楷體" w:hAnsi="Times New Roman" w:hint="eastAsia"/>
          <w:color w:val="0D0D0D" w:themeColor="text1" w:themeTint="F2"/>
          <w:sz w:val="24"/>
          <w:szCs w:val="24"/>
        </w:rPr>
        <w:t>清數學課程脈絡，並發展教學創新之教材教法，以落實現場教學。</w:t>
      </w:r>
    </w:p>
    <w:p w:rsidR="004A7948" w:rsidRPr="00125CDB" w:rsidRDefault="004A7948" w:rsidP="004A7948">
      <w:pPr>
        <w:pStyle w:val="a3"/>
        <w:numPr>
          <w:ilvl w:val="0"/>
          <w:numId w:val="6"/>
        </w:numPr>
        <w:ind w:leftChars="0"/>
        <w:jc w:val="both"/>
        <w:rPr>
          <w:rFonts w:ascii="Times New Roman" w:eastAsia="標楷體" w:hAnsi="Times New Roman"/>
          <w:color w:val="0D0D0D" w:themeColor="text1" w:themeTint="F2"/>
          <w:sz w:val="24"/>
          <w:szCs w:val="24"/>
        </w:rPr>
      </w:pPr>
      <w:r w:rsidRPr="00125CDB">
        <w:rPr>
          <w:rFonts w:ascii="Times New Roman" w:eastAsia="標楷體" w:hAnsi="Times New Roman" w:hint="eastAsia"/>
          <w:color w:val="0D0D0D" w:themeColor="text1" w:themeTint="F2"/>
          <w:sz w:val="24"/>
          <w:szCs w:val="24"/>
        </w:rPr>
        <w:t>落實</w:t>
      </w:r>
      <w:proofErr w:type="gramStart"/>
      <w:r w:rsidRPr="00125CDB">
        <w:rPr>
          <w:rFonts w:ascii="Times New Roman" w:eastAsia="標楷體" w:hAnsi="Times New Roman" w:hint="eastAsia"/>
          <w:color w:val="0D0D0D" w:themeColor="text1" w:themeTint="F2"/>
          <w:sz w:val="24"/>
          <w:szCs w:val="24"/>
        </w:rPr>
        <w:t>共同備課機制</w:t>
      </w:r>
      <w:proofErr w:type="gramEnd"/>
      <w:r w:rsidRPr="00125CDB">
        <w:rPr>
          <w:rFonts w:ascii="Times New Roman" w:eastAsia="標楷體" w:hAnsi="Times New Roman" w:hint="eastAsia"/>
          <w:color w:val="0D0D0D" w:themeColor="text1" w:themeTint="F2"/>
          <w:sz w:val="24"/>
          <w:szCs w:val="24"/>
        </w:rPr>
        <w:t>，輔導教師提升數學專業知能，並能帶回該校進行分享。</w:t>
      </w:r>
    </w:p>
    <w:p w:rsidR="004A7948" w:rsidRPr="00125CDB" w:rsidRDefault="004A7948" w:rsidP="004A7948">
      <w:pPr>
        <w:pStyle w:val="a3"/>
        <w:numPr>
          <w:ilvl w:val="0"/>
          <w:numId w:val="6"/>
        </w:numPr>
        <w:ind w:leftChars="0"/>
        <w:jc w:val="both"/>
        <w:rPr>
          <w:rFonts w:ascii="Times New Roman" w:eastAsia="標楷體" w:hAnsi="Times New Roman"/>
          <w:color w:val="0D0D0D" w:themeColor="text1" w:themeTint="F2"/>
          <w:sz w:val="24"/>
          <w:szCs w:val="24"/>
        </w:rPr>
      </w:pPr>
      <w:r w:rsidRPr="00125CDB">
        <w:rPr>
          <w:rFonts w:ascii="Times New Roman" w:eastAsia="標楷體" w:hAnsi="Times New Roman" w:hint="eastAsia"/>
          <w:color w:val="0D0D0D" w:themeColor="text1" w:themeTint="F2"/>
          <w:sz w:val="24"/>
          <w:szCs w:val="24"/>
        </w:rPr>
        <w:t>藉由教學經驗分享與交流，提升教師教學效能與學生學習成效。</w:t>
      </w:r>
    </w:p>
    <w:p w:rsidR="004A7948" w:rsidRPr="00D13B18" w:rsidRDefault="004A7948" w:rsidP="004A7948">
      <w:pPr>
        <w:pStyle w:val="a3"/>
        <w:numPr>
          <w:ilvl w:val="0"/>
          <w:numId w:val="8"/>
        </w:numPr>
        <w:ind w:leftChars="0"/>
        <w:rPr>
          <w:rFonts w:ascii="Times New Roman" w:eastAsia="標楷體" w:hAnsi="Times New Roman"/>
          <w:b/>
          <w:color w:val="0D0D0D" w:themeColor="text1" w:themeTint="F2"/>
          <w:sz w:val="28"/>
          <w:szCs w:val="28"/>
        </w:rPr>
      </w:pPr>
      <w:r w:rsidRPr="00D13B18">
        <w:rPr>
          <w:rFonts w:ascii="標楷體" w:eastAsia="標楷體" w:hAnsi="標楷體" w:hint="eastAsia"/>
          <w:b/>
          <w:color w:val="0D0D0D" w:themeColor="text1" w:themeTint="F2"/>
          <w:sz w:val="28"/>
          <w:szCs w:val="28"/>
        </w:rPr>
        <w:t>著作權歸屬及利用規範</w:t>
      </w:r>
    </w:p>
    <w:p w:rsidR="004A7948" w:rsidRPr="00125CDB" w:rsidRDefault="004A7948" w:rsidP="004A7948">
      <w:pPr>
        <w:pStyle w:val="a3"/>
        <w:ind w:leftChars="0"/>
        <w:rPr>
          <w:rFonts w:ascii="Times New Roman" w:eastAsia="標楷體" w:hAnsi="Times New Roman"/>
          <w:color w:val="0D0D0D" w:themeColor="text1" w:themeTint="F2"/>
          <w:sz w:val="28"/>
          <w:szCs w:val="28"/>
        </w:rPr>
      </w:pPr>
      <w:proofErr w:type="gramStart"/>
      <w:r w:rsidRPr="00125CDB">
        <w:rPr>
          <w:rFonts w:ascii="標楷體" w:eastAsia="標楷體" w:hAnsi="標楷體" w:hint="eastAsia"/>
          <w:color w:val="0D0D0D" w:themeColor="text1" w:themeTint="F2"/>
          <w:sz w:val="24"/>
          <w:szCs w:val="24"/>
        </w:rPr>
        <w:t>講綱及</w:t>
      </w:r>
      <w:proofErr w:type="gramEnd"/>
      <w:r w:rsidRPr="00125CDB">
        <w:rPr>
          <w:rFonts w:ascii="標楷體" w:eastAsia="標楷體" w:hAnsi="標楷體" w:hint="eastAsia"/>
          <w:color w:val="0D0D0D" w:themeColor="text1" w:themeTint="F2"/>
          <w:sz w:val="24"/>
          <w:szCs w:val="24"/>
        </w:rPr>
        <w:t>成果授權</w:t>
      </w:r>
      <w:proofErr w:type="gramStart"/>
      <w:r w:rsidRPr="00125CDB">
        <w:rPr>
          <w:rFonts w:ascii="標楷體" w:eastAsia="標楷體" w:hAnsi="標楷體" w:hint="eastAsia"/>
          <w:color w:val="0D0D0D" w:themeColor="text1" w:themeTint="F2"/>
          <w:sz w:val="24"/>
          <w:szCs w:val="24"/>
        </w:rPr>
        <w:t>臺</w:t>
      </w:r>
      <w:proofErr w:type="gramEnd"/>
      <w:r w:rsidRPr="00125CDB">
        <w:rPr>
          <w:rFonts w:ascii="標楷體" w:eastAsia="標楷體" w:hAnsi="標楷體" w:hint="eastAsia"/>
          <w:color w:val="0D0D0D" w:themeColor="text1" w:themeTint="F2"/>
          <w:sz w:val="24"/>
          <w:szCs w:val="24"/>
        </w:rPr>
        <w:t>中市政府教育局公告於「</w:t>
      </w:r>
      <w:proofErr w:type="gramStart"/>
      <w:r w:rsidRPr="00125CDB">
        <w:rPr>
          <w:rFonts w:ascii="標楷體" w:eastAsia="標楷體" w:hAnsi="標楷體" w:hint="eastAsia"/>
          <w:color w:val="0D0D0D" w:themeColor="text1" w:themeTint="F2"/>
          <w:sz w:val="24"/>
          <w:szCs w:val="24"/>
        </w:rPr>
        <w:t>臺</w:t>
      </w:r>
      <w:proofErr w:type="gramEnd"/>
      <w:r w:rsidRPr="00125CDB">
        <w:rPr>
          <w:rFonts w:ascii="標楷體" w:eastAsia="標楷體" w:hAnsi="標楷體" w:hint="eastAsia"/>
          <w:color w:val="0D0D0D" w:themeColor="text1" w:themeTint="F2"/>
          <w:sz w:val="24"/>
          <w:szCs w:val="24"/>
        </w:rPr>
        <w:t>中市精進教學計畫－成效檢核與輔導追蹤網站」</w:t>
      </w:r>
      <w:proofErr w:type="gramStart"/>
      <w:r w:rsidRPr="00125CDB">
        <w:rPr>
          <w:rFonts w:ascii="標楷體" w:eastAsia="標楷體" w:hAnsi="標楷體" w:hint="eastAsia"/>
          <w:color w:val="0D0D0D" w:themeColor="text1" w:themeTint="F2"/>
          <w:sz w:val="24"/>
          <w:szCs w:val="24"/>
        </w:rPr>
        <w:t>（</w:t>
      </w:r>
      <w:proofErr w:type="gramEnd"/>
      <w:r w:rsidRPr="00125CDB">
        <w:rPr>
          <w:rFonts w:ascii="標楷體" w:eastAsia="標楷體" w:hAnsi="標楷體"/>
          <w:color w:val="0D0D0D" w:themeColor="text1" w:themeTint="F2"/>
          <w:sz w:val="24"/>
          <w:szCs w:val="24"/>
        </w:rPr>
        <w:t>http://innovative.tc.edu.tw/</w:t>
      </w:r>
      <w:proofErr w:type="gramStart"/>
      <w:r w:rsidRPr="00125CDB">
        <w:rPr>
          <w:rFonts w:ascii="標楷體" w:eastAsia="標楷體" w:hAnsi="標楷體" w:hint="eastAsia"/>
          <w:color w:val="0D0D0D" w:themeColor="text1" w:themeTint="F2"/>
          <w:sz w:val="24"/>
          <w:szCs w:val="24"/>
        </w:rPr>
        <w:t>）</w:t>
      </w:r>
      <w:proofErr w:type="gramEnd"/>
      <w:r w:rsidRPr="00125CDB">
        <w:rPr>
          <w:rFonts w:ascii="標楷體" w:eastAsia="標楷體" w:hAnsi="標楷體" w:hint="eastAsia"/>
          <w:color w:val="0D0D0D" w:themeColor="text1" w:themeTint="F2"/>
          <w:sz w:val="24"/>
          <w:szCs w:val="24"/>
        </w:rPr>
        <w:t>，同意讀者基於個人非營利性質</w:t>
      </w:r>
      <w:proofErr w:type="gramStart"/>
      <w:r w:rsidRPr="00125CDB">
        <w:rPr>
          <w:rFonts w:ascii="標楷體" w:eastAsia="標楷體" w:hAnsi="標楷體" w:hint="eastAsia"/>
          <w:color w:val="0D0D0D" w:themeColor="text1" w:themeTint="F2"/>
          <w:sz w:val="24"/>
          <w:szCs w:val="24"/>
        </w:rPr>
        <w:t>之線上檢索</w:t>
      </w:r>
      <w:proofErr w:type="gramEnd"/>
      <w:r w:rsidRPr="00125CDB">
        <w:rPr>
          <w:rFonts w:ascii="標楷體" w:eastAsia="標楷體" w:hAnsi="標楷體" w:hint="eastAsia"/>
          <w:color w:val="0D0D0D" w:themeColor="text1" w:themeTint="F2"/>
          <w:sz w:val="24"/>
          <w:szCs w:val="24"/>
        </w:rPr>
        <w:t>、閱讀、下載或列印。</w:t>
      </w:r>
    </w:p>
    <w:p w:rsidR="004A7948" w:rsidRPr="00D13B18" w:rsidRDefault="004A7948" w:rsidP="004A7948">
      <w:pPr>
        <w:pStyle w:val="a3"/>
        <w:numPr>
          <w:ilvl w:val="0"/>
          <w:numId w:val="8"/>
        </w:numPr>
        <w:ind w:leftChars="0"/>
        <w:rPr>
          <w:rFonts w:ascii="Times New Roman" w:eastAsia="標楷體" w:hAnsi="Times New Roman"/>
          <w:b/>
          <w:color w:val="0D0D0D" w:themeColor="text1" w:themeTint="F2"/>
          <w:sz w:val="28"/>
          <w:szCs w:val="28"/>
        </w:rPr>
      </w:pPr>
      <w:r w:rsidRPr="00D13B18">
        <w:rPr>
          <w:rFonts w:ascii="Times New Roman" w:eastAsia="標楷體" w:hAnsi="Times New Roman" w:hint="eastAsia"/>
          <w:b/>
          <w:color w:val="0D0D0D" w:themeColor="text1" w:themeTint="F2"/>
          <w:sz w:val="28"/>
          <w:szCs w:val="28"/>
        </w:rPr>
        <w:lastRenderedPageBreak/>
        <w:t>獎勵與成果</w:t>
      </w:r>
    </w:p>
    <w:p w:rsidR="004A7948" w:rsidRPr="00125CDB" w:rsidRDefault="004A7948" w:rsidP="004A7948">
      <w:pPr>
        <w:pStyle w:val="a3"/>
        <w:numPr>
          <w:ilvl w:val="0"/>
          <w:numId w:val="7"/>
        </w:numPr>
        <w:ind w:leftChars="0"/>
        <w:jc w:val="both"/>
        <w:rPr>
          <w:rFonts w:ascii="Times New Roman" w:eastAsia="標楷體" w:hAnsi="Times New Roman"/>
          <w:color w:val="0D0D0D" w:themeColor="text1" w:themeTint="F2"/>
          <w:sz w:val="24"/>
          <w:szCs w:val="24"/>
        </w:rPr>
      </w:pPr>
      <w:r w:rsidRPr="00125CDB">
        <w:rPr>
          <w:rFonts w:ascii="Times New Roman" w:eastAsia="標楷體" w:hAnsi="Times New Roman" w:hint="eastAsia"/>
          <w:color w:val="0D0D0D" w:themeColor="text1" w:themeTint="F2"/>
          <w:sz w:val="24"/>
          <w:szCs w:val="24"/>
        </w:rPr>
        <w:t>承辦本計畫有功人員，依相關規定辦理敘獎事宜。</w:t>
      </w:r>
    </w:p>
    <w:p w:rsidR="00137B4E" w:rsidRDefault="004A7948" w:rsidP="00137B4E">
      <w:pPr>
        <w:pStyle w:val="a3"/>
        <w:widowControl/>
        <w:numPr>
          <w:ilvl w:val="0"/>
          <w:numId w:val="7"/>
        </w:numPr>
        <w:spacing w:line="400" w:lineRule="exact"/>
        <w:ind w:leftChars="0"/>
        <w:jc w:val="center"/>
        <w:rPr>
          <w:rFonts w:ascii="Times New Roman" w:eastAsia="標楷體" w:hAnsi="Times New Roman"/>
          <w:color w:val="0D0D0D" w:themeColor="text1" w:themeTint="F2"/>
          <w:sz w:val="24"/>
          <w:szCs w:val="24"/>
        </w:rPr>
      </w:pPr>
      <w:r w:rsidRPr="00137B4E">
        <w:rPr>
          <w:rFonts w:ascii="Times New Roman" w:eastAsia="標楷體" w:hAnsi="Times New Roman" w:hint="eastAsia"/>
          <w:color w:val="0D0D0D" w:themeColor="text1" w:themeTint="F2"/>
          <w:sz w:val="24"/>
          <w:szCs w:val="24"/>
        </w:rPr>
        <w:t>本計畫辦理完畢，將成果（含講綱、出產之教材、問卷調查結果等）彙整於</w:t>
      </w:r>
      <w:proofErr w:type="gramStart"/>
      <w:r w:rsidRPr="00137B4E">
        <w:rPr>
          <w:rFonts w:ascii="Times New Roman" w:eastAsia="標楷體" w:hAnsi="Times New Roman" w:hint="eastAsia"/>
          <w:color w:val="0D0D0D" w:themeColor="text1" w:themeTint="F2"/>
          <w:sz w:val="24"/>
          <w:szCs w:val="24"/>
        </w:rPr>
        <w:t>臺</w:t>
      </w:r>
      <w:proofErr w:type="gramEnd"/>
      <w:r w:rsidRPr="00137B4E">
        <w:rPr>
          <w:rFonts w:ascii="Times New Roman" w:eastAsia="標楷體" w:hAnsi="Times New Roman" w:hint="eastAsia"/>
          <w:color w:val="0D0D0D" w:themeColor="text1" w:themeTint="F2"/>
          <w:sz w:val="24"/>
          <w:szCs w:val="24"/>
        </w:rPr>
        <w:t>中市國</w:t>
      </w:r>
    </w:p>
    <w:p w:rsidR="004A7948" w:rsidRDefault="004A7948" w:rsidP="00137B4E">
      <w:pPr>
        <w:pStyle w:val="a3"/>
        <w:widowControl/>
        <w:spacing w:line="400" w:lineRule="exact"/>
        <w:ind w:leftChars="0" w:left="976"/>
        <w:rPr>
          <w:rFonts w:ascii="Times New Roman" w:eastAsia="標楷體" w:hAnsi="Times New Roman"/>
          <w:color w:val="0D0D0D" w:themeColor="text1" w:themeTint="F2"/>
          <w:sz w:val="24"/>
          <w:szCs w:val="24"/>
        </w:rPr>
      </w:pPr>
      <w:r w:rsidRPr="00137B4E">
        <w:rPr>
          <w:rFonts w:ascii="Times New Roman" w:eastAsia="標楷體" w:hAnsi="Times New Roman" w:hint="eastAsia"/>
          <w:color w:val="0D0D0D" w:themeColor="text1" w:themeTint="F2"/>
          <w:sz w:val="24"/>
          <w:szCs w:val="24"/>
        </w:rPr>
        <w:t>民教育輔導團網站，供全市教師參考利用。</w:t>
      </w:r>
    </w:p>
    <w:sectPr w:rsidR="004A7948" w:rsidSect="004A7948">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247" w:rsidRDefault="00BB7247" w:rsidP="009E0B2D">
      <w:r>
        <w:separator/>
      </w:r>
    </w:p>
  </w:endnote>
  <w:endnote w:type="continuationSeparator" w:id="0">
    <w:p w:rsidR="00BB7247" w:rsidRDefault="00BB7247" w:rsidP="009E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247" w:rsidRDefault="00BB7247" w:rsidP="009E0B2D">
      <w:r>
        <w:separator/>
      </w:r>
    </w:p>
  </w:footnote>
  <w:footnote w:type="continuationSeparator" w:id="0">
    <w:p w:rsidR="00BB7247" w:rsidRDefault="00BB7247" w:rsidP="009E0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37B5"/>
    <w:multiLevelType w:val="hybridMultilevel"/>
    <w:tmpl w:val="D902BC5A"/>
    <w:lvl w:ilvl="0" w:tplc="C0805FB8">
      <w:start w:val="1"/>
      <w:numFmt w:val="ideographLegalTraditional"/>
      <w:lvlText w:val="%1、"/>
      <w:lvlJc w:val="left"/>
      <w:pPr>
        <w:ind w:left="480" w:hanging="480"/>
      </w:pPr>
      <w:rPr>
        <w:rFonts w:hint="eastAsia"/>
        <w:b w:val="0"/>
        <w:sz w:val="28"/>
        <w:szCs w:val="28"/>
      </w:rPr>
    </w:lvl>
    <w:lvl w:ilvl="1" w:tplc="CE5C4438">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E213F5D"/>
    <w:multiLevelType w:val="hybridMultilevel"/>
    <w:tmpl w:val="4204F900"/>
    <w:lvl w:ilvl="0" w:tplc="3FCE0F94">
      <w:start w:val="1"/>
      <w:numFmt w:val="taiwaneseCountingThousand"/>
      <w:lvlText w:val="(%1)"/>
      <w:lvlJc w:val="left"/>
      <w:pPr>
        <w:ind w:left="976" w:hanging="40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2FF51780"/>
    <w:multiLevelType w:val="hybridMultilevel"/>
    <w:tmpl w:val="EEE20D72"/>
    <w:lvl w:ilvl="0" w:tplc="3FCE0F94">
      <w:start w:val="1"/>
      <w:numFmt w:val="taiwaneseCountingThousand"/>
      <w:lvlText w:val="(%1)"/>
      <w:lvlJc w:val="left"/>
      <w:pPr>
        <w:ind w:left="976" w:hanging="400"/>
      </w:pPr>
      <w:rPr>
        <w:rFonts w:cs="Times New Roman" w:hint="default"/>
      </w:rPr>
    </w:lvl>
    <w:lvl w:ilvl="1" w:tplc="04090019" w:tentative="1">
      <w:start w:val="1"/>
      <w:numFmt w:val="ideographTraditional"/>
      <w:lvlText w:val="%2、"/>
      <w:lvlJc w:val="left"/>
      <w:pPr>
        <w:ind w:left="1536" w:hanging="480"/>
      </w:pPr>
      <w:rPr>
        <w:rFonts w:cs="Times New Roman"/>
      </w:rPr>
    </w:lvl>
    <w:lvl w:ilvl="2" w:tplc="0409001B" w:tentative="1">
      <w:start w:val="1"/>
      <w:numFmt w:val="lowerRoman"/>
      <w:lvlText w:val="%3."/>
      <w:lvlJc w:val="right"/>
      <w:pPr>
        <w:ind w:left="2016" w:hanging="480"/>
      </w:pPr>
      <w:rPr>
        <w:rFonts w:cs="Times New Roman"/>
      </w:rPr>
    </w:lvl>
    <w:lvl w:ilvl="3" w:tplc="0409000F" w:tentative="1">
      <w:start w:val="1"/>
      <w:numFmt w:val="decimal"/>
      <w:lvlText w:val="%4."/>
      <w:lvlJc w:val="left"/>
      <w:pPr>
        <w:ind w:left="2496" w:hanging="480"/>
      </w:pPr>
      <w:rPr>
        <w:rFonts w:cs="Times New Roman"/>
      </w:rPr>
    </w:lvl>
    <w:lvl w:ilvl="4" w:tplc="04090019" w:tentative="1">
      <w:start w:val="1"/>
      <w:numFmt w:val="ideographTraditional"/>
      <w:lvlText w:val="%5、"/>
      <w:lvlJc w:val="left"/>
      <w:pPr>
        <w:ind w:left="2976" w:hanging="480"/>
      </w:pPr>
      <w:rPr>
        <w:rFonts w:cs="Times New Roman"/>
      </w:rPr>
    </w:lvl>
    <w:lvl w:ilvl="5" w:tplc="0409001B" w:tentative="1">
      <w:start w:val="1"/>
      <w:numFmt w:val="lowerRoman"/>
      <w:lvlText w:val="%6."/>
      <w:lvlJc w:val="right"/>
      <w:pPr>
        <w:ind w:left="3456" w:hanging="480"/>
      </w:pPr>
      <w:rPr>
        <w:rFonts w:cs="Times New Roman"/>
      </w:rPr>
    </w:lvl>
    <w:lvl w:ilvl="6" w:tplc="0409000F" w:tentative="1">
      <w:start w:val="1"/>
      <w:numFmt w:val="decimal"/>
      <w:lvlText w:val="%7."/>
      <w:lvlJc w:val="left"/>
      <w:pPr>
        <w:ind w:left="3936" w:hanging="480"/>
      </w:pPr>
      <w:rPr>
        <w:rFonts w:cs="Times New Roman"/>
      </w:rPr>
    </w:lvl>
    <w:lvl w:ilvl="7" w:tplc="04090019" w:tentative="1">
      <w:start w:val="1"/>
      <w:numFmt w:val="ideographTraditional"/>
      <w:lvlText w:val="%8、"/>
      <w:lvlJc w:val="left"/>
      <w:pPr>
        <w:ind w:left="4416" w:hanging="480"/>
      </w:pPr>
      <w:rPr>
        <w:rFonts w:cs="Times New Roman"/>
      </w:rPr>
    </w:lvl>
    <w:lvl w:ilvl="8" w:tplc="0409001B" w:tentative="1">
      <w:start w:val="1"/>
      <w:numFmt w:val="lowerRoman"/>
      <w:lvlText w:val="%9."/>
      <w:lvlJc w:val="right"/>
      <w:pPr>
        <w:ind w:left="4896" w:hanging="480"/>
      </w:pPr>
      <w:rPr>
        <w:rFonts w:cs="Times New Roman"/>
      </w:rPr>
    </w:lvl>
  </w:abstractNum>
  <w:abstractNum w:abstractNumId="3">
    <w:nsid w:val="4E45667E"/>
    <w:multiLevelType w:val="hybridMultilevel"/>
    <w:tmpl w:val="EEE20D72"/>
    <w:lvl w:ilvl="0" w:tplc="3FCE0F94">
      <w:start w:val="1"/>
      <w:numFmt w:val="taiwaneseCountingThousand"/>
      <w:lvlText w:val="(%1)"/>
      <w:lvlJc w:val="left"/>
      <w:pPr>
        <w:ind w:left="976" w:hanging="400"/>
      </w:pPr>
      <w:rPr>
        <w:rFonts w:cs="Times New Roman" w:hint="default"/>
      </w:rPr>
    </w:lvl>
    <w:lvl w:ilvl="1" w:tplc="04090019" w:tentative="1">
      <w:start w:val="1"/>
      <w:numFmt w:val="ideographTraditional"/>
      <w:lvlText w:val="%2、"/>
      <w:lvlJc w:val="left"/>
      <w:pPr>
        <w:ind w:left="1536" w:hanging="480"/>
      </w:pPr>
      <w:rPr>
        <w:rFonts w:cs="Times New Roman"/>
      </w:rPr>
    </w:lvl>
    <w:lvl w:ilvl="2" w:tplc="0409001B" w:tentative="1">
      <w:start w:val="1"/>
      <w:numFmt w:val="lowerRoman"/>
      <w:lvlText w:val="%3."/>
      <w:lvlJc w:val="right"/>
      <w:pPr>
        <w:ind w:left="2016" w:hanging="480"/>
      </w:pPr>
      <w:rPr>
        <w:rFonts w:cs="Times New Roman"/>
      </w:rPr>
    </w:lvl>
    <w:lvl w:ilvl="3" w:tplc="0409000F" w:tentative="1">
      <w:start w:val="1"/>
      <w:numFmt w:val="decimal"/>
      <w:lvlText w:val="%4."/>
      <w:lvlJc w:val="left"/>
      <w:pPr>
        <w:ind w:left="2496" w:hanging="480"/>
      </w:pPr>
      <w:rPr>
        <w:rFonts w:cs="Times New Roman"/>
      </w:rPr>
    </w:lvl>
    <w:lvl w:ilvl="4" w:tplc="04090019" w:tentative="1">
      <w:start w:val="1"/>
      <w:numFmt w:val="ideographTraditional"/>
      <w:lvlText w:val="%5、"/>
      <w:lvlJc w:val="left"/>
      <w:pPr>
        <w:ind w:left="2976" w:hanging="480"/>
      </w:pPr>
      <w:rPr>
        <w:rFonts w:cs="Times New Roman"/>
      </w:rPr>
    </w:lvl>
    <w:lvl w:ilvl="5" w:tplc="0409001B" w:tentative="1">
      <w:start w:val="1"/>
      <w:numFmt w:val="lowerRoman"/>
      <w:lvlText w:val="%6."/>
      <w:lvlJc w:val="right"/>
      <w:pPr>
        <w:ind w:left="3456" w:hanging="480"/>
      </w:pPr>
      <w:rPr>
        <w:rFonts w:cs="Times New Roman"/>
      </w:rPr>
    </w:lvl>
    <w:lvl w:ilvl="6" w:tplc="0409000F" w:tentative="1">
      <w:start w:val="1"/>
      <w:numFmt w:val="decimal"/>
      <w:lvlText w:val="%7."/>
      <w:lvlJc w:val="left"/>
      <w:pPr>
        <w:ind w:left="3936" w:hanging="480"/>
      </w:pPr>
      <w:rPr>
        <w:rFonts w:cs="Times New Roman"/>
      </w:rPr>
    </w:lvl>
    <w:lvl w:ilvl="7" w:tplc="04090019" w:tentative="1">
      <w:start w:val="1"/>
      <w:numFmt w:val="ideographTraditional"/>
      <w:lvlText w:val="%8、"/>
      <w:lvlJc w:val="left"/>
      <w:pPr>
        <w:ind w:left="4416" w:hanging="480"/>
      </w:pPr>
      <w:rPr>
        <w:rFonts w:cs="Times New Roman"/>
      </w:rPr>
    </w:lvl>
    <w:lvl w:ilvl="8" w:tplc="0409001B" w:tentative="1">
      <w:start w:val="1"/>
      <w:numFmt w:val="lowerRoman"/>
      <w:lvlText w:val="%9."/>
      <w:lvlJc w:val="right"/>
      <w:pPr>
        <w:ind w:left="4896" w:hanging="480"/>
      </w:pPr>
      <w:rPr>
        <w:rFonts w:cs="Times New Roman"/>
      </w:rPr>
    </w:lvl>
  </w:abstractNum>
  <w:abstractNum w:abstractNumId="4">
    <w:nsid w:val="5B300B0E"/>
    <w:multiLevelType w:val="hybridMultilevel"/>
    <w:tmpl w:val="EEE20D72"/>
    <w:lvl w:ilvl="0" w:tplc="3FCE0F94">
      <w:start w:val="1"/>
      <w:numFmt w:val="taiwaneseCountingThousand"/>
      <w:lvlText w:val="(%1)"/>
      <w:lvlJc w:val="left"/>
      <w:pPr>
        <w:ind w:left="976" w:hanging="400"/>
      </w:pPr>
      <w:rPr>
        <w:rFonts w:cs="Times New Roman" w:hint="default"/>
      </w:rPr>
    </w:lvl>
    <w:lvl w:ilvl="1" w:tplc="04090019" w:tentative="1">
      <w:start w:val="1"/>
      <w:numFmt w:val="ideographTraditional"/>
      <w:lvlText w:val="%2、"/>
      <w:lvlJc w:val="left"/>
      <w:pPr>
        <w:ind w:left="1536" w:hanging="480"/>
      </w:pPr>
      <w:rPr>
        <w:rFonts w:cs="Times New Roman"/>
      </w:rPr>
    </w:lvl>
    <w:lvl w:ilvl="2" w:tplc="0409001B" w:tentative="1">
      <w:start w:val="1"/>
      <w:numFmt w:val="lowerRoman"/>
      <w:lvlText w:val="%3."/>
      <w:lvlJc w:val="right"/>
      <w:pPr>
        <w:ind w:left="2016" w:hanging="480"/>
      </w:pPr>
      <w:rPr>
        <w:rFonts w:cs="Times New Roman"/>
      </w:rPr>
    </w:lvl>
    <w:lvl w:ilvl="3" w:tplc="0409000F" w:tentative="1">
      <w:start w:val="1"/>
      <w:numFmt w:val="decimal"/>
      <w:lvlText w:val="%4."/>
      <w:lvlJc w:val="left"/>
      <w:pPr>
        <w:ind w:left="2496" w:hanging="480"/>
      </w:pPr>
      <w:rPr>
        <w:rFonts w:cs="Times New Roman"/>
      </w:rPr>
    </w:lvl>
    <w:lvl w:ilvl="4" w:tplc="04090019" w:tentative="1">
      <w:start w:val="1"/>
      <w:numFmt w:val="ideographTraditional"/>
      <w:lvlText w:val="%5、"/>
      <w:lvlJc w:val="left"/>
      <w:pPr>
        <w:ind w:left="2976" w:hanging="480"/>
      </w:pPr>
      <w:rPr>
        <w:rFonts w:cs="Times New Roman"/>
      </w:rPr>
    </w:lvl>
    <w:lvl w:ilvl="5" w:tplc="0409001B" w:tentative="1">
      <w:start w:val="1"/>
      <w:numFmt w:val="lowerRoman"/>
      <w:lvlText w:val="%6."/>
      <w:lvlJc w:val="right"/>
      <w:pPr>
        <w:ind w:left="3456" w:hanging="480"/>
      </w:pPr>
      <w:rPr>
        <w:rFonts w:cs="Times New Roman"/>
      </w:rPr>
    </w:lvl>
    <w:lvl w:ilvl="6" w:tplc="0409000F" w:tentative="1">
      <w:start w:val="1"/>
      <w:numFmt w:val="decimal"/>
      <w:lvlText w:val="%7."/>
      <w:lvlJc w:val="left"/>
      <w:pPr>
        <w:ind w:left="3936" w:hanging="480"/>
      </w:pPr>
      <w:rPr>
        <w:rFonts w:cs="Times New Roman"/>
      </w:rPr>
    </w:lvl>
    <w:lvl w:ilvl="7" w:tplc="04090019" w:tentative="1">
      <w:start w:val="1"/>
      <w:numFmt w:val="ideographTraditional"/>
      <w:lvlText w:val="%8、"/>
      <w:lvlJc w:val="left"/>
      <w:pPr>
        <w:ind w:left="4416" w:hanging="480"/>
      </w:pPr>
      <w:rPr>
        <w:rFonts w:cs="Times New Roman"/>
      </w:rPr>
    </w:lvl>
    <w:lvl w:ilvl="8" w:tplc="0409001B" w:tentative="1">
      <w:start w:val="1"/>
      <w:numFmt w:val="lowerRoman"/>
      <w:lvlText w:val="%9."/>
      <w:lvlJc w:val="right"/>
      <w:pPr>
        <w:ind w:left="4896" w:hanging="480"/>
      </w:pPr>
      <w:rPr>
        <w:rFonts w:cs="Times New Roman"/>
      </w:rPr>
    </w:lvl>
  </w:abstractNum>
  <w:abstractNum w:abstractNumId="5">
    <w:nsid w:val="5C7653E7"/>
    <w:multiLevelType w:val="hybridMultilevel"/>
    <w:tmpl w:val="BB2AC3C4"/>
    <w:lvl w:ilvl="0" w:tplc="CEA40CFA">
      <w:start w:val="1"/>
      <w:numFmt w:val="taiwaneseCountingThousand"/>
      <w:lvlText w:val="(%1)"/>
      <w:lvlJc w:val="left"/>
      <w:pPr>
        <w:ind w:left="976" w:hanging="400"/>
      </w:pPr>
      <w:rPr>
        <w:rFonts w:cs="Times New Roman" w:hint="eastAsia"/>
        <w:color w:val="000000"/>
        <w:sz w:val="24"/>
        <w:szCs w:val="24"/>
      </w:rPr>
    </w:lvl>
    <w:lvl w:ilvl="1" w:tplc="04090019" w:tentative="1">
      <w:start w:val="1"/>
      <w:numFmt w:val="ideographTraditional"/>
      <w:lvlText w:val="%2、"/>
      <w:lvlJc w:val="left"/>
      <w:pPr>
        <w:ind w:left="1536" w:hanging="480"/>
      </w:pPr>
      <w:rPr>
        <w:rFonts w:cs="Times New Roman"/>
      </w:rPr>
    </w:lvl>
    <w:lvl w:ilvl="2" w:tplc="0409001B" w:tentative="1">
      <w:start w:val="1"/>
      <w:numFmt w:val="lowerRoman"/>
      <w:lvlText w:val="%3."/>
      <w:lvlJc w:val="right"/>
      <w:pPr>
        <w:ind w:left="2016" w:hanging="480"/>
      </w:pPr>
      <w:rPr>
        <w:rFonts w:cs="Times New Roman"/>
      </w:rPr>
    </w:lvl>
    <w:lvl w:ilvl="3" w:tplc="0409000F" w:tentative="1">
      <w:start w:val="1"/>
      <w:numFmt w:val="decimal"/>
      <w:lvlText w:val="%4."/>
      <w:lvlJc w:val="left"/>
      <w:pPr>
        <w:ind w:left="2496" w:hanging="480"/>
      </w:pPr>
      <w:rPr>
        <w:rFonts w:cs="Times New Roman"/>
      </w:rPr>
    </w:lvl>
    <w:lvl w:ilvl="4" w:tplc="04090019" w:tentative="1">
      <w:start w:val="1"/>
      <w:numFmt w:val="ideographTraditional"/>
      <w:lvlText w:val="%5、"/>
      <w:lvlJc w:val="left"/>
      <w:pPr>
        <w:ind w:left="2976" w:hanging="480"/>
      </w:pPr>
      <w:rPr>
        <w:rFonts w:cs="Times New Roman"/>
      </w:rPr>
    </w:lvl>
    <w:lvl w:ilvl="5" w:tplc="0409001B" w:tentative="1">
      <w:start w:val="1"/>
      <w:numFmt w:val="lowerRoman"/>
      <w:lvlText w:val="%6."/>
      <w:lvlJc w:val="right"/>
      <w:pPr>
        <w:ind w:left="3456" w:hanging="480"/>
      </w:pPr>
      <w:rPr>
        <w:rFonts w:cs="Times New Roman"/>
      </w:rPr>
    </w:lvl>
    <w:lvl w:ilvl="6" w:tplc="0409000F" w:tentative="1">
      <w:start w:val="1"/>
      <w:numFmt w:val="decimal"/>
      <w:lvlText w:val="%7."/>
      <w:lvlJc w:val="left"/>
      <w:pPr>
        <w:ind w:left="3936" w:hanging="480"/>
      </w:pPr>
      <w:rPr>
        <w:rFonts w:cs="Times New Roman"/>
      </w:rPr>
    </w:lvl>
    <w:lvl w:ilvl="7" w:tplc="04090019" w:tentative="1">
      <w:start w:val="1"/>
      <w:numFmt w:val="ideographTraditional"/>
      <w:lvlText w:val="%8、"/>
      <w:lvlJc w:val="left"/>
      <w:pPr>
        <w:ind w:left="4416" w:hanging="480"/>
      </w:pPr>
      <w:rPr>
        <w:rFonts w:cs="Times New Roman"/>
      </w:rPr>
    </w:lvl>
    <w:lvl w:ilvl="8" w:tplc="0409001B" w:tentative="1">
      <w:start w:val="1"/>
      <w:numFmt w:val="lowerRoman"/>
      <w:lvlText w:val="%9."/>
      <w:lvlJc w:val="right"/>
      <w:pPr>
        <w:ind w:left="4896" w:hanging="480"/>
      </w:pPr>
      <w:rPr>
        <w:rFonts w:cs="Times New Roman"/>
      </w:rPr>
    </w:lvl>
  </w:abstractNum>
  <w:abstractNum w:abstractNumId="6">
    <w:nsid w:val="66592ED3"/>
    <w:multiLevelType w:val="hybridMultilevel"/>
    <w:tmpl w:val="EEE20D72"/>
    <w:lvl w:ilvl="0" w:tplc="3FCE0F94">
      <w:start w:val="1"/>
      <w:numFmt w:val="taiwaneseCountingThousand"/>
      <w:lvlText w:val="(%1)"/>
      <w:lvlJc w:val="left"/>
      <w:pPr>
        <w:ind w:left="976" w:hanging="400"/>
      </w:pPr>
      <w:rPr>
        <w:rFonts w:cs="Times New Roman" w:hint="default"/>
      </w:rPr>
    </w:lvl>
    <w:lvl w:ilvl="1" w:tplc="04090019" w:tentative="1">
      <w:start w:val="1"/>
      <w:numFmt w:val="ideographTraditional"/>
      <w:lvlText w:val="%2、"/>
      <w:lvlJc w:val="left"/>
      <w:pPr>
        <w:ind w:left="1536" w:hanging="480"/>
      </w:pPr>
      <w:rPr>
        <w:rFonts w:cs="Times New Roman"/>
      </w:rPr>
    </w:lvl>
    <w:lvl w:ilvl="2" w:tplc="0409001B" w:tentative="1">
      <w:start w:val="1"/>
      <w:numFmt w:val="lowerRoman"/>
      <w:lvlText w:val="%3."/>
      <w:lvlJc w:val="right"/>
      <w:pPr>
        <w:ind w:left="2016" w:hanging="480"/>
      </w:pPr>
      <w:rPr>
        <w:rFonts w:cs="Times New Roman"/>
      </w:rPr>
    </w:lvl>
    <w:lvl w:ilvl="3" w:tplc="0409000F" w:tentative="1">
      <w:start w:val="1"/>
      <w:numFmt w:val="decimal"/>
      <w:lvlText w:val="%4."/>
      <w:lvlJc w:val="left"/>
      <w:pPr>
        <w:ind w:left="2496" w:hanging="480"/>
      </w:pPr>
      <w:rPr>
        <w:rFonts w:cs="Times New Roman"/>
      </w:rPr>
    </w:lvl>
    <w:lvl w:ilvl="4" w:tplc="04090019" w:tentative="1">
      <w:start w:val="1"/>
      <w:numFmt w:val="ideographTraditional"/>
      <w:lvlText w:val="%5、"/>
      <w:lvlJc w:val="left"/>
      <w:pPr>
        <w:ind w:left="2976" w:hanging="480"/>
      </w:pPr>
      <w:rPr>
        <w:rFonts w:cs="Times New Roman"/>
      </w:rPr>
    </w:lvl>
    <w:lvl w:ilvl="5" w:tplc="0409001B" w:tentative="1">
      <w:start w:val="1"/>
      <w:numFmt w:val="lowerRoman"/>
      <w:lvlText w:val="%6."/>
      <w:lvlJc w:val="right"/>
      <w:pPr>
        <w:ind w:left="3456" w:hanging="480"/>
      </w:pPr>
      <w:rPr>
        <w:rFonts w:cs="Times New Roman"/>
      </w:rPr>
    </w:lvl>
    <w:lvl w:ilvl="6" w:tplc="0409000F" w:tentative="1">
      <w:start w:val="1"/>
      <w:numFmt w:val="decimal"/>
      <w:lvlText w:val="%7."/>
      <w:lvlJc w:val="left"/>
      <w:pPr>
        <w:ind w:left="3936" w:hanging="480"/>
      </w:pPr>
      <w:rPr>
        <w:rFonts w:cs="Times New Roman"/>
      </w:rPr>
    </w:lvl>
    <w:lvl w:ilvl="7" w:tplc="04090019" w:tentative="1">
      <w:start w:val="1"/>
      <w:numFmt w:val="ideographTraditional"/>
      <w:lvlText w:val="%8、"/>
      <w:lvlJc w:val="left"/>
      <w:pPr>
        <w:ind w:left="4416" w:hanging="480"/>
      </w:pPr>
      <w:rPr>
        <w:rFonts w:cs="Times New Roman"/>
      </w:rPr>
    </w:lvl>
    <w:lvl w:ilvl="8" w:tplc="0409001B" w:tentative="1">
      <w:start w:val="1"/>
      <w:numFmt w:val="lowerRoman"/>
      <w:lvlText w:val="%9."/>
      <w:lvlJc w:val="right"/>
      <w:pPr>
        <w:ind w:left="4896" w:hanging="480"/>
      </w:pPr>
      <w:rPr>
        <w:rFonts w:cs="Times New Roman"/>
      </w:rPr>
    </w:lvl>
  </w:abstractNum>
  <w:abstractNum w:abstractNumId="7">
    <w:nsid w:val="737E78D9"/>
    <w:multiLevelType w:val="hybridMultilevel"/>
    <w:tmpl w:val="EEE20D72"/>
    <w:lvl w:ilvl="0" w:tplc="3FCE0F94">
      <w:start w:val="1"/>
      <w:numFmt w:val="taiwaneseCountingThousand"/>
      <w:lvlText w:val="(%1)"/>
      <w:lvlJc w:val="left"/>
      <w:pPr>
        <w:ind w:left="976" w:hanging="400"/>
      </w:pPr>
      <w:rPr>
        <w:rFonts w:cs="Times New Roman" w:hint="default"/>
      </w:rPr>
    </w:lvl>
    <w:lvl w:ilvl="1" w:tplc="04090019" w:tentative="1">
      <w:start w:val="1"/>
      <w:numFmt w:val="ideographTraditional"/>
      <w:lvlText w:val="%2、"/>
      <w:lvlJc w:val="left"/>
      <w:pPr>
        <w:ind w:left="1536" w:hanging="480"/>
      </w:pPr>
      <w:rPr>
        <w:rFonts w:cs="Times New Roman"/>
      </w:rPr>
    </w:lvl>
    <w:lvl w:ilvl="2" w:tplc="0409001B" w:tentative="1">
      <w:start w:val="1"/>
      <w:numFmt w:val="lowerRoman"/>
      <w:lvlText w:val="%3."/>
      <w:lvlJc w:val="right"/>
      <w:pPr>
        <w:ind w:left="2016" w:hanging="480"/>
      </w:pPr>
      <w:rPr>
        <w:rFonts w:cs="Times New Roman"/>
      </w:rPr>
    </w:lvl>
    <w:lvl w:ilvl="3" w:tplc="0409000F" w:tentative="1">
      <w:start w:val="1"/>
      <w:numFmt w:val="decimal"/>
      <w:lvlText w:val="%4."/>
      <w:lvlJc w:val="left"/>
      <w:pPr>
        <w:ind w:left="2496" w:hanging="480"/>
      </w:pPr>
      <w:rPr>
        <w:rFonts w:cs="Times New Roman"/>
      </w:rPr>
    </w:lvl>
    <w:lvl w:ilvl="4" w:tplc="04090019" w:tentative="1">
      <w:start w:val="1"/>
      <w:numFmt w:val="ideographTraditional"/>
      <w:lvlText w:val="%5、"/>
      <w:lvlJc w:val="left"/>
      <w:pPr>
        <w:ind w:left="2976" w:hanging="480"/>
      </w:pPr>
      <w:rPr>
        <w:rFonts w:cs="Times New Roman"/>
      </w:rPr>
    </w:lvl>
    <w:lvl w:ilvl="5" w:tplc="0409001B" w:tentative="1">
      <w:start w:val="1"/>
      <w:numFmt w:val="lowerRoman"/>
      <w:lvlText w:val="%6."/>
      <w:lvlJc w:val="right"/>
      <w:pPr>
        <w:ind w:left="3456" w:hanging="480"/>
      </w:pPr>
      <w:rPr>
        <w:rFonts w:cs="Times New Roman"/>
      </w:rPr>
    </w:lvl>
    <w:lvl w:ilvl="6" w:tplc="0409000F" w:tentative="1">
      <w:start w:val="1"/>
      <w:numFmt w:val="decimal"/>
      <w:lvlText w:val="%7."/>
      <w:lvlJc w:val="left"/>
      <w:pPr>
        <w:ind w:left="3936" w:hanging="480"/>
      </w:pPr>
      <w:rPr>
        <w:rFonts w:cs="Times New Roman"/>
      </w:rPr>
    </w:lvl>
    <w:lvl w:ilvl="7" w:tplc="04090019" w:tentative="1">
      <w:start w:val="1"/>
      <w:numFmt w:val="ideographTraditional"/>
      <w:lvlText w:val="%8、"/>
      <w:lvlJc w:val="left"/>
      <w:pPr>
        <w:ind w:left="4416" w:hanging="480"/>
      </w:pPr>
      <w:rPr>
        <w:rFonts w:cs="Times New Roman"/>
      </w:rPr>
    </w:lvl>
    <w:lvl w:ilvl="8" w:tplc="0409001B" w:tentative="1">
      <w:start w:val="1"/>
      <w:numFmt w:val="lowerRoman"/>
      <w:lvlText w:val="%9."/>
      <w:lvlJc w:val="right"/>
      <w:pPr>
        <w:ind w:left="4896" w:hanging="480"/>
      </w:pPr>
      <w:rPr>
        <w:rFonts w:cs="Times New Roman"/>
      </w:rPr>
    </w:lvl>
  </w:abstractNum>
  <w:abstractNum w:abstractNumId="8">
    <w:nsid w:val="748A28D6"/>
    <w:multiLevelType w:val="hybridMultilevel"/>
    <w:tmpl w:val="0E3203D8"/>
    <w:lvl w:ilvl="0" w:tplc="3FCE0F94">
      <w:start w:val="1"/>
      <w:numFmt w:val="taiwaneseCountingThousand"/>
      <w:lvlText w:val="(%1)"/>
      <w:lvlJc w:val="left"/>
      <w:pPr>
        <w:ind w:left="976" w:hanging="400"/>
      </w:pPr>
      <w:rPr>
        <w:rFonts w:cs="Times New Roman" w:hint="default"/>
      </w:rPr>
    </w:lvl>
    <w:lvl w:ilvl="1" w:tplc="ACDE4352">
      <w:start w:val="1"/>
      <w:numFmt w:val="decimal"/>
      <w:lvlText w:val="%2."/>
      <w:lvlJc w:val="left"/>
      <w:pPr>
        <w:tabs>
          <w:tab w:val="num" w:pos="840"/>
        </w:tabs>
        <w:ind w:left="840" w:hanging="360"/>
      </w:pPr>
      <w:rPr>
        <w:rFonts w:cs="Times New Roman" w:hint="default"/>
        <w:color w:val="FF0000"/>
        <w:sz w:val="22"/>
        <w:u w:val="single"/>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8"/>
  </w:num>
  <w:num w:numId="2">
    <w:abstractNumId w:val="1"/>
  </w:num>
  <w:num w:numId="3">
    <w:abstractNumId w:val="4"/>
  </w:num>
  <w:num w:numId="4">
    <w:abstractNumId w:val="7"/>
  </w:num>
  <w:num w:numId="5">
    <w:abstractNumId w:val="6"/>
  </w:num>
  <w:num w:numId="6">
    <w:abstractNumId w:val="2"/>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8"/>
    <w:rsid w:val="00105DB1"/>
    <w:rsid w:val="00137B4E"/>
    <w:rsid w:val="001466F3"/>
    <w:rsid w:val="00287F14"/>
    <w:rsid w:val="003A3845"/>
    <w:rsid w:val="004A7948"/>
    <w:rsid w:val="006D17FA"/>
    <w:rsid w:val="008A645B"/>
    <w:rsid w:val="009E0B2D"/>
    <w:rsid w:val="009E53A4"/>
    <w:rsid w:val="00A60FF1"/>
    <w:rsid w:val="00B37FD1"/>
    <w:rsid w:val="00BB7247"/>
    <w:rsid w:val="00BB7FC4"/>
    <w:rsid w:val="00C050A0"/>
    <w:rsid w:val="00C801C8"/>
    <w:rsid w:val="00D13B18"/>
    <w:rsid w:val="00E15447"/>
    <w:rsid w:val="00F171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948"/>
    <w:pPr>
      <w:widowControl w:val="0"/>
    </w:pPr>
    <w:rPr>
      <w:rFonts w:ascii="Calibri" w:eastAsia="新細明體" w:hAnsi="Calibri" w:cs="Times New Roman"/>
    </w:rPr>
  </w:style>
  <w:style w:type="paragraph" w:styleId="1">
    <w:name w:val="heading 1"/>
    <w:aliases w:val="題號1"/>
    <w:basedOn w:val="a"/>
    <w:next w:val="a"/>
    <w:link w:val="10"/>
    <w:uiPriority w:val="99"/>
    <w:qFormat/>
    <w:rsid w:val="004A7948"/>
    <w:pPr>
      <w:keepNext/>
      <w:spacing w:before="180" w:after="180" w:line="720" w:lineRule="auto"/>
      <w:outlineLvl w:val="0"/>
    </w:pPr>
    <w:rPr>
      <w:rFonts w:ascii="Calibri Light" w:hAnsi="Calibri Light"/>
      <w:b/>
      <w:kern w:val="52"/>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題號1 字元"/>
    <w:basedOn w:val="a0"/>
    <w:link w:val="1"/>
    <w:uiPriority w:val="99"/>
    <w:rsid w:val="004A7948"/>
    <w:rPr>
      <w:rFonts w:ascii="Calibri Light" w:eastAsia="新細明體" w:hAnsi="Calibri Light" w:cs="Times New Roman"/>
      <w:b/>
      <w:kern w:val="52"/>
      <w:sz w:val="52"/>
      <w:szCs w:val="20"/>
    </w:rPr>
  </w:style>
  <w:style w:type="paragraph" w:styleId="a3">
    <w:name w:val="List Paragraph"/>
    <w:basedOn w:val="a"/>
    <w:link w:val="a4"/>
    <w:uiPriority w:val="99"/>
    <w:qFormat/>
    <w:rsid w:val="004A7948"/>
    <w:pPr>
      <w:ind w:leftChars="200" w:left="480"/>
    </w:pPr>
    <w:rPr>
      <w:kern w:val="0"/>
      <w:sz w:val="20"/>
      <w:szCs w:val="20"/>
    </w:rPr>
  </w:style>
  <w:style w:type="character" w:customStyle="1" w:styleId="a4">
    <w:name w:val="清單段落 字元"/>
    <w:link w:val="a3"/>
    <w:uiPriority w:val="99"/>
    <w:locked/>
    <w:rsid w:val="004A7948"/>
    <w:rPr>
      <w:rFonts w:ascii="Calibri" w:eastAsia="新細明體" w:hAnsi="Calibri" w:cs="Times New Roman"/>
      <w:kern w:val="0"/>
      <w:sz w:val="20"/>
      <w:szCs w:val="20"/>
    </w:rPr>
  </w:style>
  <w:style w:type="character" w:styleId="a5">
    <w:name w:val="Hyperlink"/>
    <w:uiPriority w:val="99"/>
    <w:rsid w:val="004A7948"/>
    <w:rPr>
      <w:rFonts w:cs="Times New Roman"/>
      <w:color w:val="0563C1"/>
      <w:u w:val="single"/>
    </w:rPr>
  </w:style>
  <w:style w:type="paragraph" w:styleId="a6">
    <w:name w:val="header"/>
    <w:basedOn w:val="a"/>
    <w:link w:val="a7"/>
    <w:uiPriority w:val="99"/>
    <w:unhideWhenUsed/>
    <w:rsid w:val="009E0B2D"/>
    <w:pPr>
      <w:tabs>
        <w:tab w:val="center" w:pos="4153"/>
        <w:tab w:val="right" w:pos="8306"/>
      </w:tabs>
      <w:snapToGrid w:val="0"/>
    </w:pPr>
    <w:rPr>
      <w:sz w:val="20"/>
      <w:szCs w:val="20"/>
    </w:rPr>
  </w:style>
  <w:style w:type="character" w:customStyle="1" w:styleId="a7">
    <w:name w:val="頁首 字元"/>
    <w:basedOn w:val="a0"/>
    <w:link w:val="a6"/>
    <w:uiPriority w:val="99"/>
    <w:rsid w:val="009E0B2D"/>
    <w:rPr>
      <w:rFonts w:ascii="Calibri" w:eastAsia="新細明體" w:hAnsi="Calibri" w:cs="Times New Roman"/>
      <w:sz w:val="20"/>
      <w:szCs w:val="20"/>
    </w:rPr>
  </w:style>
  <w:style w:type="paragraph" w:styleId="a8">
    <w:name w:val="footer"/>
    <w:basedOn w:val="a"/>
    <w:link w:val="a9"/>
    <w:uiPriority w:val="99"/>
    <w:unhideWhenUsed/>
    <w:rsid w:val="009E0B2D"/>
    <w:pPr>
      <w:tabs>
        <w:tab w:val="center" w:pos="4153"/>
        <w:tab w:val="right" w:pos="8306"/>
      </w:tabs>
      <w:snapToGrid w:val="0"/>
    </w:pPr>
    <w:rPr>
      <w:sz w:val="20"/>
      <w:szCs w:val="20"/>
    </w:rPr>
  </w:style>
  <w:style w:type="character" w:customStyle="1" w:styleId="a9">
    <w:name w:val="頁尾 字元"/>
    <w:basedOn w:val="a0"/>
    <w:link w:val="a8"/>
    <w:uiPriority w:val="99"/>
    <w:rsid w:val="009E0B2D"/>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948"/>
    <w:pPr>
      <w:widowControl w:val="0"/>
    </w:pPr>
    <w:rPr>
      <w:rFonts w:ascii="Calibri" w:eastAsia="新細明體" w:hAnsi="Calibri" w:cs="Times New Roman"/>
    </w:rPr>
  </w:style>
  <w:style w:type="paragraph" w:styleId="1">
    <w:name w:val="heading 1"/>
    <w:aliases w:val="題號1"/>
    <w:basedOn w:val="a"/>
    <w:next w:val="a"/>
    <w:link w:val="10"/>
    <w:uiPriority w:val="99"/>
    <w:qFormat/>
    <w:rsid w:val="004A7948"/>
    <w:pPr>
      <w:keepNext/>
      <w:spacing w:before="180" w:after="180" w:line="720" w:lineRule="auto"/>
      <w:outlineLvl w:val="0"/>
    </w:pPr>
    <w:rPr>
      <w:rFonts w:ascii="Calibri Light" w:hAnsi="Calibri Light"/>
      <w:b/>
      <w:kern w:val="52"/>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題號1 字元"/>
    <w:basedOn w:val="a0"/>
    <w:link w:val="1"/>
    <w:uiPriority w:val="99"/>
    <w:rsid w:val="004A7948"/>
    <w:rPr>
      <w:rFonts w:ascii="Calibri Light" w:eastAsia="新細明體" w:hAnsi="Calibri Light" w:cs="Times New Roman"/>
      <w:b/>
      <w:kern w:val="52"/>
      <w:sz w:val="52"/>
      <w:szCs w:val="20"/>
    </w:rPr>
  </w:style>
  <w:style w:type="paragraph" w:styleId="a3">
    <w:name w:val="List Paragraph"/>
    <w:basedOn w:val="a"/>
    <w:link w:val="a4"/>
    <w:uiPriority w:val="99"/>
    <w:qFormat/>
    <w:rsid w:val="004A7948"/>
    <w:pPr>
      <w:ind w:leftChars="200" w:left="480"/>
    </w:pPr>
    <w:rPr>
      <w:kern w:val="0"/>
      <w:sz w:val="20"/>
      <w:szCs w:val="20"/>
    </w:rPr>
  </w:style>
  <w:style w:type="character" w:customStyle="1" w:styleId="a4">
    <w:name w:val="清單段落 字元"/>
    <w:link w:val="a3"/>
    <w:uiPriority w:val="99"/>
    <w:locked/>
    <w:rsid w:val="004A7948"/>
    <w:rPr>
      <w:rFonts w:ascii="Calibri" w:eastAsia="新細明體" w:hAnsi="Calibri" w:cs="Times New Roman"/>
      <w:kern w:val="0"/>
      <w:sz w:val="20"/>
      <w:szCs w:val="20"/>
    </w:rPr>
  </w:style>
  <w:style w:type="character" w:styleId="a5">
    <w:name w:val="Hyperlink"/>
    <w:uiPriority w:val="99"/>
    <w:rsid w:val="004A7948"/>
    <w:rPr>
      <w:rFonts w:cs="Times New Roman"/>
      <w:color w:val="0563C1"/>
      <w:u w:val="single"/>
    </w:rPr>
  </w:style>
  <w:style w:type="paragraph" w:styleId="a6">
    <w:name w:val="header"/>
    <w:basedOn w:val="a"/>
    <w:link w:val="a7"/>
    <w:uiPriority w:val="99"/>
    <w:unhideWhenUsed/>
    <w:rsid w:val="009E0B2D"/>
    <w:pPr>
      <w:tabs>
        <w:tab w:val="center" w:pos="4153"/>
        <w:tab w:val="right" w:pos="8306"/>
      </w:tabs>
      <w:snapToGrid w:val="0"/>
    </w:pPr>
    <w:rPr>
      <w:sz w:val="20"/>
      <w:szCs w:val="20"/>
    </w:rPr>
  </w:style>
  <w:style w:type="character" w:customStyle="1" w:styleId="a7">
    <w:name w:val="頁首 字元"/>
    <w:basedOn w:val="a0"/>
    <w:link w:val="a6"/>
    <w:uiPriority w:val="99"/>
    <w:rsid w:val="009E0B2D"/>
    <w:rPr>
      <w:rFonts w:ascii="Calibri" w:eastAsia="新細明體" w:hAnsi="Calibri" w:cs="Times New Roman"/>
      <w:sz w:val="20"/>
      <w:szCs w:val="20"/>
    </w:rPr>
  </w:style>
  <w:style w:type="paragraph" w:styleId="a8">
    <w:name w:val="footer"/>
    <w:basedOn w:val="a"/>
    <w:link w:val="a9"/>
    <w:uiPriority w:val="99"/>
    <w:unhideWhenUsed/>
    <w:rsid w:val="009E0B2D"/>
    <w:pPr>
      <w:tabs>
        <w:tab w:val="center" w:pos="4153"/>
        <w:tab w:val="right" w:pos="8306"/>
      </w:tabs>
      <w:snapToGrid w:val="0"/>
    </w:pPr>
    <w:rPr>
      <w:sz w:val="20"/>
      <w:szCs w:val="20"/>
    </w:rPr>
  </w:style>
  <w:style w:type="character" w:customStyle="1" w:styleId="a9">
    <w:name w:val="頁尾 字元"/>
    <w:basedOn w:val="a0"/>
    <w:link w:val="a8"/>
    <w:uiPriority w:val="99"/>
    <w:rsid w:val="009E0B2D"/>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2.inservic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D5157-828F-4C62-924A-19337E60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yunlu</dc:creator>
  <cp:keywords/>
  <dc:description/>
  <cp:lastModifiedBy>陳榮原</cp:lastModifiedBy>
  <cp:revision>8</cp:revision>
  <dcterms:created xsi:type="dcterms:W3CDTF">2019-11-25T03:50:00Z</dcterms:created>
  <dcterms:modified xsi:type="dcterms:W3CDTF">2020-01-03T02:44:00Z</dcterms:modified>
</cp:coreProperties>
</file>