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B3" w:rsidRDefault="00510DB3" w:rsidP="00510DB3">
      <w:pPr>
        <w:jc w:val="center"/>
        <w:rPr>
          <w:rFonts w:ascii="標楷體" w:eastAsia="標楷體" w:hAnsi="標楷體" w:cs="Arial"/>
          <w:b/>
          <w:color w:val="000000"/>
          <w:sz w:val="28"/>
          <w:szCs w:val="28"/>
          <w:shd w:val="clear" w:color="auto" w:fill="FFFFFF"/>
        </w:rPr>
      </w:pPr>
      <w:r w:rsidRPr="00510DB3">
        <w:rPr>
          <w:rFonts w:ascii="標楷體" w:eastAsia="標楷體" w:hAnsi="標楷體" w:cs="Arial"/>
          <w:b/>
          <w:color w:val="000000"/>
          <w:sz w:val="28"/>
          <w:szCs w:val="28"/>
          <w:shd w:val="clear" w:color="auto" w:fill="FFFFFF"/>
        </w:rPr>
        <w:t>臺中市</w:t>
      </w:r>
      <w:r w:rsidRPr="00510DB3">
        <w:rPr>
          <w:rFonts w:ascii="標楷體" w:eastAsia="標楷體" w:hAnsi="標楷體" w:cs="Arial" w:hint="eastAsia"/>
          <w:b/>
          <w:color w:val="000000"/>
          <w:sz w:val="28"/>
          <w:szCs w:val="28"/>
          <w:shd w:val="clear" w:color="auto" w:fill="FFFFFF"/>
        </w:rPr>
        <w:t>豐原</w:t>
      </w:r>
      <w:r w:rsidRPr="00510DB3">
        <w:rPr>
          <w:rFonts w:ascii="標楷體" w:eastAsia="標楷體" w:hAnsi="標楷體" w:cs="Arial"/>
          <w:b/>
          <w:color w:val="000000"/>
          <w:sz w:val="28"/>
          <w:szCs w:val="28"/>
          <w:shd w:val="clear" w:color="auto" w:fill="FFFFFF"/>
        </w:rPr>
        <w:t>區</w:t>
      </w:r>
      <w:r w:rsidRPr="00510DB3">
        <w:rPr>
          <w:rFonts w:ascii="標楷體" w:eastAsia="標楷體" w:hAnsi="標楷體" w:cs="Arial" w:hint="eastAsia"/>
          <w:b/>
          <w:color w:val="000000"/>
          <w:sz w:val="28"/>
          <w:szCs w:val="28"/>
          <w:shd w:val="clear" w:color="auto" w:fill="FFFFFF"/>
        </w:rPr>
        <w:t>豐原</w:t>
      </w:r>
      <w:r w:rsidRPr="00510DB3">
        <w:rPr>
          <w:rFonts w:ascii="標楷體" w:eastAsia="標楷體" w:hAnsi="標楷體" w:cs="Arial"/>
          <w:b/>
          <w:color w:val="000000"/>
          <w:sz w:val="28"/>
          <w:szCs w:val="28"/>
          <w:shd w:val="clear" w:color="auto" w:fill="FFFFFF"/>
        </w:rPr>
        <w:t>國民小學109學年度教科書評選作業公告</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一、依據：</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(一)中華民國100年3月7日中市教小字第1000003706號函「臺中市政府教育局輔導本市國民中小學教科圖書選用及採購作業要點」，有關教科書評選及採購規定辦理。</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(二)中華民國102年3月14日中市教小字第1020016877號函頒「教育部辦理國民小學及國民中學教科圖書共同供應之採購作業要點」第7點、第9點。業經教育部於102年3月13日以臺教授國部字第1020011727C號令修正發布。</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(三) 中華民國108年3月22日中市教小字第1080025233號修正「臺中市政府教育局輔導本市國民中小學教科圖書選用及採購作業要點」部分規定，並自中華民國108年3月22日生效。</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二、樣書陳列日期：109年4月22日至109年5月6日。</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三、評選時間</w:t>
      </w:r>
      <w:r w:rsidR="009B6F7B">
        <w:rPr>
          <w:rFonts w:ascii="標楷體" w:eastAsia="標楷體" w:hAnsi="標楷體" w:cs="Arial" w:hint="eastAsia"/>
          <w:color w:val="000000"/>
          <w:szCs w:val="24"/>
          <w:shd w:val="clear" w:color="auto" w:fill="FFFFFF"/>
        </w:rPr>
        <w:t>、</w:t>
      </w:r>
      <w:r w:rsidRPr="00510DB3">
        <w:rPr>
          <w:rFonts w:ascii="標楷體" w:eastAsia="標楷體" w:hAnsi="標楷體" w:cs="Arial"/>
          <w:color w:val="000000"/>
          <w:szCs w:val="24"/>
          <w:shd w:val="clear" w:color="auto" w:fill="FFFFFF"/>
        </w:rPr>
        <w:t>地點：109年5月6日，本校</w:t>
      </w:r>
      <w:r w:rsidRPr="00510DB3">
        <w:rPr>
          <w:rFonts w:ascii="標楷體" w:eastAsia="標楷體" w:hAnsi="標楷體" w:cs="Arial" w:hint="eastAsia"/>
          <w:color w:val="000000"/>
          <w:szCs w:val="24"/>
          <w:shd w:val="clear" w:color="auto" w:fill="FFFFFF"/>
        </w:rPr>
        <w:t>三樓會議室</w:t>
      </w:r>
      <w:r w:rsidRPr="00510DB3">
        <w:rPr>
          <w:rFonts w:ascii="標楷體" w:eastAsia="標楷體" w:hAnsi="標楷體" w:cs="Arial"/>
          <w:color w:val="000000"/>
          <w:szCs w:val="24"/>
          <w:shd w:val="clear" w:color="auto" w:fill="FFFFFF"/>
        </w:rPr>
        <w:t>。</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四、評選方式：</w:t>
      </w:r>
      <w:r w:rsidRPr="00510DB3">
        <w:rPr>
          <w:rFonts w:ascii="標楷體" w:eastAsia="標楷體" w:hAnsi="標楷體" w:cs="Arial"/>
          <w:color w:val="000000"/>
          <w:szCs w:val="24"/>
        </w:rPr>
        <w:br/>
      </w:r>
      <w:r w:rsidRPr="00510DB3">
        <w:rPr>
          <w:rFonts w:ascii="標楷體" w:eastAsia="標楷體" w:hAnsi="標楷體" w:cs="Arial"/>
          <w:color w:val="000000"/>
          <w:szCs w:val="24"/>
          <w:shd w:val="clear" w:color="auto" w:fill="FFFFFF"/>
        </w:rPr>
        <w:t>(一)採行「靜態樣書審查」，不辦理「公開說明會」。</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(二)依本校教科書評選辦法及相關規定辦理。</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五、樣書提供：</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(一)評選科目：</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1. 十二年國民基本教育課程綱要編輯之教科圖書：適用一至二年級，含上、下學期，須經教育部審核通過，並取得審定執照方可參加評選。若因教育部審查時程延遲，另於樣書送達後擇期評選。</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2.九年一貫課程各學習領域：適用三至六年級，含上、下學期，須經教育部審核通過，取得審定執照方可參加評選。</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3.英語教材：適用一至六年級，含上、下學期，三~六年級須經教育部審核通過，取得審定執照方可參加評選。</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4.閩南語教材：適用一至六年級，含上、下學期。</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(二)樣書送達時間：109年4月2</w:t>
      </w:r>
      <w:r w:rsidR="009B6F7B">
        <w:rPr>
          <w:rFonts w:ascii="標楷體" w:eastAsia="標楷體" w:hAnsi="標楷體" w:cs="Arial" w:hint="eastAsia"/>
          <w:color w:val="000000"/>
          <w:szCs w:val="24"/>
          <w:shd w:val="clear" w:color="auto" w:fill="FFFFFF"/>
        </w:rPr>
        <w:t>1</w:t>
      </w:r>
      <w:r w:rsidRPr="00510DB3">
        <w:rPr>
          <w:rFonts w:ascii="標楷體" w:eastAsia="標楷體" w:hAnsi="標楷體" w:cs="Arial"/>
          <w:color w:val="000000"/>
          <w:szCs w:val="24"/>
          <w:shd w:val="clear" w:color="auto" w:fill="FFFFFF"/>
        </w:rPr>
        <w:t>日(</w:t>
      </w:r>
      <w:r w:rsidR="009B6F7B">
        <w:rPr>
          <w:rFonts w:ascii="標楷體" w:eastAsia="標楷體" w:hAnsi="標楷體" w:cs="Arial" w:hint="eastAsia"/>
          <w:color w:val="000000"/>
          <w:szCs w:val="24"/>
          <w:shd w:val="clear" w:color="auto" w:fill="FFFFFF"/>
        </w:rPr>
        <w:t>二</w:t>
      </w:r>
      <w:r w:rsidRPr="00510DB3">
        <w:rPr>
          <w:rFonts w:ascii="標楷體" w:eastAsia="標楷體" w:hAnsi="標楷體" w:cs="Arial"/>
          <w:color w:val="000000"/>
          <w:szCs w:val="24"/>
          <w:shd w:val="clear" w:color="auto" w:fill="FFFFFF"/>
        </w:rPr>
        <w:t>)下午16:00前。</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(三)樣書送達地點：</w:t>
      </w:r>
      <w:r w:rsidRPr="00510DB3">
        <w:rPr>
          <w:rFonts w:ascii="標楷體" w:eastAsia="標楷體" w:hAnsi="標楷體" w:cs="Arial" w:hint="eastAsia"/>
          <w:color w:val="000000"/>
          <w:szCs w:val="24"/>
          <w:shd w:val="clear" w:color="auto" w:fill="FFFFFF"/>
        </w:rPr>
        <w:t>豐原</w:t>
      </w:r>
      <w:r w:rsidRPr="00510DB3">
        <w:rPr>
          <w:rFonts w:ascii="標楷體" w:eastAsia="標楷體" w:hAnsi="標楷體" w:cs="Arial"/>
          <w:color w:val="000000"/>
          <w:szCs w:val="24"/>
          <w:shd w:val="clear" w:color="auto" w:fill="FFFFFF"/>
        </w:rPr>
        <w:t>國小教務處</w:t>
      </w:r>
      <w:r w:rsidRPr="00510DB3">
        <w:rPr>
          <w:rFonts w:ascii="標楷體" w:eastAsia="標楷體" w:hAnsi="標楷體" w:cs="Arial" w:hint="eastAsia"/>
          <w:color w:val="000000"/>
          <w:szCs w:val="24"/>
          <w:shd w:val="clear" w:color="auto" w:fill="FFFFFF"/>
        </w:rPr>
        <w:t>設備</w:t>
      </w:r>
      <w:r w:rsidRPr="00510DB3">
        <w:rPr>
          <w:rFonts w:ascii="標楷體" w:eastAsia="標楷體" w:hAnsi="標楷體" w:cs="Arial"/>
          <w:color w:val="000000"/>
          <w:szCs w:val="24"/>
          <w:shd w:val="clear" w:color="auto" w:fill="FFFFFF"/>
        </w:rPr>
        <w:t>組(請註明評選樣書)</w:t>
      </w:r>
      <w:r>
        <w:rPr>
          <w:rFonts w:ascii="標楷體" w:eastAsia="標楷體" w:hAnsi="標楷體" w:cs="Arial" w:hint="eastAsia"/>
          <w:color w:val="000000"/>
          <w:szCs w:val="24"/>
          <w:shd w:val="clear" w:color="auto" w:fill="FFFFFF"/>
        </w:rPr>
        <w:t>。</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六、其它注意事項：</w:t>
      </w:r>
    </w:p>
    <w:p w:rsidR="00510DB3" w:rsidRPr="009B6F7B"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(一)教科書樣書</w:t>
      </w:r>
      <w:r w:rsidRPr="009B6F7B">
        <w:rPr>
          <w:rFonts w:ascii="標楷體" w:eastAsia="標楷體" w:hAnsi="標楷體" w:cs="Arial"/>
          <w:color w:val="000000"/>
          <w:szCs w:val="24"/>
          <w:shd w:val="clear" w:color="auto" w:fill="FFFFFF"/>
        </w:rPr>
        <w:t>陳列及評選期間，請各出版社人員及代理書商，有事接洽請逕聯繫</w:t>
      </w:r>
      <w:r w:rsidRPr="009B6F7B">
        <w:rPr>
          <w:rFonts w:ascii="標楷體" w:eastAsia="標楷體" w:hAnsi="標楷體" w:cs="Arial" w:hint="eastAsia"/>
          <w:color w:val="000000"/>
          <w:szCs w:val="24"/>
          <w:shd w:val="clear" w:color="auto" w:fill="FFFFFF"/>
        </w:rPr>
        <w:t>設備</w:t>
      </w:r>
      <w:r w:rsidRPr="009B6F7B">
        <w:rPr>
          <w:rFonts w:ascii="標楷體" w:eastAsia="標楷體" w:hAnsi="標楷體" w:cs="Arial"/>
          <w:color w:val="000000"/>
          <w:szCs w:val="24"/>
          <w:shd w:val="clear" w:color="auto" w:fill="FFFFFF"/>
        </w:rPr>
        <w:t>組，</w:t>
      </w:r>
      <w:r w:rsidR="009B6F7B" w:rsidRPr="009B6F7B">
        <w:rPr>
          <w:rFonts w:ascii="標楷體" w:eastAsia="標楷體" w:hAnsi="標楷體" w:cs="Arial" w:hint="eastAsia"/>
          <w:color w:val="000000"/>
          <w:szCs w:val="24"/>
          <w:shd w:val="clear" w:color="auto" w:fill="FFFFFF"/>
        </w:rPr>
        <w:t>並請</w:t>
      </w:r>
      <w:r w:rsidR="009B6F7B" w:rsidRPr="009B6F7B">
        <w:rPr>
          <w:rFonts w:ascii="標楷體" w:eastAsia="標楷體" w:hAnsi="標楷體" w:cs="Arial"/>
          <w:color w:val="000000"/>
          <w:szCs w:val="24"/>
          <w:shd w:val="clear" w:color="auto" w:fill="FFFFFF"/>
        </w:rPr>
        <w:t>請各出版社人員及代理書商勿進入本校</w:t>
      </w:r>
      <w:r w:rsidRPr="009B6F7B">
        <w:rPr>
          <w:rFonts w:ascii="標楷體" w:eastAsia="標楷體" w:hAnsi="標楷體" w:cs="Arial"/>
          <w:color w:val="000000"/>
          <w:szCs w:val="24"/>
          <w:shd w:val="clear" w:color="auto" w:fill="FFFFFF"/>
        </w:rPr>
        <w:t>。</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(二)經評選採用者，依相關規定辦理採購事宜。</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(三)各出版商得以書面或相關資料介紹所出版之教科書特色、使用說明及資料，俾供評選參考。</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(四)未獲入選之樣書，請各書商或提供樣書單位於109年5月13日</w:t>
      </w:r>
      <w:r w:rsidR="002D5691" w:rsidRPr="00510DB3">
        <w:rPr>
          <w:rFonts w:ascii="標楷體" w:eastAsia="標楷體" w:hAnsi="標楷體" w:cs="Arial"/>
          <w:color w:val="000000"/>
          <w:szCs w:val="24"/>
          <w:shd w:val="clear" w:color="auto" w:fill="FFFFFF"/>
        </w:rPr>
        <w:t>(</w:t>
      </w:r>
      <w:r w:rsidR="002D5691">
        <w:rPr>
          <w:rFonts w:ascii="標楷體" w:eastAsia="標楷體" w:hAnsi="標楷體" w:cs="Arial" w:hint="eastAsia"/>
          <w:color w:val="000000"/>
          <w:szCs w:val="24"/>
          <w:shd w:val="clear" w:color="auto" w:fill="FFFFFF"/>
        </w:rPr>
        <w:t>三</w:t>
      </w:r>
      <w:r w:rsidR="002D5691" w:rsidRPr="00510DB3">
        <w:rPr>
          <w:rFonts w:ascii="標楷體" w:eastAsia="標楷體" w:hAnsi="標楷體" w:cs="Arial"/>
          <w:color w:val="000000"/>
          <w:szCs w:val="24"/>
          <w:shd w:val="clear" w:color="auto" w:fill="FFFFFF"/>
        </w:rPr>
        <w:t>)</w:t>
      </w:r>
      <w:r w:rsidRPr="00510DB3">
        <w:rPr>
          <w:rFonts w:ascii="標楷體" w:eastAsia="標楷體" w:hAnsi="標楷體" w:cs="Arial"/>
          <w:color w:val="000000"/>
          <w:szCs w:val="24"/>
          <w:shd w:val="clear" w:color="auto" w:fill="FFFFFF"/>
        </w:rPr>
        <w:t>下午16:00前洽</w:t>
      </w:r>
      <w:r w:rsidRPr="00510DB3">
        <w:rPr>
          <w:rFonts w:ascii="標楷體" w:eastAsia="標楷體" w:hAnsi="標楷體" w:cs="Arial" w:hint="eastAsia"/>
          <w:color w:val="000000"/>
          <w:szCs w:val="24"/>
          <w:shd w:val="clear" w:color="auto" w:fill="FFFFFF"/>
        </w:rPr>
        <w:t>設備組</w:t>
      </w:r>
      <w:r w:rsidRPr="00510DB3">
        <w:rPr>
          <w:rFonts w:ascii="標楷體" w:eastAsia="標楷體" w:hAnsi="標楷體" w:cs="Arial"/>
          <w:color w:val="000000"/>
          <w:szCs w:val="24"/>
          <w:shd w:val="clear" w:color="auto" w:fill="FFFFFF"/>
        </w:rPr>
        <w:t>領回，逾期未領回者，則由學校逕行處理，不得有任何異議。</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lastRenderedPageBreak/>
        <w:t>(五)評選結果將擇期公告。</w:t>
      </w:r>
    </w:p>
    <w:p w:rsidR="00510DB3" w:rsidRDefault="00510DB3" w:rsidP="00510DB3">
      <w:pPr>
        <w:rPr>
          <w:rFonts w:ascii="標楷體" w:eastAsia="標楷體" w:hAnsi="標楷體" w:cs="Arial"/>
          <w:color w:val="000000"/>
          <w:szCs w:val="24"/>
          <w:shd w:val="clear" w:color="auto" w:fill="FFFFFF"/>
        </w:rPr>
      </w:pPr>
      <w:r w:rsidRPr="00510DB3">
        <w:rPr>
          <w:rFonts w:ascii="標楷體" w:eastAsia="標楷體" w:hAnsi="標楷體" w:cs="Arial"/>
          <w:color w:val="000000"/>
          <w:szCs w:val="24"/>
          <w:shd w:val="clear" w:color="auto" w:fill="FFFFFF"/>
        </w:rPr>
        <w:t>(六)業務承辦人：</w:t>
      </w:r>
      <w:r w:rsidRPr="00510DB3">
        <w:rPr>
          <w:rFonts w:ascii="標楷體" w:eastAsia="標楷體" w:hAnsi="標楷體" w:cs="Arial" w:hint="eastAsia"/>
          <w:color w:val="000000"/>
          <w:szCs w:val="24"/>
          <w:shd w:val="clear" w:color="auto" w:fill="FFFFFF"/>
        </w:rPr>
        <w:t>設備</w:t>
      </w:r>
      <w:r w:rsidRPr="00510DB3">
        <w:rPr>
          <w:rFonts w:ascii="標楷體" w:eastAsia="標楷體" w:hAnsi="標楷體" w:cs="Arial"/>
          <w:color w:val="000000"/>
          <w:szCs w:val="24"/>
          <w:shd w:val="clear" w:color="auto" w:fill="FFFFFF"/>
        </w:rPr>
        <w:t>組</w:t>
      </w:r>
      <w:r w:rsidRPr="00510DB3">
        <w:rPr>
          <w:rFonts w:ascii="標楷體" w:eastAsia="標楷體" w:hAnsi="標楷體" w:cs="Arial" w:hint="eastAsia"/>
          <w:color w:val="000000"/>
          <w:szCs w:val="24"/>
          <w:shd w:val="clear" w:color="auto" w:fill="FFFFFF"/>
        </w:rPr>
        <w:t>張芳玫</w:t>
      </w:r>
      <w:r w:rsidRPr="00510DB3">
        <w:rPr>
          <w:rFonts w:ascii="標楷體" w:eastAsia="標楷體" w:hAnsi="標楷體" w:cs="Arial"/>
          <w:color w:val="000000"/>
          <w:szCs w:val="24"/>
          <w:shd w:val="clear" w:color="auto" w:fill="FFFFFF"/>
        </w:rPr>
        <w:t>老師；聯絡方式：電話：（04）25</w:t>
      </w:r>
      <w:r w:rsidRPr="00510DB3">
        <w:rPr>
          <w:rFonts w:ascii="標楷體" w:eastAsia="標楷體" w:hAnsi="標楷體" w:cs="Arial" w:hint="eastAsia"/>
          <w:color w:val="000000"/>
          <w:szCs w:val="24"/>
          <w:shd w:val="clear" w:color="auto" w:fill="FFFFFF"/>
        </w:rPr>
        <w:t>222066</w:t>
      </w:r>
      <w:r w:rsidRPr="00510DB3">
        <w:rPr>
          <w:rFonts w:ascii="標楷體" w:eastAsia="標楷體" w:hAnsi="標楷體" w:cs="Arial"/>
          <w:color w:val="000000"/>
          <w:szCs w:val="24"/>
          <w:shd w:val="clear" w:color="auto" w:fill="FFFFFF"/>
        </w:rPr>
        <w:t>-</w:t>
      </w:r>
      <w:r w:rsidRPr="00510DB3">
        <w:rPr>
          <w:rFonts w:ascii="標楷體" w:eastAsia="標楷體" w:hAnsi="標楷體" w:cs="Arial" w:hint="eastAsia"/>
          <w:color w:val="000000"/>
          <w:szCs w:val="24"/>
          <w:shd w:val="clear" w:color="auto" w:fill="FFFFFF"/>
        </w:rPr>
        <w:t>71</w:t>
      </w:r>
      <w:r w:rsidRPr="00510DB3">
        <w:rPr>
          <w:rFonts w:ascii="標楷體" w:eastAsia="標楷體" w:hAnsi="標楷體" w:cs="Arial"/>
          <w:color w:val="000000"/>
          <w:szCs w:val="24"/>
          <w:shd w:val="clear" w:color="auto" w:fill="FFFFFF"/>
        </w:rPr>
        <w:t>2；傳真：（04）252</w:t>
      </w:r>
      <w:r w:rsidRPr="00510DB3">
        <w:rPr>
          <w:rFonts w:ascii="標楷體" w:eastAsia="標楷體" w:hAnsi="標楷體" w:cs="Arial" w:hint="eastAsia"/>
          <w:color w:val="000000"/>
          <w:szCs w:val="24"/>
          <w:shd w:val="clear" w:color="auto" w:fill="FFFFFF"/>
        </w:rPr>
        <w:t>04017</w:t>
      </w:r>
      <w:r w:rsidRPr="00510DB3">
        <w:rPr>
          <w:rFonts w:ascii="標楷體" w:eastAsia="標楷體" w:hAnsi="標楷體" w:cs="Arial"/>
          <w:color w:val="000000"/>
          <w:szCs w:val="24"/>
          <w:shd w:val="clear" w:color="auto" w:fill="FFFFFF"/>
        </w:rPr>
        <w:t>；地址：42</w:t>
      </w:r>
      <w:r w:rsidRPr="00510DB3">
        <w:rPr>
          <w:rFonts w:ascii="標楷體" w:eastAsia="標楷體" w:hAnsi="標楷體" w:cs="Arial" w:hint="eastAsia"/>
          <w:color w:val="000000"/>
          <w:szCs w:val="24"/>
          <w:shd w:val="clear" w:color="auto" w:fill="FFFFFF"/>
        </w:rPr>
        <w:t>0</w:t>
      </w:r>
      <w:r w:rsidRPr="00510DB3">
        <w:rPr>
          <w:rFonts w:ascii="標楷體" w:eastAsia="標楷體" w:hAnsi="標楷體" w:cs="Arial"/>
          <w:color w:val="000000"/>
          <w:szCs w:val="24"/>
          <w:shd w:val="clear" w:color="auto" w:fill="FFFFFF"/>
        </w:rPr>
        <w:t>臺中市</w:t>
      </w:r>
      <w:r w:rsidRPr="00510DB3">
        <w:rPr>
          <w:rFonts w:ascii="標楷體" w:eastAsia="標楷體" w:hAnsi="標楷體" w:cs="Arial" w:hint="eastAsia"/>
          <w:color w:val="000000"/>
          <w:szCs w:val="24"/>
          <w:shd w:val="clear" w:color="auto" w:fill="FFFFFF"/>
        </w:rPr>
        <w:t>豐原</w:t>
      </w:r>
      <w:r w:rsidRPr="00510DB3">
        <w:rPr>
          <w:rFonts w:ascii="標楷體" w:eastAsia="標楷體" w:hAnsi="標楷體" w:cs="Arial"/>
          <w:color w:val="000000"/>
          <w:szCs w:val="24"/>
          <w:shd w:val="clear" w:color="auto" w:fill="FFFFFF"/>
        </w:rPr>
        <w:t>區</w:t>
      </w:r>
      <w:r w:rsidRPr="00510DB3">
        <w:rPr>
          <w:rFonts w:ascii="標楷體" w:eastAsia="標楷體" w:hAnsi="標楷體" w:cs="Arial" w:hint="eastAsia"/>
          <w:color w:val="000000"/>
          <w:szCs w:val="24"/>
          <w:shd w:val="clear" w:color="auto" w:fill="FFFFFF"/>
        </w:rPr>
        <w:t>新生北</w:t>
      </w:r>
      <w:r w:rsidRPr="00510DB3">
        <w:rPr>
          <w:rFonts w:ascii="標楷體" w:eastAsia="標楷體" w:hAnsi="標楷體" w:cs="Arial"/>
          <w:color w:val="000000"/>
          <w:szCs w:val="24"/>
          <w:shd w:val="clear" w:color="auto" w:fill="FFFFFF"/>
        </w:rPr>
        <w:t>路</w:t>
      </w:r>
      <w:r w:rsidRPr="00510DB3">
        <w:rPr>
          <w:rFonts w:ascii="標楷體" w:eastAsia="標楷體" w:hAnsi="標楷體" w:cs="Arial" w:hint="eastAsia"/>
          <w:color w:val="000000"/>
          <w:szCs w:val="24"/>
          <w:shd w:val="clear" w:color="auto" w:fill="FFFFFF"/>
        </w:rPr>
        <w:t>155</w:t>
      </w:r>
      <w:r w:rsidRPr="00510DB3">
        <w:rPr>
          <w:rFonts w:ascii="標楷體" w:eastAsia="標楷體" w:hAnsi="標楷體" w:cs="Arial"/>
          <w:color w:val="000000"/>
          <w:szCs w:val="24"/>
          <w:shd w:val="clear" w:color="auto" w:fill="FFFFFF"/>
        </w:rPr>
        <w:t>號</w:t>
      </w:r>
    </w:p>
    <w:p w:rsidR="000F33B6" w:rsidRDefault="00510DB3" w:rsidP="00510DB3">
      <w:r w:rsidRPr="00510DB3">
        <w:rPr>
          <w:rFonts w:ascii="標楷體" w:eastAsia="標楷體" w:hAnsi="標楷體" w:cs="Arial"/>
          <w:color w:val="000000"/>
          <w:szCs w:val="24"/>
          <w:shd w:val="clear" w:color="auto" w:fill="FFFFFF"/>
        </w:rPr>
        <w:t>(七)未盡事宜得另行修訂或補充之。</w:t>
      </w:r>
      <w:bookmarkStart w:id="0" w:name="_GoBack"/>
      <w:bookmarkEnd w:id="0"/>
    </w:p>
    <w:sectPr w:rsidR="000F33B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B3"/>
    <w:rsid w:val="00220ADF"/>
    <w:rsid w:val="002D5691"/>
    <w:rsid w:val="00510DB3"/>
    <w:rsid w:val="006A0EFF"/>
    <w:rsid w:val="009B6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08B71-CD73-496D-AAA1-72BF7239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張芳玫</dc:creator>
  <cp:keywords/>
  <dc:description/>
  <cp:lastModifiedBy>張芳玫</cp:lastModifiedBy>
  <cp:revision>3</cp:revision>
  <dcterms:created xsi:type="dcterms:W3CDTF">2020-03-31T02:12:00Z</dcterms:created>
  <dcterms:modified xsi:type="dcterms:W3CDTF">2020-03-31T04:58:00Z</dcterms:modified>
</cp:coreProperties>
</file>